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7E23E" w14:textId="77777777" w:rsidR="000309C4" w:rsidRDefault="00000000">
      <w:pPr>
        <w:tabs>
          <w:tab w:val="left" w:pos="1350"/>
        </w:tabs>
        <w:rPr>
          <w:rFonts w:ascii="Times New Roman" w:eastAsia="华文新魏" w:hAnsi="Times New Roman"/>
          <w:b/>
          <w:color w:val="000000"/>
          <w:sz w:val="44"/>
          <w:szCs w:val="44"/>
        </w:rPr>
      </w:pPr>
      <w:r>
        <w:rPr>
          <w:rFonts w:ascii="Times New Roman" w:eastAsia="华文新魏" w:hAnsi="Times New Roman"/>
          <w:b/>
          <w:color w:val="000000"/>
          <w:sz w:val="44"/>
          <w:szCs w:val="44"/>
        </w:rPr>
        <w:tab/>
      </w:r>
    </w:p>
    <w:p w14:paraId="033F1BD3" w14:textId="77777777" w:rsidR="000309C4" w:rsidRDefault="000309C4">
      <w:pPr>
        <w:jc w:val="center"/>
        <w:rPr>
          <w:rFonts w:ascii="Times New Roman" w:eastAsia="华文新魏" w:hAnsi="Times New Roman"/>
          <w:b/>
          <w:color w:val="000000"/>
          <w:sz w:val="44"/>
          <w:szCs w:val="44"/>
        </w:rPr>
      </w:pPr>
    </w:p>
    <w:p w14:paraId="271B2314" w14:textId="77777777" w:rsidR="000309C4" w:rsidRDefault="00000000">
      <w:pPr>
        <w:spacing w:after="0" w:line="360" w:lineRule="auto"/>
        <w:jc w:val="center"/>
        <w:rPr>
          <w:rFonts w:ascii="Times New Roman" w:eastAsia="华文新魏" w:hAnsi="Times New Roman"/>
          <w:color w:val="000000"/>
          <w:sz w:val="44"/>
          <w:szCs w:val="48"/>
        </w:rPr>
      </w:pPr>
      <w:r>
        <w:rPr>
          <w:rFonts w:ascii="Times New Roman" w:eastAsia="华文新魏" w:hAnsi="Times New Roman" w:hint="eastAsia"/>
          <w:color w:val="000000"/>
          <w:sz w:val="44"/>
          <w:szCs w:val="48"/>
        </w:rPr>
        <w:t>河南诚创包装工业有限公司</w:t>
      </w:r>
    </w:p>
    <w:p w14:paraId="571D7D4D" w14:textId="77777777" w:rsidR="000309C4" w:rsidRDefault="00000000">
      <w:pPr>
        <w:spacing w:after="0" w:line="360" w:lineRule="auto"/>
        <w:jc w:val="center"/>
        <w:rPr>
          <w:rFonts w:ascii="Times New Roman" w:eastAsia="华文新魏" w:hAnsi="Times New Roman"/>
          <w:color w:val="000000"/>
          <w:spacing w:val="-12"/>
          <w:sz w:val="44"/>
          <w:szCs w:val="48"/>
        </w:rPr>
      </w:pPr>
      <w:r>
        <w:rPr>
          <w:rFonts w:ascii="Times New Roman" w:eastAsia="华文新魏" w:hAnsi="Times New Roman" w:hint="eastAsia"/>
          <w:color w:val="000000"/>
          <w:spacing w:val="-12"/>
          <w:sz w:val="44"/>
          <w:szCs w:val="48"/>
        </w:rPr>
        <w:t>年产</w:t>
      </w:r>
      <w:r>
        <w:rPr>
          <w:rFonts w:ascii="Times New Roman" w:eastAsia="华文新魏" w:hAnsi="Times New Roman" w:hint="eastAsia"/>
          <w:color w:val="000000"/>
          <w:spacing w:val="-12"/>
          <w:sz w:val="44"/>
          <w:szCs w:val="48"/>
        </w:rPr>
        <w:t>1600</w:t>
      </w:r>
      <w:r>
        <w:rPr>
          <w:rFonts w:ascii="Times New Roman" w:eastAsia="华文新魏" w:hAnsi="Times New Roman" w:hint="eastAsia"/>
          <w:color w:val="000000"/>
          <w:spacing w:val="-12"/>
          <w:sz w:val="44"/>
          <w:szCs w:val="48"/>
        </w:rPr>
        <w:t>万只塑料制品项目（二期）</w:t>
      </w:r>
    </w:p>
    <w:p w14:paraId="215CC4F2" w14:textId="77777777" w:rsidR="000309C4" w:rsidRDefault="00000000">
      <w:pPr>
        <w:spacing w:after="0" w:line="360" w:lineRule="auto"/>
        <w:jc w:val="center"/>
        <w:rPr>
          <w:rFonts w:ascii="Times New Roman" w:eastAsia="华文新魏" w:hAnsi="Times New Roman"/>
          <w:color w:val="000000"/>
          <w:sz w:val="44"/>
          <w:szCs w:val="48"/>
        </w:rPr>
      </w:pPr>
      <w:r>
        <w:rPr>
          <w:rFonts w:ascii="Times New Roman" w:eastAsia="华文新魏" w:hAnsi="Times New Roman"/>
          <w:color w:val="000000"/>
          <w:sz w:val="44"/>
          <w:szCs w:val="48"/>
        </w:rPr>
        <w:t>竣工环境保护验收报告</w:t>
      </w:r>
    </w:p>
    <w:p w14:paraId="7EFC46CF" w14:textId="77777777" w:rsidR="000309C4" w:rsidRDefault="000309C4">
      <w:pPr>
        <w:spacing w:line="360" w:lineRule="auto"/>
        <w:jc w:val="center"/>
        <w:rPr>
          <w:rFonts w:ascii="Times New Roman" w:eastAsia="仿宋_GB2312" w:hAnsi="Times New Roman"/>
          <w:color w:val="000000"/>
          <w:sz w:val="21"/>
          <w:szCs w:val="21"/>
        </w:rPr>
      </w:pPr>
    </w:p>
    <w:p w14:paraId="2F357DAB" w14:textId="77777777" w:rsidR="000309C4" w:rsidRDefault="000309C4">
      <w:pPr>
        <w:jc w:val="center"/>
        <w:rPr>
          <w:rFonts w:ascii="Times New Roman" w:eastAsia="仿宋_GB2312" w:hAnsi="Times New Roman"/>
          <w:color w:val="000000"/>
          <w:sz w:val="21"/>
          <w:szCs w:val="21"/>
        </w:rPr>
      </w:pPr>
    </w:p>
    <w:p w14:paraId="3222D660" w14:textId="77777777" w:rsidR="000309C4" w:rsidRDefault="000309C4">
      <w:pPr>
        <w:jc w:val="center"/>
        <w:rPr>
          <w:rFonts w:ascii="Times New Roman" w:eastAsia="仿宋_GB2312" w:hAnsi="Times New Roman"/>
          <w:color w:val="000000"/>
          <w:sz w:val="21"/>
          <w:szCs w:val="21"/>
        </w:rPr>
      </w:pPr>
    </w:p>
    <w:p w14:paraId="7D86DEC3" w14:textId="77777777" w:rsidR="000309C4" w:rsidRDefault="000309C4">
      <w:pPr>
        <w:jc w:val="center"/>
        <w:rPr>
          <w:rFonts w:ascii="Times New Roman" w:eastAsia="仿宋_GB2312" w:hAnsi="Times New Roman"/>
          <w:color w:val="000000"/>
          <w:sz w:val="21"/>
          <w:szCs w:val="21"/>
        </w:rPr>
      </w:pPr>
    </w:p>
    <w:p w14:paraId="3A1CE064" w14:textId="77777777" w:rsidR="000309C4" w:rsidRDefault="000309C4">
      <w:pPr>
        <w:jc w:val="center"/>
        <w:rPr>
          <w:rFonts w:ascii="Times New Roman" w:eastAsia="仿宋_GB2312" w:hAnsi="Times New Roman"/>
          <w:color w:val="000000"/>
          <w:sz w:val="21"/>
          <w:szCs w:val="21"/>
        </w:rPr>
      </w:pPr>
    </w:p>
    <w:p w14:paraId="00D9386B" w14:textId="77777777" w:rsidR="000309C4" w:rsidRDefault="000309C4">
      <w:pPr>
        <w:jc w:val="center"/>
        <w:rPr>
          <w:rFonts w:ascii="Times New Roman" w:eastAsia="仿宋_GB2312" w:hAnsi="Times New Roman"/>
          <w:color w:val="000000"/>
          <w:sz w:val="21"/>
          <w:szCs w:val="21"/>
        </w:rPr>
      </w:pPr>
    </w:p>
    <w:p w14:paraId="28561D6A" w14:textId="77777777" w:rsidR="000309C4" w:rsidRDefault="000309C4">
      <w:pPr>
        <w:jc w:val="center"/>
        <w:rPr>
          <w:rFonts w:ascii="Times New Roman" w:eastAsia="仿宋_GB2312" w:hAnsi="Times New Roman"/>
          <w:color w:val="000000"/>
          <w:sz w:val="21"/>
          <w:szCs w:val="21"/>
        </w:rPr>
      </w:pPr>
    </w:p>
    <w:p w14:paraId="0AB33C5C" w14:textId="77777777" w:rsidR="000309C4" w:rsidRDefault="000309C4">
      <w:pPr>
        <w:jc w:val="center"/>
        <w:rPr>
          <w:rFonts w:ascii="Times New Roman" w:eastAsia="仿宋_GB2312" w:hAnsi="Times New Roman"/>
          <w:color w:val="000000"/>
          <w:sz w:val="21"/>
          <w:szCs w:val="21"/>
        </w:rPr>
      </w:pPr>
    </w:p>
    <w:p w14:paraId="191F5407" w14:textId="77777777" w:rsidR="000309C4" w:rsidRDefault="000309C4">
      <w:pPr>
        <w:jc w:val="center"/>
        <w:rPr>
          <w:rFonts w:ascii="Times New Roman" w:eastAsia="仿宋_GB2312" w:hAnsi="Times New Roman"/>
          <w:color w:val="000000"/>
          <w:sz w:val="21"/>
          <w:szCs w:val="21"/>
        </w:rPr>
      </w:pPr>
    </w:p>
    <w:p w14:paraId="61E74E05" w14:textId="77777777" w:rsidR="000309C4" w:rsidRDefault="000309C4">
      <w:pPr>
        <w:jc w:val="center"/>
        <w:rPr>
          <w:rFonts w:ascii="Times New Roman" w:eastAsia="仿宋_GB2312" w:hAnsi="Times New Roman"/>
          <w:color w:val="000000"/>
          <w:sz w:val="21"/>
          <w:szCs w:val="21"/>
        </w:rPr>
      </w:pPr>
    </w:p>
    <w:p w14:paraId="01A9043A" w14:textId="77777777" w:rsidR="000309C4" w:rsidRDefault="000309C4">
      <w:pPr>
        <w:jc w:val="center"/>
        <w:rPr>
          <w:rFonts w:ascii="Times New Roman" w:eastAsia="仿宋_GB2312" w:hAnsi="Times New Roman"/>
          <w:color w:val="000000"/>
          <w:sz w:val="21"/>
          <w:szCs w:val="21"/>
        </w:rPr>
      </w:pPr>
    </w:p>
    <w:p w14:paraId="4C13DE2A" w14:textId="77777777" w:rsidR="000309C4" w:rsidRDefault="000309C4">
      <w:pPr>
        <w:rPr>
          <w:rFonts w:ascii="Times New Roman" w:eastAsia="仿宋_GB2312" w:hAnsi="Times New Roman"/>
          <w:color w:val="000000"/>
          <w:sz w:val="21"/>
          <w:szCs w:val="21"/>
        </w:rPr>
      </w:pPr>
    </w:p>
    <w:p w14:paraId="313EDAD6" w14:textId="77777777" w:rsidR="000309C4" w:rsidRDefault="00000000">
      <w:pPr>
        <w:rPr>
          <w:rFonts w:ascii="Times New Roman" w:eastAsia="华文新魏" w:hAnsi="Times New Roman"/>
          <w:color w:val="000000"/>
          <w:sz w:val="21"/>
          <w:szCs w:val="21"/>
        </w:rPr>
      </w:pPr>
      <w:r>
        <w:rPr>
          <w:rFonts w:ascii="Times New Roman" w:eastAsia="仿宋_GB2312" w:hAnsi="Times New Roman"/>
          <w:color w:val="000000"/>
          <w:sz w:val="21"/>
          <w:szCs w:val="21"/>
        </w:rPr>
        <w:tab/>
      </w:r>
    </w:p>
    <w:p w14:paraId="535E000F" w14:textId="77777777" w:rsidR="000309C4" w:rsidRDefault="000309C4">
      <w:pPr>
        <w:jc w:val="center"/>
        <w:rPr>
          <w:rFonts w:ascii="Times New Roman" w:eastAsia="华文新魏" w:hAnsi="Times New Roman"/>
          <w:color w:val="000000"/>
          <w:sz w:val="28"/>
          <w:szCs w:val="28"/>
        </w:rPr>
      </w:pPr>
    </w:p>
    <w:p w14:paraId="583521C1" w14:textId="77777777" w:rsidR="000309C4" w:rsidRDefault="00000000">
      <w:pPr>
        <w:jc w:val="center"/>
        <w:rPr>
          <w:rFonts w:ascii="Times New Roman" w:eastAsia="华文新魏" w:hAnsi="Times New Roman"/>
          <w:color w:val="000000"/>
          <w:sz w:val="28"/>
          <w:szCs w:val="28"/>
        </w:rPr>
      </w:pPr>
      <w:r>
        <w:rPr>
          <w:rFonts w:ascii="Times New Roman" w:eastAsia="华文新魏" w:hAnsi="Times New Roman"/>
          <w:color w:val="000000"/>
          <w:sz w:val="28"/>
          <w:szCs w:val="28"/>
        </w:rPr>
        <w:t>建设单位</w:t>
      </w:r>
      <w:r>
        <w:rPr>
          <w:rFonts w:ascii="Times New Roman" w:eastAsia="华文新魏" w:hAnsi="Times New Roman" w:hint="eastAsia"/>
          <w:color w:val="000000"/>
          <w:sz w:val="28"/>
          <w:szCs w:val="28"/>
        </w:rPr>
        <w:t>：河南诚创包装工业有限公司</w:t>
      </w:r>
    </w:p>
    <w:p w14:paraId="095CCEF2" w14:textId="77777777" w:rsidR="000309C4" w:rsidRDefault="00000000">
      <w:pPr>
        <w:jc w:val="center"/>
        <w:rPr>
          <w:rFonts w:ascii="Times New Roman" w:eastAsia="华文新魏" w:hAnsi="Times New Roman"/>
          <w:color w:val="000000"/>
          <w:sz w:val="28"/>
          <w:szCs w:val="28"/>
        </w:rPr>
      </w:pPr>
      <w:r>
        <w:rPr>
          <w:rFonts w:ascii="Times New Roman" w:eastAsia="华文新魏" w:hAnsi="Times New Roman"/>
          <w:color w:val="000000"/>
          <w:sz w:val="28"/>
          <w:szCs w:val="28"/>
        </w:rPr>
        <w:t>编制单位：</w:t>
      </w:r>
      <w:r>
        <w:rPr>
          <w:rFonts w:ascii="Times New Roman" w:eastAsia="华文新魏" w:hAnsi="Times New Roman" w:hint="eastAsia"/>
          <w:color w:val="000000"/>
          <w:sz w:val="28"/>
          <w:szCs w:val="28"/>
        </w:rPr>
        <w:t>河南诚创包装工业有限公司</w:t>
      </w:r>
    </w:p>
    <w:p w14:paraId="487BC79F" w14:textId="77777777" w:rsidR="000309C4" w:rsidRDefault="000309C4">
      <w:pPr>
        <w:rPr>
          <w:rFonts w:ascii="Times New Roman" w:eastAsia="华文新魏" w:hAnsi="Times New Roman"/>
          <w:color w:val="000000"/>
          <w:sz w:val="21"/>
          <w:szCs w:val="21"/>
        </w:rPr>
      </w:pPr>
    </w:p>
    <w:p w14:paraId="4FA5F0F5" w14:textId="77777777" w:rsidR="000309C4" w:rsidRDefault="000309C4">
      <w:pPr>
        <w:rPr>
          <w:rFonts w:ascii="Times New Roman" w:eastAsia="华文新魏" w:hAnsi="Times New Roman"/>
          <w:color w:val="000000"/>
          <w:sz w:val="21"/>
          <w:szCs w:val="21"/>
        </w:rPr>
      </w:pPr>
    </w:p>
    <w:p w14:paraId="2C19CACF" w14:textId="77777777" w:rsidR="000309C4" w:rsidRDefault="000309C4">
      <w:pPr>
        <w:rPr>
          <w:rFonts w:ascii="Times New Roman" w:eastAsia="华文新魏" w:hAnsi="Times New Roman"/>
          <w:color w:val="000000"/>
          <w:sz w:val="21"/>
          <w:szCs w:val="21"/>
        </w:rPr>
      </w:pPr>
    </w:p>
    <w:p w14:paraId="74863EF0" w14:textId="77777777" w:rsidR="000309C4" w:rsidRDefault="000309C4">
      <w:pPr>
        <w:rPr>
          <w:rFonts w:ascii="Times New Roman" w:eastAsia="华文新魏" w:hAnsi="Times New Roman"/>
          <w:color w:val="000000"/>
          <w:sz w:val="21"/>
          <w:szCs w:val="21"/>
        </w:rPr>
      </w:pPr>
    </w:p>
    <w:p w14:paraId="5D2971ED" w14:textId="77777777" w:rsidR="000309C4" w:rsidRDefault="00000000">
      <w:pPr>
        <w:jc w:val="center"/>
        <w:rPr>
          <w:rFonts w:ascii="Times New Roman" w:eastAsia="华文新魏" w:hAnsi="Times New Roman"/>
          <w:color w:val="000000"/>
          <w:sz w:val="28"/>
          <w:szCs w:val="28"/>
        </w:rPr>
      </w:pPr>
      <w:r>
        <w:rPr>
          <w:rFonts w:ascii="Times New Roman" w:eastAsia="华文新魏" w:hAnsi="Times New Roman"/>
          <w:b/>
          <w:color w:val="000000"/>
          <w:sz w:val="28"/>
          <w:szCs w:val="28"/>
        </w:rPr>
        <w:t>20</w:t>
      </w:r>
      <w:r>
        <w:rPr>
          <w:rFonts w:ascii="Times New Roman" w:eastAsia="华文新魏" w:hAnsi="Times New Roman" w:hint="eastAsia"/>
          <w:b/>
          <w:color w:val="000000"/>
          <w:sz w:val="28"/>
          <w:szCs w:val="28"/>
        </w:rPr>
        <w:t>26</w:t>
      </w:r>
      <w:r>
        <w:rPr>
          <w:rFonts w:ascii="Times New Roman" w:eastAsia="华文新魏" w:hAnsi="Times New Roman"/>
          <w:color w:val="000000"/>
          <w:sz w:val="28"/>
          <w:szCs w:val="28"/>
        </w:rPr>
        <w:t>年</w:t>
      </w:r>
      <w:r>
        <w:rPr>
          <w:rFonts w:ascii="Times New Roman" w:eastAsia="华文新魏" w:hAnsi="Times New Roman" w:hint="eastAsia"/>
          <w:b/>
          <w:bCs/>
          <w:color w:val="000000"/>
          <w:sz w:val="28"/>
          <w:szCs w:val="28"/>
        </w:rPr>
        <w:t>9</w:t>
      </w:r>
      <w:r>
        <w:rPr>
          <w:rFonts w:ascii="Times New Roman" w:eastAsia="华文新魏" w:hAnsi="Times New Roman"/>
          <w:color w:val="000000"/>
          <w:sz w:val="28"/>
          <w:szCs w:val="28"/>
        </w:rPr>
        <w:t>月</w:t>
      </w:r>
    </w:p>
    <w:p w14:paraId="1A046AF0" w14:textId="77777777" w:rsidR="000309C4" w:rsidRDefault="000309C4">
      <w:pPr>
        <w:rPr>
          <w:rFonts w:ascii="Times New Roman" w:eastAsia="仿宋_GB2312" w:hAnsi="Times New Roman"/>
          <w:b/>
          <w:color w:val="000000"/>
          <w:sz w:val="28"/>
          <w:szCs w:val="28"/>
        </w:rPr>
        <w:sectPr w:rsidR="000309C4">
          <w:footerReference w:type="default" r:id="rId7"/>
          <w:pgSz w:w="11906" w:h="16838"/>
          <w:pgMar w:top="1440" w:right="1701" w:bottom="1440" w:left="1757" w:header="850" w:footer="992" w:gutter="0"/>
          <w:pgNumType w:start="1"/>
          <w:cols w:space="0"/>
          <w:docGrid w:type="lines" w:linePitch="317"/>
        </w:sectPr>
      </w:pPr>
    </w:p>
    <w:p w14:paraId="36874ADC" w14:textId="77777777" w:rsidR="000309C4" w:rsidRDefault="00000000">
      <w:pPr>
        <w:rPr>
          <w:rFonts w:ascii="Times New Roman" w:eastAsia="仿宋_GB2312" w:hAnsi="Times New Roman"/>
          <w:color w:val="000000"/>
          <w:sz w:val="28"/>
          <w:szCs w:val="28"/>
        </w:rPr>
      </w:pPr>
      <w:r>
        <w:rPr>
          <w:rFonts w:ascii="Times New Roman" w:eastAsia="仿宋_GB2312" w:hAnsi="Times New Roman"/>
          <w:b/>
          <w:color w:val="000000"/>
          <w:sz w:val="28"/>
          <w:szCs w:val="28"/>
        </w:rPr>
        <w:lastRenderedPageBreak/>
        <w:t>建设单位法人</w:t>
      </w:r>
      <w:proofErr w:type="gramStart"/>
      <w:r>
        <w:rPr>
          <w:rFonts w:ascii="Times New Roman" w:eastAsia="仿宋_GB2312" w:hAnsi="Times New Roman"/>
          <w:b/>
          <w:color w:val="000000"/>
          <w:sz w:val="28"/>
          <w:szCs w:val="28"/>
        </w:rPr>
        <w:t>代表</w:t>
      </w:r>
      <w:r>
        <w:rPr>
          <w:rFonts w:ascii="Times New Roman" w:eastAsia="仿宋_GB2312" w:hAnsi="Times New Roman"/>
          <w:b/>
          <w:color w:val="000000"/>
          <w:sz w:val="28"/>
          <w:szCs w:val="28"/>
        </w:rPr>
        <w:t>:</w:t>
      </w:r>
      <w:proofErr w:type="gramEnd"/>
      <w:r>
        <w:rPr>
          <w:rFonts w:ascii="Times New Roman" w:eastAsia="仿宋_GB2312" w:hAnsi="Times New Roman"/>
          <w:color w:val="000000"/>
          <w:sz w:val="28"/>
          <w:szCs w:val="28"/>
        </w:rPr>
        <w:tab/>
      </w:r>
      <w:r>
        <w:rPr>
          <w:rFonts w:ascii="Times New Roman" w:eastAsia="仿宋_GB2312" w:hAnsi="Times New Roman" w:hint="eastAsia"/>
          <w:color w:val="000000"/>
          <w:sz w:val="28"/>
          <w:szCs w:val="28"/>
        </w:rPr>
        <w:t xml:space="preserve">           </w:t>
      </w:r>
      <w:r>
        <w:rPr>
          <w:rFonts w:ascii="Times New Roman" w:eastAsia="仿宋_GB2312" w:hAnsi="Times New Roman"/>
          <w:color w:val="000000"/>
          <w:sz w:val="28"/>
          <w:szCs w:val="28"/>
        </w:rPr>
        <w:t>（签字）</w:t>
      </w:r>
    </w:p>
    <w:p w14:paraId="7F4FB34F" w14:textId="77777777" w:rsidR="000309C4" w:rsidRDefault="00000000">
      <w:pPr>
        <w:spacing w:line="360" w:lineRule="auto"/>
        <w:rPr>
          <w:rFonts w:ascii="Times New Roman" w:eastAsia="仿宋_GB2312" w:hAnsi="Times New Roman"/>
          <w:color w:val="000000"/>
          <w:sz w:val="28"/>
          <w:szCs w:val="28"/>
        </w:rPr>
      </w:pPr>
      <w:r>
        <w:rPr>
          <w:rFonts w:ascii="Times New Roman" w:eastAsia="仿宋_GB2312" w:hAnsi="Times New Roman"/>
          <w:b/>
          <w:color w:val="000000"/>
          <w:sz w:val="28"/>
          <w:szCs w:val="28"/>
        </w:rPr>
        <w:t>编制单位法人</w:t>
      </w:r>
      <w:proofErr w:type="gramStart"/>
      <w:r>
        <w:rPr>
          <w:rFonts w:ascii="Times New Roman" w:eastAsia="仿宋_GB2312" w:hAnsi="Times New Roman"/>
          <w:b/>
          <w:color w:val="000000"/>
          <w:sz w:val="28"/>
          <w:szCs w:val="28"/>
        </w:rPr>
        <w:t>代表</w:t>
      </w:r>
      <w:r>
        <w:rPr>
          <w:rFonts w:ascii="Times New Roman" w:eastAsia="仿宋_GB2312" w:hAnsi="Times New Roman"/>
          <w:b/>
          <w:color w:val="000000"/>
          <w:sz w:val="28"/>
          <w:szCs w:val="28"/>
        </w:rPr>
        <w:t>:</w:t>
      </w:r>
      <w:proofErr w:type="gramEnd"/>
      <w:r>
        <w:rPr>
          <w:rFonts w:ascii="Times New Roman" w:eastAsia="仿宋_GB2312" w:hAnsi="Times New Roman"/>
          <w:color w:val="000000"/>
          <w:sz w:val="28"/>
          <w:szCs w:val="28"/>
        </w:rPr>
        <w:tab/>
        <w:t xml:space="preserve">           </w:t>
      </w:r>
      <w:r>
        <w:rPr>
          <w:rFonts w:ascii="Times New Roman" w:eastAsia="仿宋_GB2312" w:hAnsi="Times New Roman"/>
          <w:color w:val="000000"/>
          <w:sz w:val="28"/>
          <w:szCs w:val="28"/>
        </w:rPr>
        <w:t>（签字）</w:t>
      </w:r>
    </w:p>
    <w:p w14:paraId="2F9ED24A" w14:textId="77777777" w:rsidR="000309C4" w:rsidRDefault="00000000">
      <w:pPr>
        <w:spacing w:line="360" w:lineRule="auto"/>
        <w:rPr>
          <w:rFonts w:ascii="Times New Roman" w:eastAsia="仿宋_GB2312" w:hAnsi="Times New Roman"/>
          <w:b/>
          <w:color w:val="000000"/>
          <w:spacing w:val="10"/>
          <w:w w:val="79"/>
          <w:sz w:val="28"/>
          <w:szCs w:val="28"/>
        </w:rPr>
      </w:pPr>
      <w:proofErr w:type="gramStart"/>
      <w:r>
        <w:rPr>
          <w:rFonts w:ascii="Times New Roman" w:eastAsia="仿宋_GB2312" w:hAnsi="Times New Roman"/>
          <w:b/>
          <w:color w:val="000000"/>
          <w:spacing w:val="20"/>
          <w:w w:val="79"/>
          <w:sz w:val="28"/>
          <w:szCs w:val="28"/>
        </w:rPr>
        <w:t>项</w:t>
      </w:r>
      <w:r>
        <w:rPr>
          <w:rFonts w:ascii="Times New Roman" w:eastAsia="仿宋_GB2312" w:hAnsi="Times New Roman"/>
          <w:b/>
          <w:color w:val="000000"/>
          <w:spacing w:val="20"/>
          <w:w w:val="79"/>
          <w:sz w:val="28"/>
          <w:szCs w:val="28"/>
        </w:rPr>
        <w:t xml:space="preserve"> </w:t>
      </w:r>
      <w:r>
        <w:rPr>
          <w:rFonts w:ascii="Times New Roman" w:eastAsia="仿宋_GB2312" w:hAnsi="Times New Roman"/>
          <w:b/>
          <w:color w:val="000000"/>
          <w:spacing w:val="20"/>
          <w:w w:val="79"/>
          <w:sz w:val="28"/>
          <w:szCs w:val="28"/>
        </w:rPr>
        <w:t>目</w:t>
      </w:r>
      <w:r>
        <w:rPr>
          <w:rFonts w:ascii="Times New Roman" w:eastAsia="仿宋_GB2312" w:hAnsi="Times New Roman"/>
          <w:b/>
          <w:color w:val="000000"/>
          <w:spacing w:val="20"/>
          <w:w w:val="79"/>
          <w:sz w:val="28"/>
          <w:szCs w:val="28"/>
        </w:rPr>
        <w:t xml:space="preserve"> </w:t>
      </w:r>
      <w:r>
        <w:rPr>
          <w:rFonts w:ascii="Times New Roman" w:eastAsia="仿宋_GB2312" w:hAnsi="Times New Roman"/>
          <w:b/>
          <w:color w:val="000000"/>
          <w:spacing w:val="20"/>
          <w:w w:val="79"/>
          <w:sz w:val="28"/>
          <w:szCs w:val="28"/>
        </w:rPr>
        <w:t>负</w:t>
      </w:r>
      <w:r>
        <w:rPr>
          <w:rFonts w:ascii="Times New Roman" w:eastAsia="仿宋_GB2312" w:hAnsi="Times New Roman"/>
          <w:b/>
          <w:color w:val="000000"/>
          <w:spacing w:val="20"/>
          <w:w w:val="79"/>
          <w:sz w:val="28"/>
          <w:szCs w:val="28"/>
        </w:rPr>
        <w:t xml:space="preserve"> </w:t>
      </w:r>
      <w:r>
        <w:rPr>
          <w:rFonts w:ascii="Times New Roman" w:eastAsia="仿宋_GB2312" w:hAnsi="Times New Roman"/>
          <w:b/>
          <w:color w:val="000000"/>
          <w:spacing w:val="20"/>
          <w:w w:val="79"/>
          <w:sz w:val="28"/>
          <w:szCs w:val="28"/>
        </w:rPr>
        <w:t>责</w:t>
      </w:r>
      <w:r>
        <w:rPr>
          <w:rFonts w:ascii="Times New Roman" w:eastAsia="仿宋_GB2312" w:hAnsi="Times New Roman" w:hint="eastAsia"/>
          <w:b/>
          <w:color w:val="000000"/>
          <w:spacing w:val="20"/>
          <w:w w:val="79"/>
          <w:sz w:val="28"/>
          <w:szCs w:val="28"/>
        </w:rPr>
        <w:t xml:space="preserve"> </w:t>
      </w:r>
      <w:r>
        <w:rPr>
          <w:rFonts w:ascii="Times New Roman" w:eastAsia="仿宋_GB2312" w:hAnsi="Times New Roman"/>
          <w:b/>
          <w:color w:val="000000"/>
          <w:spacing w:val="20"/>
          <w:w w:val="79"/>
          <w:sz w:val="28"/>
          <w:szCs w:val="28"/>
        </w:rPr>
        <w:t>人</w:t>
      </w:r>
      <w:r>
        <w:rPr>
          <w:rFonts w:ascii="Times New Roman" w:eastAsia="仿宋_GB2312" w:hAnsi="Times New Roman"/>
          <w:b/>
          <w:color w:val="000000"/>
          <w:spacing w:val="10"/>
          <w:w w:val="79"/>
          <w:sz w:val="28"/>
          <w:szCs w:val="28"/>
        </w:rPr>
        <w:t>:</w:t>
      </w:r>
      <w:proofErr w:type="gramEnd"/>
      <w:r>
        <w:rPr>
          <w:rFonts w:ascii="Times New Roman" w:eastAsia="仿宋_GB2312" w:hAnsi="Times New Roman" w:hint="eastAsia"/>
          <w:b/>
          <w:color w:val="000000"/>
          <w:spacing w:val="10"/>
          <w:w w:val="79"/>
          <w:sz w:val="28"/>
          <w:szCs w:val="28"/>
        </w:rPr>
        <w:t xml:space="preserve">  </w:t>
      </w:r>
      <w:r>
        <w:rPr>
          <w:rFonts w:ascii="Times New Roman" w:eastAsia="仿宋_GB2312" w:hAnsi="Times New Roman"/>
          <w:b/>
          <w:color w:val="000000"/>
          <w:spacing w:val="10"/>
          <w:w w:val="79"/>
          <w:sz w:val="28"/>
          <w:szCs w:val="28"/>
        </w:rPr>
        <w:t xml:space="preserve"> </w:t>
      </w:r>
      <w:r>
        <w:rPr>
          <w:rFonts w:ascii="Times New Roman" w:eastAsia="仿宋_GB2312" w:hAnsi="Times New Roman" w:hint="eastAsia"/>
          <w:b/>
          <w:color w:val="000000"/>
          <w:spacing w:val="10"/>
          <w:w w:val="79"/>
          <w:sz w:val="28"/>
          <w:szCs w:val="28"/>
        </w:rPr>
        <w:t>段德海</w:t>
      </w:r>
    </w:p>
    <w:p w14:paraId="7AF62CA2" w14:textId="77777777" w:rsidR="000309C4" w:rsidRDefault="00000000">
      <w:pPr>
        <w:spacing w:line="360" w:lineRule="auto"/>
        <w:rPr>
          <w:rFonts w:ascii="Times New Roman" w:eastAsia="仿宋_GB2312" w:hAnsi="Times New Roman"/>
          <w:color w:val="000000"/>
          <w:sz w:val="21"/>
          <w:szCs w:val="21"/>
        </w:rPr>
      </w:pPr>
      <w:r>
        <w:rPr>
          <w:rFonts w:ascii="Times New Roman" w:eastAsia="仿宋_GB2312" w:hAnsi="Times New Roman"/>
          <w:b/>
          <w:color w:val="000000"/>
          <w:spacing w:val="141"/>
          <w:w w:val="79"/>
          <w:sz w:val="28"/>
          <w:szCs w:val="28"/>
        </w:rPr>
        <w:t>填表人</w:t>
      </w:r>
      <w:proofErr w:type="gramStart"/>
      <w:r>
        <w:rPr>
          <w:rFonts w:ascii="Times New Roman" w:eastAsia="仿宋_GB2312" w:hAnsi="Times New Roman"/>
          <w:b/>
          <w:color w:val="000000"/>
          <w:spacing w:val="2"/>
          <w:w w:val="79"/>
          <w:sz w:val="28"/>
          <w:szCs w:val="28"/>
        </w:rPr>
        <w:t>：</w:t>
      </w:r>
      <w:r>
        <w:rPr>
          <w:rFonts w:ascii="Times New Roman" w:eastAsia="仿宋_GB2312" w:hAnsi="Times New Roman" w:hint="eastAsia"/>
          <w:b/>
          <w:color w:val="000000"/>
          <w:spacing w:val="2"/>
          <w:w w:val="79"/>
          <w:sz w:val="28"/>
          <w:szCs w:val="28"/>
        </w:rPr>
        <w:t xml:space="preserve">    </w:t>
      </w:r>
      <w:r>
        <w:rPr>
          <w:rFonts w:ascii="Times New Roman" w:eastAsia="仿宋_GB2312" w:hAnsi="Times New Roman"/>
          <w:b/>
          <w:color w:val="000000"/>
          <w:spacing w:val="2"/>
          <w:w w:val="79"/>
          <w:sz w:val="28"/>
          <w:szCs w:val="28"/>
        </w:rPr>
        <w:t xml:space="preserve">  </w:t>
      </w:r>
      <w:r>
        <w:rPr>
          <w:rFonts w:ascii="Times New Roman" w:eastAsia="仿宋_GB2312" w:hAnsi="Times New Roman" w:hint="eastAsia"/>
          <w:b/>
          <w:color w:val="000000"/>
          <w:spacing w:val="10"/>
          <w:w w:val="79"/>
          <w:sz w:val="28"/>
          <w:szCs w:val="28"/>
        </w:rPr>
        <w:t>段德海</w:t>
      </w:r>
      <w:proofErr w:type="gramEnd"/>
    </w:p>
    <w:p w14:paraId="511B3531" w14:textId="77777777" w:rsidR="000309C4" w:rsidRDefault="000309C4">
      <w:pPr>
        <w:spacing w:line="360" w:lineRule="auto"/>
        <w:rPr>
          <w:rFonts w:ascii="Times New Roman" w:eastAsia="仿宋_GB2312" w:hAnsi="Times New Roman"/>
          <w:color w:val="000000"/>
          <w:sz w:val="21"/>
          <w:szCs w:val="21"/>
        </w:rPr>
      </w:pPr>
    </w:p>
    <w:p w14:paraId="1BD479D6" w14:textId="77777777" w:rsidR="000309C4" w:rsidRDefault="000309C4">
      <w:pPr>
        <w:spacing w:line="360" w:lineRule="auto"/>
        <w:rPr>
          <w:rFonts w:ascii="Times New Roman" w:eastAsia="仿宋_GB2312" w:hAnsi="Times New Roman"/>
          <w:color w:val="000000"/>
          <w:sz w:val="21"/>
          <w:szCs w:val="21"/>
        </w:rPr>
      </w:pPr>
    </w:p>
    <w:p w14:paraId="4152C2D6"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1F095925"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44ADAC45"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55B6A603"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5B0B9DDA"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67B38916"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6D9F0979"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093B6A29" w14:textId="77777777" w:rsidR="000309C4" w:rsidRDefault="000309C4">
      <w:pPr>
        <w:tabs>
          <w:tab w:val="left" w:pos="710"/>
        </w:tabs>
        <w:spacing w:line="360" w:lineRule="auto"/>
        <w:rPr>
          <w:rFonts w:ascii="华文仿宋" w:eastAsia="华文仿宋" w:hAnsi="华文仿宋" w:cs="华文仿宋" w:hint="eastAsia"/>
          <w:b/>
          <w:bCs/>
          <w:color w:val="000000"/>
          <w:spacing w:val="-8"/>
          <w:sz w:val="21"/>
          <w:szCs w:val="21"/>
        </w:rPr>
      </w:pPr>
    </w:p>
    <w:p w14:paraId="47645C78" w14:textId="77777777" w:rsidR="000309C4" w:rsidRDefault="00000000">
      <w:pPr>
        <w:tabs>
          <w:tab w:val="left" w:pos="710"/>
        </w:tabs>
        <w:spacing w:beforeLines="50" w:before="158" w:after="0" w:line="360" w:lineRule="auto"/>
        <w:ind w:left="1121" w:hangingChars="500" w:hanging="1121"/>
        <w:rPr>
          <w:rFonts w:ascii="Times New Roman" w:eastAsia="华文仿宋" w:hAnsi="Times New Roman"/>
          <w:b/>
          <w:bCs/>
          <w:color w:val="000000"/>
          <w:spacing w:val="-8"/>
          <w:sz w:val="24"/>
          <w:szCs w:val="24"/>
        </w:rPr>
      </w:pPr>
      <w:r>
        <w:rPr>
          <w:rFonts w:ascii="Times New Roman" w:eastAsia="华文仿宋" w:hAnsi="Times New Roman"/>
          <w:b/>
          <w:bCs/>
          <w:color w:val="000000"/>
          <w:spacing w:val="-8"/>
          <w:sz w:val="24"/>
          <w:szCs w:val="24"/>
        </w:rPr>
        <w:t>建设</w:t>
      </w:r>
      <w:proofErr w:type="gramStart"/>
      <w:r>
        <w:rPr>
          <w:rFonts w:ascii="Times New Roman" w:eastAsia="华文仿宋" w:hAnsi="Times New Roman"/>
          <w:b/>
          <w:bCs/>
          <w:color w:val="000000"/>
          <w:spacing w:val="-8"/>
          <w:sz w:val="24"/>
          <w:szCs w:val="24"/>
        </w:rPr>
        <w:t>单位</w:t>
      </w:r>
      <w:r>
        <w:rPr>
          <w:rFonts w:ascii="Times New Roman" w:eastAsia="华文仿宋" w:hAnsi="Times New Roman"/>
          <w:b/>
          <w:bCs/>
          <w:color w:val="000000"/>
          <w:spacing w:val="-8"/>
          <w:sz w:val="24"/>
          <w:szCs w:val="24"/>
        </w:rPr>
        <w:t>:</w:t>
      </w:r>
      <w:proofErr w:type="gramEnd"/>
      <w:r>
        <w:rPr>
          <w:rFonts w:ascii="Times New Roman" w:eastAsia="华文仿宋" w:hAnsi="Times New Roman"/>
          <w:b/>
          <w:bCs/>
          <w:color w:val="000000"/>
          <w:spacing w:val="-8"/>
          <w:sz w:val="24"/>
          <w:szCs w:val="24"/>
        </w:rPr>
        <w:t xml:space="preserve"> </w:t>
      </w:r>
      <w:r>
        <w:rPr>
          <w:rFonts w:ascii="Times New Roman" w:eastAsia="华文仿宋" w:hAnsi="Times New Roman" w:hint="eastAsia"/>
          <w:b/>
          <w:bCs/>
          <w:color w:val="000000"/>
          <w:spacing w:val="-8"/>
          <w:sz w:val="24"/>
          <w:szCs w:val="24"/>
        </w:rPr>
        <w:t>河南诚创包装工业</w:t>
      </w:r>
      <w:proofErr w:type="gramStart"/>
      <w:r>
        <w:rPr>
          <w:rFonts w:ascii="Times New Roman" w:eastAsia="华文仿宋" w:hAnsi="Times New Roman" w:hint="eastAsia"/>
          <w:b/>
          <w:bCs/>
          <w:color w:val="000000"/>
          <w:spacing w:val="-8"/>
          <w:sz w:val="24"/>
          <w:szCs w:val="24"/>
        </w:rPr>
        <w:t>有限公司</w:t>
      </w:r>
      <w:r>
        <w:rPr>
          <w:rFonts w:ascii="Times New Roman" w:eastAsia="华文仿宋" w:hAnsi="Times New Roman" w:hint="eastAsia"/>
          <w:b/>
          <w:bCs/>
          <w:color w:val="000000"/>
          <w:spacing w:val="-8"/>
          <w:sz w:val="24"/>
          <w:szCs w:val="24"/>
        </w:rPr>
        <w:t xml:space="preserve">   </w:t>
      </w:r>
      <w:r>
        <w:rPr>
          <w:rFonts w:ascii="Times New Roman" w:eastAsia="华文仿宋" w:hAnsi="Times New Roman"/>
          <w:b/>
          <w:bCs/>
          <w:color w:val="000000"/>
          <w:spacing w:val="-8"/>
          <w:sz w:val="24"/>
          <w:szCs w:val="24"/>
        </w:rPr>
        <w:t>编制单位</w:t>
      </w:r>
      <w:r>
        <w:rPr>
          <w:rFonts w:ascii="Times New Roman" w:eastAsia="华文仿宋" w:hAnsi="Times New Roman"/>
          <w:b/>
          <w:bCs/>
          <w:color w:val="000000"/>
          <w:spacing w:val="-8"/>
          <w:sz w:val="24"/>
          <w:szCs w:val="24"/>
        </w:rPr>
        <w:t>:</w:t>
      </w:r>
      <w:proofErr w:type="gramEnd"/>
      <w:r>
        <w:rPr>
          <w:rFonts w:ascii="Times New Roman" w:eastAsia="华文仿宋" w:hAnsi="Times New Roman"/>
          <w:b/>
          <w:bCs/>
          <w:color w:val="000000"/>
          <w:spacing w:val="-8"/>
          <w:sz w:val="24"/>
          <w:szCs w:val="24"/>
        </w:rPr>
        <w:t xml:space="preserve"> </w:t>
      </w:r>
      <w:r>
        <w:rPr>
          <w:rFonts w:ascii="Times New Roman" w:eastAsia="华文仿宋" w:hAnsi="Times New Roman" w:hint="eastAsia"/>
          <w:b/>
          <w:bCs/>
          <w:color w:val="000000"/>
          <w:spacing w:val="-8"/>
          <w:sz w:val="24"/>
          <w:szCs w:val="24"/>
        </w:rPr>
        <w:t>河南诚创包装工业有限公司</w:t>
      </w:r>
    </w:p>
    <w:p w14:paraId="703C3C8F" w14:textId="77777777" w:rsidR="000309C4" w:rsidRDefault="00000000">
      <w:pPr>
        <w:tabs>
          <w:tab w:val="left" w:pos="710"/>
        </w:tabs>
        <w:spacing w:beforeLines="50" w:before="158" w:after="0" w:line="360" w:lineRule="auto"/>
        <w:rPr>
          <w:rFonts w:ascii="Times New Roman" w:eastAsia="华文仿宋" w:hAnsi="Times New Roman"/>
          <w:b/>
          <w:bCs/>
          <w:color w:val="000000"/>
          <w:sz w:val="24"/>
          <w:szCs w:val="24"/>
        </w:rPr>
      </w:pPr>
      <w:proofErr w:type="gramStart"/>
      <w:r>
        <w:rPr>
          <w:rFonts w:ascii="Times New Roman" w:eastAsia="华文仿宋" w:hAnsi="Times New Roman"/>
          <w:b/>
          <w:bCs/>
          <w:color w:val="000000"/>
          <w:sz w:val="24"/>
          <w:szCs w:val="24"/>
        </w:rPr>
        <w:t>电话</w:t>
      </w:r>
      <w:r>
        <w:rPr>
          <w:rFonts w:ascii="Times New Roman" w:eastAsia="华文仿宋" w:hAnsi="Times New Roman"/>
          <w:b/>
          <w:bCs/>
          <w:color w:val="000000"/>
          <w:sz w:val="24"/>
          <w:szCs w:val="24"/>
        </w:rPr>
        <w:t>:</w:t>
      </w:r>
      <w:proofErr w:type="gramEnd"/>
      <w:r>
        <w:rPr>
          <w:rFonts w:ascii="Times New Roman" w:eastAsia="华文仿宋" w:hAnsi="Times New Roman" w:hint="eastAsia"/>
          <w:b/>
          <w:bCs/>
          <w:color w:val="000000"/>
          <w:sz w:val="24"/>
          <w:szCs w:val="24"/>
        </w:rPr>
        <w:t>18236110070</w:t>
      </w:r>
      <w:r>
        <w:rPr>
          <w:rFonts w:ascii="Times New Roman" w:eastAsia="华文仿宋" w:hAnsi="Times New Roman"/>
          <w:b/>
          <w:bCs/>
          <w:color w:val="000000"/>
          <w:sz w:val="24"/>
          <w:szCs w:val="24"/>
        </w:rPr>
        <w:t xml:space="preserve">                  </w:t>
      </w:r>
      <w:proofErr w:type="gramStart"/>
      <w:r>
        <w:rPr>
          <w:rFonts w:ascii="Times New Roman" w:eastAsia="华文仿宋" w:hAnsi="Times New Roman"/>
          <w:b/>
          <w:bCs/>
          <w:color w:val="000000"/>
          <w:sz w:val="24"/>
          <w:szCs w:val="24"/>
        </w:rPr>
        <w:t>电话</w:t>
      </w:r>
      <w:r>
        <w:rPr>
          <w:rFonts w:ascii="Times New Roman" w:eastAsia="华文仿宋" w:hAnsi="Times New Roman"/>
          <w:b/>
          <w:bCs/>
          <w:color w:val="000000"/>
          <w:sz w:val="24"/>
          <w:szCs w:val="24"/>
        </w:rPr>
        <w:t>:</w:t>
      </w:r>
      <w:proofErr w:type="gramEnd"/>
      <w:r>
        <w:rPr>
          <w:rFonts w:ascii="Times New Roman" w:eastAsia="华文仿宋" w:hAnsi="Times New Roman"/>
          <w:b/>
          <w:bCs/>
          <w:color w:val="000000"/>
          <w:sz w:val="24"/>
          <w:szCs w:val="24"/>
        </w:rPr>
        <w:t xml:space="preserve"> </w:t>
      </w:r>
      <w:r>
        <w:rPr>
          <w:rFonts w:ascii="Times New Roman" w:eastAsia="华文仿宋" w:hAnsi="Times New Roman" w:hint="eastAsia"/>
          <w:b/>
          <w:bCs/>
          <w:color w:val="000000"/>
          <w:sz w:val="24"/>
          <w:szCs w:val="24"/>
        </w:rPr>
        <w:t>18236110070</w:t>
      </w:r>
    </w:p>
    <w:p w14:paraId="51EC3967" w14:textId="77777777" w:rsidR="000309C4" w:rsidRDefault="00000000">
      <w:pPr>
        <w:spacing w:beforeLines="50" w:before="158" w:after="0" w:line="360" w:lineRule="auto"/>
        <w:rPr>
          <w:rFonts w:ascii="Times New Roman" w:eastAsia="华文仿宋" w:hAnsi="Times New Roman"/>
          <w:b/>
          <w:bCs/>
          <w:color w:val="000000"/>
          <w:sz w:val="24"/>
          <w:szCs w:val="24"/>
        </w:rPr>
      </w:pPr>
      <w:proofErr w:type="gramStart"/>
      <w:r>
        <w:rPr>
          <w:rFonts w:ascii="Times New Roman" w:eastAsia="华文仿宋" w:hAnsi="Times New Roman"/>
          <w:b/>
          <w:bCs/>
          <w:color w:val="000000"/>
          <w:sz w:val="24"/>
          <w:szCs w:val="24"/>
        </w:rPr>
        <w:t>传真</w:t>
      </w:r>
      <w:r>
        <w:rPr>
          <w:rFonts w:ascii="Times New Roman" w:eastAsia="华文仿宋" w:hAnsi="Times New Roman"/>
          <w:b/>
          <w:bCs/>
          <w:color w:val="000000"/>
          <w:sz w:val="24"/>
          <w:szCs w:val="24"/>
        </w:rPr>
        <w:t>:</w:t>
      </w:r>
      <w:proofErr w:type="gramEnd"/>
      <w:r>
        <w:rPr>
          <w:rFonts w:ascii="Times New Roman" w:eastAsia="华文仿宋" w:hAnsi="Times New Roman"/>
          <w:b/>
          <w:bCs/>
          <w:color w:val="000000"/>
          <w:sz w:val="24"/>
          <w:szCs w:val="24"/>
        </w:rPr>
        <w:t xml:space="preserve">         /                    </w:t>
      </w:r>
      <w:r>
        <w:rPr>
          <w:rFonts w:ascii="Times New Roman" w:eastAsia="华文仿宋" w:hAnsi="Times New Roman" w:hint="eastAsia"/>
          <w:b/>
          <w:bCs/>
          <w:color w:val="000000"/>
          <w:sz w:val="24"/>
          <w:szCs w:val="24"/>
        </w:rPr>
        <w:t xml:space="preserve"> </w:t>
      </w:r>
      <w:proofErr w:type="gramStart"/>
      <w:r>
        <w:rPr>
          <w:rFonts w:ascii="Times New Roman" w:eastAsia="华文仿宋" w:hAnsi="Times New Roman"/>
          <w:b/>
          <w:bCs/>
          <w:color w:val="000000"/>
          <w:sz w:val="24"/>
          <w:szCs w:val="24"/>
        </w:rPr>
        <w:t>传真</w:t>
      </w:r>
      <w:r>
        <w:rPr>
          <w:rFonts w:ascii="Times New Roman" w:eastAsia="华文仿宋" w:hAnsi="Times New Roman"/>
          <w:b/>
          <w:bCs/>
          <w:color w:val="000000"/>
          <w:sz w:val="24"/>
          <w:szCs w:val="24"/>
        </w:rPr>
        <w:t>:</w:t>
      </w:r>
      <w:proofErr w:type="gramEnd"/>
      <w:r>
        <w:rPr>
          <w:rFonts w:ascii="Times New Roman" w:eastAsia="华文仿宋" w:hAnsi="Times New Roman"/>
          <w:b/>
          <w:bCs/>
          <w:color w:val="000000"/>
          <w:sz w:val="24"/>
          <w:szCs w:val="24"/>
        </w:rPr>
        <w:t xml:space="preserve">       /</w:t>
      </w:r>
    </w:p>
    <w:p w14:paraId="6E62FD35" w14:textId="77777777" w:rsidR="000309C4" w:rsidRDefault="00000000">
      <w:pPr>
        <w:spacing w:beforeLines="50" w:before="158" w:after="0" w:line="360" w:lineRule="auto"/>
        <w:rPr>
          <w:rFonts w:ascii="Times New Roman" w:eastAsia="华文仿宋" w:hAnsi="Times New Roman"/>
          <w:b/>
          <w:bCs/>
          <w:color w:val="000000"/>
          <w:sz w:val="24"/>
          <w:szCs w:val="24"/>
        </w:rPr>
      </w:pPr>
      <w:proofErr w:type="gramStart"/>
      <w:r>
        <w:rPr>
          <w:rFonts w:ascii="Times New Roman" w:eastAsia="华文仿宋" w:hAnsi="Times New Roman"/>
          <w:b/>
          <w:bCs/>
          <w:color w:val="000000"/>
          <w:sz w:val="24"/>
          <w:szCs w:val="24"/>
        </w:rPr>
        <w:t>邮编</w:t>
      </w:r>
      <w:r>
        <w:rPr>
          <w:rFonts w:ascii="Times New Roman" w:eastAsia="华文仿宋" w:hAnsi="Times New Roman"/>
          <w:b/>
          <w:bCs/>
          <w:color w:val="000000"/>
          <w:sz w:val="24"/>
          <w:szCs w:val="24"/>
        </w:rPr>
        <w:t>:</w:t>
      </w:r>
      <w:proofErr w:type="gramEnd"/>
      <w:r>
        <w:rPr>
          <w:rFonts w:ascii="Times New Roman" w:eastAsia="华文仿宋" w:hAnsi="Times New Roman"/>
          <w:b/>
          <w:bCs/>
          <w:color w:val="000000"/>
          <w:sz w:val="24"/>
          <w:szCs w:val="24"/>
        </w:rPr>
        <w:t xml:space="preserve">    453731                   </w:t>
      </w:r>
      <w:r>
        <w:rPr>
          <w:rFonts w:ascii="Times New Roman" w:eastAsia="华文仿宋" w:hAnsi="Times New Roman" w:hint="eastAsia"/>
          <w:b/>
          <w:bCs/>
          <w:color w:val="000000"/>
          <w:sz w:val="24"/>
          <w:szCs w:val="24"/>
        </w:rPr>
        <w:t xml:space="preserve"> </w:t>
      </w:r>
      <w:r>
        <w:rPr>
          <w:rFonts w:ascii="Times New Roman" w:eastAsia="华文仿宋" w:hAnsi="Times New Roman"/>
          <w:b/>
          <w:bCs/>
          <w:color w:val="000000"/>
          <w:sz w:val="24"/>
          <w:szCs w:val="24"/>
        </w:rPr>
        <w:t xml:space="preserve"> </w:t>
      </w:r>
      <w:proofErr w:type="gramStart"/>
      <w:r>
        <w:rPr>
          <w:rFonts w:ascii="Times New Roman" w:eastAsia="华文仿宋" w:hAnsi="Times New Roman"/>
          <w:b/>
          <w:bCs/>
          <w:color w:val="000000"/>
          <w:sz w:val="24"/>
          <w:szCs w:val="24"/>
        </w:rPr>
        <w:t>邮编</w:t>
      </w:r>
      <w:r>
        <w:rPr>
          <w:rFonts w:ascii="Times New Roman" w:eastAsia="华文仿宋" w:hAnsi="Times New Roman"/>
          <w:b/>
          <w:bCs/>
          <w:color w:val="000000"/>
          <w:sz w:val="24"/>
          <w:szCs w:val="24"/>
        </w:rPr>
        <w:t>:</w:t>
      </w:r>
      <w:proofErr w:type="gramEnd"/>
      <w:r>
        <w:rPr>
          <w:rFonts w:ascii="Times New Roman" w:eastAsia="华文仿宋" w:hAnsi="Times New Roman"/>
          <w:b/>
          <w:bCs/>
          <w:color w:val="000000"/>
          <w:sz w:val="24"/>
          <w:szCs w:val="24"/>
        </w:rPr>
        <w:t xml:space="preserve">    453731</w:t>
      </w:r>
    </w:p>
    <w:p w14:paraId="6698BD75" w14:textId="77777777" w:rsidR="000309C4" w:rsidRDefault="00000000">
      <w:pPr>
        <w:rPr>
          <w:rFonts w:ascii="Times New Roman" w:eastAsia="华文仿宋" w:hAnsi="Times New Roman"/>
          <w:b/>
          <w:bCs/>
          <w:color w:val="000000"/>
          <w:sz w:val="24"/>
          <w:szCs w:val="24"/>
          <w:lang w:val="zh-CN"/>
        </w:rPr>
      </w:pPr>
      <w:proofErr w:type="gramStart"/>
      <w:r>
        <w:rPr>
          <w:rFonts w:ascii="Times New Roman" w:eastAsia="华文仿宋" w:hAnsi="Times New Roman"/>
          <w:b/>
          <w:bCs/>
          <w:color w:val="000000"/>
          <w:sz w:val="24"/>
          <w:szCs w:val="24"/>
        </w:rPr>
        <w:t>地址</w:t>
      </w:r>
      <w:r>
        <w:rPr>
          <w:rFonts w:ascii="Times New Roman" w:eastAsia="华文仿宋" w:hAnsi="Times New Roman"/>
          <w:b/>
          <w:bCs/>
          <w:color w:val="000000"/>
          <w:sz w:val="24"/>
          <w:szCs w:val="24"/>
        </w:rPr>
        <w:t>:</w:t>
      </w:r>
      <w:proofErr w:type="gramEnd"/>
      <w:r>
        <w:rPr>
          <w:rFonts w:ascii="Times New Roman" w:eastAsia="华文仿宋" w:hAnsi="Times New Roman" w:hint="eastAsia"/>
          <w:b/>
          <w:bCs/>
          <w:color w:val="000000"/>
          <w:sz w:val="24"/>
          <w:szCs w:val="24"/>
        </w:rPr>
        <w:t xml:space="preserve"> </w:t>
      </w:r>
      <w:r>
        <w:rPr>
          <w:rFonts w:ascii="Times New Roman" w:eastAsia="华文仿宋" w:hAnsi="Times New Roman" w:hint="eastAsia"/>
          <w:b/>
          <w:bCs/>
          <w:color w:val="000000"/>
          <w:sz w:val="24"/>
          <w:szCs w:val="24"/>
          <w:lang w:val="zh-CN"/>
        </w:rPr>
        <w:t>新乡市新乡县新乡经济开发区</w:t>
      </w:r>
      <w:r>
        <w:rPr>
          <w:rFonts w:ascii="Times New Roman" w:eastAsia="华文仿宋" w:hAnsi="Times New Roman" w:hint="eastAsia"/>
          <w:b/>
          <w:bCs/>
          <w:color w:val="000000"/>
          <w:sz w:val="24"/>
          <w:szCs w:val="24"/>
          <w:lang w:val="zh-CN"/>
        </w:rPr>
        <w:t xml:space="preserve"> </w:t>
      </w:r>
      <w:r>
        <w:rPr>
          <w:rFonts w:ascii="Times New Roman" w:eastAsia="华文仿宋" w:hAnsi="Times New Roman"/>
          <w:b/>
          <w:bCs/>
          <w:color w:val="000000"/>
          <w:sz w:val="24"/>
          <w:szCs w:val="24"/>
          <w:lang w:val="zh-CN"/>
        </w:rPr>
        <w:t xml:space="preserve">   </w:t>
      </w:r>
      <w:proofErr w:type="gramStart"/>
      <w:r>
        <w:rPr>
          <w:rFonts w:ascii="Times New Roman" w:eastAsia="华文仿宋" w:hAnsi="Times New Roman"/>
          <w:b/>
          <w:bCs/>
          <w:color w:val="000000"/>
          <w:sz w:val="24"/>
          <w:szCs w:val="24"/>
        </w:rPr>
        <w:t>地址</w:t>
      </w:r>
      <w:r>
        <w:rPr>
          <w:rFonts w:ascii="Times New Roman" w:eastAsia="华文仿宋" w:hAnsi="Times New Roman"/>
          <w:b/>
          <w:bCs/>
          <w:color w:val="000000"/>
          <w:sz w:val="24"/>
          <w:szCs w:val="24"/>
        </w:rPr>
        <w:t>:</w:t>
      </w:r>
      <w:proofErr w:type="gramEnd"/>
      <w:r>
        <w:rPr>
          <w:rFonts w:ascii="Times New Roman" w:eastAsia="华文仿宋" w:hAnsi="Times New Roman" w:hint="eastAsia"/>
          <w:b/>
          <w:bCs/>
          <w:color w:val="000000"/>
          <w:sz w:val="24"/>
          <w:szCs w:val="24"/>
        </w:rPr>
        <w:t xml:space="preserve"> </w:t>
      </w:r>
      <w:r>
        <w:rPr>
          <w:rFonts w:ascii="Times New Roman" w:eastAsia="华文仿宋" w:hAnsi="Times New Roman" w:hint="eastAsia"/>
          <w:b/>
          <w:bCs/>
          <w:color w:val="000000"/>
          <w:sz w:val="24"/>
          <w:szCs w:val="24"/>
          <w:lang w:val="zh-CN"/>
        </w:rPr>
        <w:t>新乡市新乡县新乡经济开发区</w:t>
      </w:r>
    </w:p>
    <w:p w14:paraId="0CA91E3A" w14:textId="4DFC70BC" w:rsidR="000309C4" w:rsidRDefault="00000000">
      <w:pPr>
        <w:rPr>
          <w:rFonts w:ascii="Times New Roman" w:eastAsia="华文仿宋" w:hAnsi="Times New Roman"/>
          <w:b/>
          <w:bCs/>
          <w:color w:val="000000"/>
          <w:sz w:val="24"/>
          <w:szCs w:val="24"/>
        </w:rPr>
      </w:pPr>
      <w:r>
        <w:rPr>
          <w:rFonts w:ascii="Times New Roman" w:eastAsia="华文仿宋" w:hAnsi="Times New Roman" w:hint="eastAsia"/>
          <w:b/>
          <w:bCs/>
          <w:color w:val="000000"/>
          <w:sz w:val="24"/>
          <w:szCs w:val="24"/>
          <w:lang w:val="zh-CN"/>
        </w:rPr>
        <w:t>新飞智能家电</w:t>
      </w:r>
      <w:proofErr w:type="gramStart"/>
      <w:r>
        <w:rPr>
          <w:rFonts w:ascii="Times New Roman" w:eastAsia="华文仿宋" w:hAnsi="Times New Roman" w:hint="eastAsia"/>
          <w:b/>
          <w:bCs/>
          <w:color w:val="000000"/>
          <w:sz w:val="24"/>
          <w:szCs w:val="24"/>
          <w:lang w:val="zh-CN"/>
        </w:rPr>
        <w:t>专业</w:t>
      </w:r>
      <w:r w:rsidR="004623A7">
        <w:rPr>
          <w:rFonts w:ascii="Times New Roman" w:eastAsia="华文仿宋" w:hAnsi="Times New Roman" w:hint="eastAsia"/>
          <w:b/>
          <w:bCs/>
          <w:color w:val="000000"/>
          <w:sz w:val="24"/>
          <w:szCs w:val="24"/>
          <w:lang w:val="zh-CN"/>
        </w:rPr>
        <w:t xml:space="preserve">   </w:t>
      </w:r>
      <w:r>
        <w:rPr>
          <w:rFonts w:ascii="Times New Roman" w:eastAsia="华文仿宋" w:hAnsi="Times New Roman" w:hint="eastAsia"/>
          <w:b/>
          <w:bCs/>
          <w:color w:val="000000"/>
          <w:sz w:val="24"/>
          <w:szCs w:val="24"/>
          <w:lang w:val="zh-CN"/>
        </w:rPr>
        <w:t>园</w:t>
      </w:r>
      <w:proofErr w:type="gramEnd"/>
      <w:r>
        <w:rPr>
          <w:rFonts w:ascii="Times New Roman" w:eastAsia="华文仿宋" w:hAnsi="Times New Roman" w:hint="eastAsia"/>
          <w:b/>
          <w:bCs/>
          <w:color w:val="000000"/>
          <w:sz w:val="24"/>
          <w:szCs w:val="24"/>
          <w:lang w:val="zh-CN"/>
        </w:rPr>
        <w:t>1</w:t>
      </w:r>
      <w:r>
        <w:rPr>
          <w:rFonts w:ascii="Times New Roman" w:eastAsia="华文仿宋" w:hAnsi="Times New Roman" w:hint="eastAsia"/>
          <w:b/>
          <w:bCs/>
          <w:color w:val="000000"/>
          <w:sz w:val="24"/>
          <w:szCs w:val="24"/>
          <w:lang w:val="zh-CN"/>
        </w:rPr>
        <w:t>号</w:t>
      </w:r>
      <w:proofErr w:type="gramStart"/>
      <w:r>
        <w:rPr>
          <w:rFonts w:ascii="Times New Roman" w:eastAsia="华文仿宋" w:hAnsi="Times New Roman" w:hint="eastAsia"/>
          <w:b/>
          <w:bCs/>
          <w:color w:val="000000"/>
          <w:sz w:val="24"/>
          <w:szCs w:val="24"/>
          <w:lang w:val="zh-CN"/>
        </w:rPr>
        <w:t>厂房</w:t>
      </w:r>
      <w:r>
        <w:rPr>
          <w:rFonts w:ascii="Times New Roman" w:eastAsia="华文仿宋" w:hAnsi="Times New Roman" w:hint="eastAsia"/>
          <w:b/>
          <w:bCs/>
          <w:color w:val="000000"/>
          <w:sz w:val="24"/>
          <w:szCs w:val="24"/>
          <w:lang w:val="zh-CN"/>
        </w:rPr>
        <w:t xml:space="preserve"> </w:t>
      </w:r>
      <w:r>
        <w:rPr>
          <w:rFonts w:ascii="Times New Roman" w:eastAsia="华文仿宋" w:hAnsi="Times New Roman"/>
          <w:b/>
          <w:bCs/>
          <w:color w:val="000000"/>
          <w:sz w:val="24"/>
          <w:szCs w:val="24"/>
          <w:lang w:val="zh-CN"/>
        </w:rPr>
        <w:t xml:space="preserve">         </w:t>
      </w:r>
      <w:r>
        <w:rPr>
          <w:rFonts w:ascii="Times New Roman" w:eastAsia="华文仿宋" w:hAnsi="Times New Roman" w:hint="eastAsia"/>
          <w:b/>
          <w:bCs/>
          <w:color w:val="000000"/>
          <w:sz w:val="24"/>
          <w:szCs w:val="24"/>
          <w:lang w:val="zh-CN"/>
        </w:rPr>
        <w:t>新飞</w:t>
      </w:r>
      <w:proofErr w:type="gramEnd"/>
      <w:r>
        <w:rPr>
          <w:rFonts w:ascii="Times New Roman" w:eastAsia="华文仿宋" w:hAnsi="Times New Roman" w:hint="eastAsia"/>
          <w:b/>
          <w:bCs/>
          <w:color w:val="000000"/>
          <w:sz w:val="24"/>
          <w:szCs w:val="24"/>
          <w:lang w:val="zh-CN"/>
        </w:rPr>
        <w:t>智能家电专业园</w:t>
      </w:r>
      <w:r>
        <w:rPr>
          <w:rFonts w:ascii="Times New Roman" w:eastAsia="华文仿宋" w:hAnsi="Times New Roman" w:hint="eastAsia"/>
          <w:b/>
          <w:bCs/>
          <w:color w:val="000000"/>
          <w:sz w:val="24"/>
          <w:szCs w:val="24"/>
          <w:lang w:val="zh-CN"/>
        </w:rPr>
        <w:t>1</w:t>
      </w:r>
      <w:r>
        <w:rPr>
          <w:rFonts w:ascii="Times New Roman" w:eastAsia="华文仿宋" w:hAnsi="Times New Roman" w:hint="eastAsia"/>
          <w:b/>
          <w:bCs/>
          <w:color w:val="000000"/>
          <w:sz w:val="24"/>
          <w:szCs w:val="24"/>
          <w:lang w:val="zh-CN"/>
        </w:rPr>
        <w:t>号厂房</w:t>
      </w:r>
    </w:p>
    <w:p w14:paraId="4EF9600D" w14:textId="77777777" w:rsidR="000309C4" w:rsidRDefault="000309C4">
      <w:pPr>
        <w:spacing w:after="0"/>
        <w:rPr>
          <w:rFonts w:ascii="Times New Roman" w:eastAsia="仿宋_GB2312" w:hAnsi="Times New Roman"/>
          <w:b/>
          <w:color w:val="000000"/>
          <w:sz w:val="24"/>
          <w:szCs w:val="24"/>
          <w:highlight w:val="yellow"/>
        </w:rPr>
        <w:sectPr w:rsidR="000309C4">
          <w:pgSz w:w="11906" w:h="16838"/>
          <w:pgMar w:top="1440" w:right="1701" w:bottom="1440" w:left="1757" w:header="850" w:footer="992" w:gutter="0"/>
          <w:cols w:space="0"/>
          <w:docGrid w:type="lines" w:linePitch="317"/>
        </w:sectPr>
      </w:pPr>
    </w:p>
    <w:p w14:paraId="4FE6A96A" w14:textId="77777777" w:rsidR="000309C4" w:rsidRDefault="00000000">
      <w:pPr>
        <w:spacing w:after="0"/>
        <w:rPr>
          <w:rFonts w:ascii="华文仿宋" w:eastAsia="华文仿宋" w:hAnsi="华文仿宋" w:cs="华文仿宋" w:hint="eastAsia"/>
          <w:b/>
          <w:bCs/>
          <w:color w:val="000000"/>
          <w:sz w:val="24"/>
          <w:szCs w:val="24"/>
        </w:rPr>
      </w:pPr>
      <w:r>
        <w:rPr>
          <w:rFonts w:ascii="Times New Roman" w:eastAsia="仿宋_GB2312" w:hAnsi="Times New Roman"/>
          <w:b/>
          <w:color w:val="000000"/>
          <w:sz w:val="24"/>
          <w:szCs w:val="24"/>
        </w:rPr>
        <w:lastRenderedPageBreak/>
        <w:t>表一</w:t>
      </w:r>
    </w:p>
    <w:tbl>
      <w:tblPr>
        <w:tblW w:w="892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91"/>
        <w:gridCol w:w="2268"/>
        <w:gridCol w:w="2268"/>
        <w:gridCol w:w="1134"/>
        <w:gridCol w:w="709"/>
        <w:gridCol w:w="854"/>
      </w:tblGrid>
      <w:tr w:rsidR="000309C4" w14:paraId="0CA9F1E6" w14:textId="77777777">
        <w:trPr>
          <w:trHeight w:val="567"/>
          <w:jc w:val="center"/>
        </w:trPr>
        <w:tc>
          <w:tcPr>
            <w:tcW w:w="1691" w:type="dxa"/>
            <w:vAlign w:val="center"/>
          </w:tcPr>
          <w:p w14:paraId="5EFE276A"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color w:val="000000"/>
                <w:sz w:val="24"/>
                <w:szCs w:val="24"/>
              </w:rPr>
              <w:t>建设项目名称</w:t>
            </w:r>
          </w:p>
        </w:tc>
        <w:tc>
          <w:tcPr>
            <w:tcW w:w="7233" w:type="dxa"/>
            <w:gridSpan w:val="5"/>
            <w:vAlign w:val="center"/>
          </w:tcPr>
          <w:p w14:paraId="573AFA87"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河南诚创包装工业有限公司年产</w:t>
            </w:r>
            <w:r>
              <w:rPr>
                <w:rFonts w:ascii="Times New Roman" w:eastAsia="宋体" w:hAnsi="Times New Roman" w:hint="eastAsia"/>
                <w:color w:val="000000"/>
                <w:sz w:val="24"/>
                <w:szCs w:val="24"/>
              </w:rPr>
              <w:t>1600</w:t>
            </w:r>
            <w:r>
              <w:rPr>
                <w:rFonts w:ascii="Times New Roman" w:eastAsia="宋体" w:hAnsi="Times New Roman" w:hint="eastAsia"/>
                <w:color w:val="000000"/>
                <w:sz w:val="24"/>
                <w:szCs w:val="24"/>
              </w:rPr>
              <w:t>万只塑料制品项目（二期）</w:t>
            </w:r>
          </w:p>
        </w:tc>
      </w:tr>
      <w:tr w:rsidR="000309C4" w14:paraId="1AF75BD3" w14:textId="77777777">
        <w:trPr>
          <w:trHeight w:val="567"/>
          <w:jc w:val="center"/>
        </w:trPr>
        <w:tc>
          <w:tcPr>
            <w:tcW w:w="1691" w:type="dxa"/>
            <w:vAlign w:val="center"/>
          </w:tcPr>
          <w:p w14:paraId="6EB1CAC3"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color w:val="000000"/>
                <w:sz w:val="24"/>
                <w:szCs w:val="24"/>
              </w:rPr>
              <w:t>建设单位名称</w:t>
            </w:r>
          </w:p>
        </w:tc>
        <w:tc>
          <w:tcPr>
            <w:tcW w:w="7233" w:type="dxa"/>
            <w:gridSpan w:val="5"/>
            <w:vAlign w:val="center"/>
          </w:tcPr>
          <w:p w14:paraId="35BC7C3F"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河南诚创包装工业有限公司</w:t>
            </w:r>
          </w:p>
        </w:tc>
      </w:tr>
      <w:tr w:rsidR="000309C4" w14:paraId="2C568B06" w14:textId="77777777">
        <w:trPr>
          <w:trHeight w:val="567"/>
          <w:jc w:val="center"/>
        </w:trPr>
        <w:tc>
          <w:tcPr>
            <w:tcW w:w="1691" w:type="dxa"/>
            <w:vAlign w:val="center"/>
          </w:tcPr>
          <w:p w14:paraId="1E8A6673"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color w:val="000000"/>
                <w:sz w:val="24"/>
                <w:szCs w:val="24"/>
              </w:rPr>
              <w:t>建设项目性质</w:t>
            </w:r>
          </w:p>
        </w:tc>
        <w:tc>
          <w:tcPr>
            <w:tcW w:w="7233" w:type="dxa"/>
            <w:gridSpan w:val="5"/>
            <w:vAlign w:val="center"/>
          </w:tcPr>
          <w:p w14:paraId="3E89177A" w14:textId="77777777" w:rsidR="000309C4" w:rsidRDefault="00000000">
            <w:pPr>
              <w:spacing w:after="0"/>
              <w:jc w:val="center"/>
              <w:rPr>
                <w:rFonts w:ascii="Times New Roman" w:eastAsia="宋体" w:hAnsi="Times New Roman"/>
                <w:color w:val="000000"/>
                <w:sz w:val="24"/>
                <w:szCs w:val="24"/>
              </w:rPr>
            </w:pPr>
            <w:r>
              <w:rPr>
                <w:sz w:val="24"/>
                <w:szCs w:val="24"/>
              </w:rPr>
              <w:t>√</w:t>
            </w:r>
            <w:proofErr w:type="gramStart"/>
            <w:r>
              <w:rPr>
                <w:rFonts w:ascii="Times New Roman" w:eastAsia="宋体" w:hAnsi="Times New Roman"/>
                <w:color w:val="000000"/>
                <w:sz w:val="24"/>
                <w:szCs w:val="24"/>
              </w:rPr>
              <w:t>新建</w:t>
            </w:r>
            <w:r>
              <w:rPr>
                <w:rFonts w:ascii="Times New Roman" w:eastAsia="宋体" w:hAnsi="Times New Roman"/>
                <w:color w:val="000000"/>
                <w:sz w:val="24"/>
                <w:szCs w:val="24"/>
              </w:rPr>
              <w:t xml:space="preserve">  </w:t>
            </w:r>
            <w:r>
              <w:rPr>
                <w:rFonts w:ascii="Times New Roman" w:eastAsia="宋体" w:hAnsi="Times New Roman"/>
                <w:color w:val="000000"/>
                <w:sz w:val="24"/>
                <w:szCs w:val="24"/>
              </w:rPr>
              <w:t>改扩建</w:t>
            </w:r>
            <w:proofErr w:type="gramEnd"/>
            <w:r>
              <w:rPr>
                <w:rFonts w:ascii="Times New Roman" w:eastAsia="宋体" w:hAnsi="Times New Roman"/>
                <w:color w:val="000000"/>
                <w:sz w:val="24"/>
                <w:szCs w:val="24"/>
              </w:rPr>
              <w:t xml:space="preserve">  </w:t>
            </w:r>
            <w:proofErr w:type="gramStart"/>
            <w:r>
              <w:rPr>
                <w:rFonts w:ascii="Times New Roman" w:eastAsia="宋体" w:hAnsi="Times New Roman"/>
                <w:color w:val="000000"/>
                <w:sz w:val="24"/>
                <w:szCs w:val="24"/>
              </w:rPr>
              <w:t>技改</w:t>
            </w:r>
            <w:r>
              <w:rPr>
                <w:rFonts w:ascii="Times New Roman" w:eastAsia="宋体" w:hAnsi="Times New Roman"/>
                <w:color w:val="000000"/>
                <w:sz w:val="24"/>
                <w:szCs w:val="24"/>
              </w:rPr>
              <w:t xml:space="preserve">  </w:t>
            </w:r>
            <w:r>
              <w:rPr>
                <w:rFonts w:ascii="Times New Roman" w:eastAsia="宋体" w:hAnsi="Times New Roman"/>
                <w:color w:val="000000"/>
                <w:sz w:val="24"/>
                <w:szCs w:val="24"/>
              </w:rPr>
              <w:t>迁建</w:t>
            </w:r>
            <w:proofErr w:type="gramEnd"/>
          </w:p>
        </w:tc>
      </w:tr>
      <w:tr w:rsidR="000309C4" w14:paraId="3C96AAEA" w14:textId="77777777">
        <w:trPr>
          <w:trHeight w:val="567"/>
          <w:jc w:val="center"/>
        </w:trPr>
        <w:tc>
          <w:tcPr>
            <w:tcW w:w="1691" w:type="dxa"/>
            <w:vAlign w:val="center"/>
          </w:tcPr>
          <w:p w14:paraId="0F2027A5"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color w:val="000000"/>
                <w:sz w:val="24"/>
                <w:szCs w:val="24"/>
              </w:rPr>
              <w:t>建设地点</w:t>
            </w:r>
          </w:p>
        </w:tc>
        <w:tc>
          <w:tcPr>
            <w:tcW w:w="7233" w:type="dxa"/>
            <w:gridSpan w:val="5"/>
            <w:vAlign w:val="center"/>
          </w:tcPr>
          <w:p w14:paraId="5F9D9CD6"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hint="eastAsia"/>
                <w:color w:val="000000"/>
                <w:sz w:val="24"/>
                <w:szCs w:val="24"/>
                <w:lang w:val="zh-CN"/>
              </w:rPr>
              <w:t>新乡市新乡县新乡经济开发区新飞智能家电专业园</w:t>
            </w:r>
            <w:r>
              <w:rPr>
                <w:rFonts w:ascii="Times New Roman" w:eastAsia="宋体" w:hAnsi="Times New Roman" w:hint="eastAsia"/>
                <w:color w:val="000000"/>
                <w:sz w:val="24"/>
                <w:szCs w:val="24"/>
                <w:lang w:val="zh-CN"/>
              </w:rPr>
              <w:t>1</w:t>
            </w:r>
            <w:r>
              <w:rPr>
                <w:rFonts w:ascii="Times New Roman" w:eastAsia="宋体" w:hAnsi="Times New Roman" w:hint="eastAsia"/>
                <w:color w:val="000000"/>
                <w:sz w:val="24"/>
                <w:szCs w:val="24"/>
                <w:lang w:val="zh-CN"/>
              </w:rPr>
              <w:t>号厂房</w:t>
            </w:r>
          </w:p>
        </w:tc>
      </w:tr>
      <w:tr w:rsidR="000309C4" w14:paraId="6A426DE6" w14:textId="77777777">
        <w:trPr>
          <w:trHeight w:val="567"/>
          <w:jc w:val="center"/>
        </w:trPr>
        <w:tc>
          <w:tcPr>
            <w:tcW w:w="1691" w:type="dxa"/>
            <w:vAlign w:val="center"/>
          </w:tcPr>
          <w:p w14:paraId="7B279F6E"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color w:val="000000"/>
                <w:sz w:val="24"/>
                <w:szCs w:val="24"/>
              </w:rPr>
              <w:t>主要产品名称</w:t>
            </w:r>
          </w:p>
        </w:tc>
        <w:tc>
          <w:tcPr>
            <w:tcW w:w="7233" w:type="dxa"/>
            <w:gridSpan w:val="5"/>
            <w:vAlign w:val="center"/>
          </w:tcPr>
          <w:p w14:paraId="3A1C49A7" w14:textId="77777777" w:rsidR="000309C4" w:rsidRDefault="00000000">
            <w:pPr>
              <w:spacing w:after="0"/>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塑料壶</w:t>
            </w:r>
            <w:r>
              <w:rPr>
                <w:rFonts w:ascii="Times New Roman" w:eastAsia="宋体" w:hAnsi="Times New Roman" w:hint="eastAsia"/>
                <w:color w:val="000000"/>
                <w:sz w:val="24"/>
                <w:szCs w:val="24"/>
              </w:rPr>
              <w:t>1600</w:t>
            </w:r>
            <w:r>
              <w:rPr>
                <w:rFonts w:ascii="Times New Roman" w:eastAsia="宋体" w:hAnsi="Times New Roman" w:hint="eastAsia"/>
                <w:color w:val="000000"/>
                <w:sz w:val="24"/>
                <w:szCs w:val="24"/>
              </w:rPr>
              <w:t>万只</w:t>
            </w:r>
            <w:r>
              <w:rPr>
                <w:rFonts w:ascii="Times New Roman" w:eastAsia="宋体" w:hAnsi="Times New Roman" w:hint="eastAsia"/>
                <w:color w:val="000000"/>
                <w:sz w:val="24"/>
                <w:szCs w:val="24"/>
              </w:rPr>
              <w:t>/</w:t>
            </w:r>
            <w:r>
              <w:rPr>
                <w:rFonts w:ascii="Times New Roman" w:eastAsia="宋体" w:hAnsi="Times New Roman" w:hint="eastAsia"/>
                <w:color w:val="000000"/>
                <w:sz w:val="24"/>
                <w:szCs w:val="24"/>
              </w:rPr>
              <w:t>年</w:t>
            </w:r>
          </w:p>
        </w:tc>
      </w:tr>
      <w:tr w:rsidR="000309C4" w14:paraId="7C4FDDD8" w14:textId="77777777">
        <w:trPr>
          <w:trHeight w:val="567"/>
          <w:jc w:val="center"/>
        </w:trPr>
        <w:tc>
          <w:tcPr>
            <w:tcW w:w="1691" w:type="dxa"/>
            <w:vAlign w:val="center"/>
          </w:tcPr>
          <w:p w14:paraId="117EEF6B" w14:textId="77777777" w:rsidR="000309C4" w:rsidRPr="00CB42D3" w:rsidRDefault="00000000">
            <w:pPr>
              <w:spacing w:after="0"/>
              <w:jc w:val="center"/>
              <w:rPr>
                <w:rFonts w:ascii="Times New Roman" w:eastAsia="宋体" w:hAnsi="Times New Roman"/>
                <w:color w:val="000000"/>
                <w:sz w:val="24"/>
                <w:szCs w:val="24"/>
              </w:rPr>
            </w:pPr>
            <w:r w:rsidRPr="00CB42D3">
              <w:rPr>
                <w:rFonts w:ascii="Times New Roman" w:eastAsia="宋体" w:hAnsi="Times New Roman"/>
                <w:color w:val="000000"/>
                <w:sz w:val="24"/>
                <w:szCs w:val="24"/>
              </w:rPr>
              <w:t>设计生产能力</w:t>
            </w:r>
          </w:p>
        </w:tc>
        <w:tc>
          <w:tcPr>
            <w:tcW w:w="7233" w:type="dxa"/>
            <w:gridSpan w:val="5"/>
            <w:vAlign w:val="center"/>
          </w:tcPr>
          <w:p w14:paraId="4DB38DB3" w14:textId="77777777" w:rsidR="000309C4" w:rsidRPr="00CB42D3" w:rsidRDefault="00000000">
            <w:pPr>
              <w:spacing w:after="0"/>
              <w:jc w:val="center"/>
              <w:rPr>
                <w:rFonts w:ascii="Times New Roman" w:eastAsia="宋体" w:hAnsi="Times New Roman"/>
                <w:color w:val="000000"/>
                <w:sz w:val="24"/>
                <w:szCs w:val="24"/>
              </w:rPr>
            </w:pPr>
            <w:r w:rsidRPr="00CB42D3">
              <w:rPr>
                <w:rFonts w:ascii="Times New Roman" w:eastAsia="宋体" w:hAnsi="Times New Roman" w:hint="eastAsia"/>
                <w:color w:val="000000"/>
                <w:sz w:val="24"/>
                <w:szCs w:val="24"/>
              </w:rPr>
              <w:t>PE</w:t>
            </w:r>
            <w:r w:rsidRPr="00CB42D3">
              <w:rPr>
                <w:rFonts w:ascii="Times New Roman" w:eastAsia="宋体" w:hAnsi="Times New Roman" w:hint="eastAsia"/>
                <w:color w:val="000000"/>
                <w:sz w:val="24"/>
                <w:szCs w:val="24"/>
              </w:rPr>
              <w:t>塑料壶</w:t>
            </w:r>
            <w:r w:rsidRPr="00CB42D3">
              <w:rPr>
                <w:rFonts w:ascii="Times New Roman" w:eastAsia="宋体" w:hAnsi="Times New Roman" w:hint="eastAsia"/>
                <w:color w:val="000000"/>
                <w:sz w:val="24"/>
                <w:szCs w:val="24"/>
              </w:rPr>
              <w:t>600</w:t>
            </w:r>
            <w:r w:rsidRPr="00CB42D3">
              <w:rPr>
                <w:rFonts w:ascii="Times New Roman" w:eastAsia="宋体" w:hAnsi="Times New Roman" w:hint="eastAsia"/>
                <w:color w:val="000000"/>
                <w:sz w:val="24"/>
                <w:szCs w:val="24"/>
              </w:rPr>
              <w:t>万只</w:t>
            </w:r>
            <w:r w:rsidRPr="00CB42D3">
              <w:rPr>
                <w:rFonts w:ascii="Times New Roman" w:eastAsia="宋体" w:hAnsi="Times New Roman" w:hint="eastAsia"/>
                <w:color w:val="000000"/>
                <w:sz w:val="24"/>
                <w:szCs w:val="24"/>
              </w:rPr>
              <w:t>/</w:t>
            </w:r>
            <w:r w:rsidRPr="00CB42D3">
              <w:rPr>
                <w:rFonts w:ascii="Times New Roman" w:eastAsia="宋体" w:hAnsi="Times New Roman" w:hint="eastAsia"/>
                <w:color w:val="000000"/>
                <w:sz w:val="24"/>
                <w:szCs w:val="24"/>
              </w:rPr>
              <w:t>年、</w:t>
            </w:r>
            <w:r w:rsidRPr="00CB42D3">
              <w:rPr>
                <w:rFonts w:ascii="Times New Roman" w:eastAsia="宋体" w:hAnsi="Times New Roman" w:hint="eastAsia"/>
                <w:color w:val="000000"/>
                <w:sz w:val="24"/>
                <w:szCs w:val="24"/>
              </w:rPr>
              <w:t>PET</w:t>
            </w:r>
            <w:r w:rsidRPr="00CB42D3">
              <w:rPr>
                <w:rFonts w:ascii="Times New Roman" w:eastAsia="宋体" w:hAnsi="Times New Roman" w:hint="eastAsia"/>
                <w:color w:val="000000"/>
                <w:sz w:val="24"/>
                <w:szCs w:val="24"/>
              </w:rPr>
              <w:t>塑料壶</w:t>
            </w:r>
            <w:r w:rsidRPr="00CB42D3">
              <w:rPr>
                <w:rFonts w:ascii="Times New Roman" w:eastAsia="宋体" w:hAnsi="Times New Roman" w:hint="eastAsia"/>
                <w:color w:val="000000"/>
                <w:sz w:val="24"/>
                <w:szCs w:val="24"/>
              </w:rPr>
              <w:t>1000</w:t>
            </w:r>
            <w:r w:rsidRPr="00CB42D3">
              <w:rPr>
                <w:rFonts w:ascii="Times New Roman" w:eastAsia="宋体" w:hAnsi="Times New Roman" w:hint="eastAsia"/>
                <w:color w:val="000000"/>
                <w:sz w:val="24"/>
                <w:szCs w:val="24"/>
              </w:rPr>
              <w:t>万只</w:t>
            </w:r>
            <w:r w:rsidRPr="00CB42D3">
              <w:rPr>
                <w:rFonts w:ascii="Times New Roman" w:eastAsia="宋体" w:hAnsi="Times New Roman" w:hint="eastAsia"/>
                <w:color w:val="000000"/>
                <w:sz w:val="24"/>
                <w:szCs w:val="24"/>
              </w:rPr>
              <w:t>/</w:t>
            </w:r>
            <w:r w:rsidRPr="00CB42D3">
              <w:rPr>
                <w:rFonts w:ascii="Times New Roman" w:eastAsia="宋体" w:hAnsi="Times New Roman" w:hint="eastAsia"/>
                <w:color w:val="000000"/>
                <w:sz w:val="24"/>
                <w:szCs w:val="24"/>
              </w:rPr>
              <w:t>年</w:t>
            </w:r>
          </w:p>
        </w:tc>
      </w:tr>
      <w:tr w:rsidR="000309C4" w14:paraId="2C69831D" w14:textId="77777777">
        <w:trPr>
          <w:trHeight w:val="567"/>
          <w:jc w:val="center"/>
        </w:trPr>
        <w:tc>
          <w:tcPr>
            <w:tcW w:w="1691" w:type="dxa"/>
            <w:vAlign w:val="center"/>
          </w:tcPr>
          <w:p w14:paraId="1EFEB529" w14:textId="77777777" w:rsidR="000309C4" w:rsidRPr="00CB42D3" w:rsidRDefault="00000000">
            <w:pPr>
              <w:spacing w:after="0"/>
              <w:jc w:val="center"/>
              <w:rPr>
                <w:rFonts w:ascii="Times New Roman" w:eastAsia="宋体" w:hAnsi="Times New Roman"/>
                <w:color w:val="000000"/>
                <w:sz w:val="24"/>
                <w:szCs w:val="24"/>
              </w:rPr>
            </w:pPr>
            <w:r w:rsidRPr="00CB42D3">
              <w:rPr>
                <w:rFonts w:ascii="Times New Roman" w:eastAsia="宋体" w:hAnsi="Times New Roman"/>
                <w:color w:val="000000"/>
                <w:sz w:val="24"/>
                <w:szCs w:val="24"/>
              </w:rPr>
              <w:t>实际生产能力</w:t>
            </w:r>
          </w:p>
        </w:tc>
        <w:tc>
          <w:tcPr>
            <w:tcW w:w="7233" w:type="dxa"/>
            <w:gridSpan w:val="5"/>
            <w:vAlign w:val="center"/>
          </w:tcPr>
          <w:p w14:paraId="2C78ABF4" w14:textId="77777777" w:rsidR="000309C4" w:rsidRPr="00CB42D3" w:rsidRDefault="00000000">
            <w:pPr>
              <w:spacing w:after="0"/>
              <w:jc w:val="center"/>
              <w:rPr>
                <w:rFonts w:ascii="Times New Roman" w:eastAsia="宋体" w:hAnsi="Times New Roman"/>
                <w:color w:val="000000"/>
                <w:sz w:val="24"/>
                <w:szCs w:val="24"/>
              </w:rPr>
            </w:pPr>
            <w:r w:rsidRPr="00CB42D3">
              <w:rPr>
                <w:rFonts w:ascii="Times New Roman" w:eastAsia="宋体" w:hAnsi="Times New Roman" w:hint="eastAsia"/>
                <w:color w:val="000000"/>
                <w:sz w:val="24"/>
                <w:szCs w:val="24"/>
              </w:rPr>
              <w:t>PET</w:t>
            </w:r>
            <w:r w:rsidRPr="00CB42D3">
              <w:rPr>
                <w:rFonts w:ascii="Times New Roman" w:eastAsia="宋体" w:hAnsi="Times New Roman" w:hint="eastAsia"/>
                <w:color w:val="000000"/>
                <w:sz w:val="24"/>
                <w:szCs w:val="24"/>
              </w:rPr>
              <w:t>塑料壶</w:t>
            </w:r>
            <w:r w:rsidRPr="00CB42D3">
              <w:rPr>
                <w:rFonts w:ascii="Times New Roman" w:eastAsia="宋体" w:hAnsi="Times New Roman" w:hint="eastAsia"/>
                <w:color w:val="000000"/>
                <w:sz w:val="24"/>
                <w:szCs w:val="24"/>
              </w:rPr>
              <w:t>1000</w:t>
            </w:r>
            <w:r w:rsidRPr="00CB42D3">
              <w:rPr>
                <w:rFonts w:ascii="Times New Roman" w:eastAsia="宋体" w:hAnsi="Times New Roman" w:hint="eastAsia"/>
                <w:color w:val="000000"/>
                <w:sz w:val="24"/>
                <w:szCs w:val="24"/>
              </w:rPr>
              <w:t>万只</w:t>
            </w:r>
            <w:r w:rsidRPr="00CB42D3">
              <w:rPr>
                <w:rFonts w:ascii="Times New Roman" w:eastAsia="宋体" w:hAnsi="Times New Roman" w:hint="eastAsia"/>
                <w:color w:val="000000"/>
                <w:sz w:val="24"/>
                <w:szCs w:val="24"/>
              </w:rPr>
              <w:t>/</w:t>
            </w:r>
            <w:r w:rsidRPr="00CB42D3">
              <w:rPr>
                <w:rFonts w:ascii="Times New Roman" w:eastAsia="宋体" w:hAnsi="Times New Roman" w:hint="eastAsia"/>
                <w:color w:val="000000"/>
                <w:sz w:val="24"/>
                <w:szCs w:val="24"/>
              </w:rPr>
              <w:t>年（一期</w:t>
            </w:r>
            <w:r w:rsidRPr="00CB42D3">
              <w:rPr>
                <w:rFonts w:ascii="Times New Roman" w:eastAsia="宋体" w:hAnsi="Times New Roman" w:hint="eastAsia"/>
                <w:color w:val="000000"/>
                <w:sz w:val="24"/>
                <w:szCs w:val="24"/>
              </w:rPr>
              <w:t>+</w:t>
            </w:r>
            <w:r w:rsidRPr="00CB42D3">
              <w:rPr>
                <w:rFonts w:ascii="Times New Roman" w:eastAsia="宋体" w:hAnsi="Times New Roman" w:hint="eastAsia"/>
                <w:color w:val="000000"/>
                <w:sz w:val="24"/>
                <w:szCs w:val="24"/>
              </w:rPr>
              <w:t>二期）</w:t>
            </w:r>
          </w:p>
        </w:tc>
      </w:tr>
      <w:tr w:rsidR="000309C4" w14:paraId="431F0205" w14:textId="77777777">
        <w:trPr>
          <w:trHeight w:val="567"/>
          <w:jc w:val="center"/>
        </w:trPr>
        <w:tc>
          <w:tcPr>
            <w:tcW w:w="1691" w:type="dxa"/>
            <w:vAlign w:val="center"/>
          </w:tcPr>
          <w:p w14:paraId="66D7B059"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建设项目</w:t>
            </w:r>
          </w:p>
          <w:p w14:paraId="7B9524BD"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环评时间</w:t>
            </w:r>
          </w:p>
        </w:tc>
        <w:tc>
          <w:tcPr>
            <w:tcW w:w="2268" w:type="dxa"/>
            <w:vAlign w:val="center"/>
          </w:tcPr>
          <w:p w14:paraId="23AF61C5"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2022.8</w:t>
            </w:r>
          </w:p>
        </w:tc>
        <w:tc>
          <w:tcPr>
            <w:tcW w:w="2268" w:type="dxa"/>
            <w:vAlign w:val="center"/>
          </w:tcPr>
          <w:p w14:paraId="1A4686D4"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开工建设时间</w:t>
            </w:r>
          </w:p>
        </w:tc>
        <w:tc>
          <w:tcPr>
            <w:tcW w:w="2697" w:type="dxa"/>
            <w:gridSpan w:val="3"/>
            <w:vAlign w:val="center"/>
          </w:tcPr>
          <w:p w14:paraId="1EAF38B4" w14:textId="716F2F4F"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hint="eastAsia"/>
                <w:sz w:val="24"/>
                <w:szCs w:val="24"/>
              </w:rPr>
              <w:t>20</w:t>
            </w:r>
            <w:r w:rsidRPr="00E27765">
              <w:rPr>
                <w:rFonts w:ascii="Times New Roman" w:eastAsia="宋体" w:hAnsi="Times New Roman"/>
                <w:sz w:val="24"/>
                <w:szCs w:val="24"/>
              </w:rPr>
              <w:t>2</w:t>
            </w:r>
            <w:r w:rsidR="00E27765" w:rsidRPr="00E27765">
              <w:rPr>
                <w:rFonts w:ascii="Times New Roman" w:eastAsia="宋体" w:hAnsi="Times New Roman" w:hint="eastAsia"/>
                <w:sz w:val="24"/>
                <w:szCs w:val="24"/>
              </w:rPr>
              <w:t>6</w:t>
            </w:r>
            <w:r w:rsidRPr="00E27765">
              <w:rPr>
                <w:rFonts w:ascii="Times New Roman" w:eastAsia="宋体" w:hAnsi="Times New Roman"/>
                <w:sz w:val="24"/>
                <w:szCs w:val="24"/>
              </w:rPr>
              <w:t>.</w:t>
            </w:r>
            <w:r w:rsidR="00E27765" w:rsidRPr="00E27765">
              <w:rPr>
                <w:rFonts w:ascii="Times New Roman" w:eastAsia="宋体" w:hAnsi="Times New Roman" w:hint="eastAsia"/>
                <w:sz w:val="24"/>
                <w:szCs w:val="24"/>
              </w:rPr>
              <w:t>1</w:t>
            </w:r>
          </w:p>
        </w:tc>
      </w:tr>
      <w:tr w:rsidR="000309C4" w14:paraId="365C9016" w14:textId="77777777">
        <w:trPr>
          <w:trHeight w:val="567"/>
          <w:jc w:val="center"/>
        </w:trPr>
        <w:tc>
          <w:tcPr>
            <w:tcW w:w="1691" w:type="dxa"/>
            <w:vAlign w:val="center"/>
          </w:tcPr>
          <w:p w14:paraId="179D4F3D"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调试时间</w:t>
            </w:r>
          </w:p>
        </w:tc>
        <w:tc>
          <w:tcPr>
            <w:tcW w:w="2268" w:type="dxa"/>
            <w:vAlign w:val="center"/>
          </w:tcPr>
          <w:p w14:paraId="08F58D56" w14:textId="17476821"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hint="eastAsia"/>
                <w:sz w:val="24"/>
                <w:szCs w:val="24"/>
              </w:rPr>
              <w:t>2</w:t>
            </w:r>
            <w:r w:rsidRPr="00E27765">
              <w:rPr>
                <w:rFonts w:ascii="Times New Roman" w:eastAsia="宋体" w:hAnsi="Times New Roman"/>
                <w:sz w:val="24"/>
                <w:szCs w:val="24"/>
              </w:rPr>
              <w:t>02</w:t>
            </w:r>
            <w:r w:rsidR="00E27765" w:rsidRPr="00E27765">
              <w:rPr>
                <w:rFonts w:ascii="Times New Roman" w:eastAsia="宋体" w:hAnsi="Times New Roman" w:hint="eastAsia"/>
                <w:sz w:val="24"/>
                <w:szCs w:val="24"/>
              </w:rPr>
              <w:t>6</w:t>
            </w:r>
            <w:r w:rsidRPr="00E27765">
              <w:rPr>
                <w:rFonts w:ascii="Times New Roman" w:eastAsia="宋体" w:hAnsi="Times New Roman"/>
                <w:sz w:val="24"/>
                <w:szCs w:val="24"/>
              </w:rPr>
              <w:t>.</w:t>
            </w:r>
            <w:r w:rsidR="00E27765" w:rsidRPr="00E27765">
              <w:rPr>
                <w:rFonts w:ascii="Times New Roman" w:eastAsia="宋体" w:hAnsi="Times New Roman" w:hint="eastAsia"/>
                <w:sz w:val="24"/>
                <w:szCs w:val="24"/>
              </w:rPr>
              <w:t>8</w:t>
            </w:r>
            <w:r w:rsidRPr="00E27765">
              <w:rPr>
                <w:rFonts w:ascii="Times New Roman" w:eastAsia="宋体" w:hAnsi="Times New Roman"/>
                <w:sz w:val="24"/>
                <w:szCs w:val="24"/>
              </w:rPr>
              <w:t>.</w:t>
            </w:r>
            <w:r w:rsidRPr="00E27765">
              <w:rPr>
                <w:rFonts w:ascii="Times New Roman" w:eastAsia="宋体" w:hAnsi="Times New Roman" w:hint="eastAsia"/>
                <w:sz w:val="24"/>
                <w:szCs w:val="24"/>
              </w:rPr>
              <w:t>3~9.</w:t>
            </w:r>
            <w:r w:rsidR="00E27765" w:rsidRPr="00E27765">
              <w:rPr>
                <w:rFonts w:ascii="Times New Roman" w:eastAsia="宋体" w:hAnsi="Times New Roman" w:hint="eastAsia"/>
                <w:sz w:val="24"/>
                <w:szCs w:val="24"/>
              </w:rPr>
              <w:t>30</w:t>
            </w:r>
          </w:p>
        </w:tc>
        <w:tc>
          <w:tcPr>
            <w:tcW w:w="2268" w:type="dxa"/>
            <w:vAlign w:val="center"/>
          </w:tcPr>
          <w:p w14:paraId="4F3BDC3B"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验收现场检测时间</w:t>
            </w:r>
          </w:p>
        </w:tc>
        <w:tc>
          <w:tcPr>
            <w:tcW w:w="2697" w:type="dxa"/>
            <w:gridSpan w:val="3"/>
            <w:vAlign w:val="center"/>
          </w:tcPr>
          <w:p w14:paraId="467CA1EB" w14:textId="4CF0809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hint="eastAsia"/>
                <w:sz w:val="24"/>
                <w:szCs w:val="24"/>
              </w:rPr>
              <w:t>2</w:t>
            </w:r>
            <w:r w:rsidRPr="00E27765">
              <w:rPr>
                <w:rFonts w:ascii="Times New Roman" w:eastAsia="宋体" w:hAnsi="Times New Roman"/>
                <w:sz w:val="24"/>
                <w:szCs w:val="24"/>
              </w:rPr>
              <w:t>02</w:t>
            </w:r>
            <w:r w:rsidR="00E27765" w:rsidRPr="00E27765">
              <w:rPr>
                <w:rFonts w:ascii="Times New Roman" w:eastAsia="宋体" w:hAnsi="Times New Roman" w:hint="eastAsia"/>
                <w:sz w:val="24"/>
                <w:szCs w:val="24"/>
              </w:rPr>
              <w:t>6.8.18</w:t>
            </w:r>
            <w:r w:rsidRPr="00E27765">
              <w:rPr>
                <w:rFonts w:ascii="Times New Roman" w:eastAsia="宋体" w:hAnsi="Times New Roman" w:hint="eastAsia"/>
                <w:sz w:val="24"/>
                <w:szCs w:val="24"/>
              </w:rPr>
              <w:t>~</w:t>
            </w:r>
            <w:r w:rsidR="00E27765" w:rsidRPr="00E27765">
              <w:rPr>
                <w:rFonts w:ascii="Times New Roman" w:eastAsia="宋体" w:hAnsi="Times New Roman" w:hint="eastAsia"/>
                <w:sz w:val="24"/>
                <w:szCs w:val="24"/>
              </w:rPr>
              <w:t>8.19</w:t>
            </w:r>
          </w:p>
        </w:tc>
      </w:tr>
      <w:tr w:rsidR="000309C4" w14:paraId="74F264E9" w14:textId="77777777">
        <w:trPr>
          <w:trHeight w:val="567"/>
          <w:jc w:val="center"/>
        </w:trPr>
        <w:tc>
          <w:tcPr>
            <w:tcW w:w="1691" w:type="dxa"/>
            <w:vAlign w:val="center"/>
          </w:tcPr>
          <w:p w14:paraId="18105C0F"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环评报告表</w:t>
            </w:r>
          </w:p>
          <w:p w14:paraId="46A86A8A"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审批部门</w:t>
            </w:r>
          </w:p>
        </w:tc>
        <w:tc>
          <w:tcPr>
            <w:tcW w:w="2268" w:type="dxa"/>
            <w:vAlign w:val="center"/>
          </w:tcPr>
          <w:p w14:paraId="460C07B9"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新乡市生态环境局</w:t>
            </w:r>
            <w:r w:rsidRPr="00E27765">
              <w:rPr>
                <w:rFonts w:ascii="Times New Roman" w:eastAsia="宋体" w:hAnsi="Times New Roman" w:hint="eastAsia"/>
                <w:sz w:val="24"/>
                <w:szCs w:val="24"/>
              </w:rPr>
              <w:t>新乡县分局</w:t>
            </w:r>
          </w:p>
        </w:tc>
        <w:tc>
          <w:tcPr>
            <w:tcW w:w="2268" w:type="dxa"/>
            <w:vAlign w:val="center"/>
          </w:tcPr>
          <w:p w14:paraId="56912B02"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环评报告表</w:t>
            </w:r>
          </w:p>
          <w:p w14:paraId="1A2BCDA9"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编制单位</w:t>
            </w:r>
          </w:p>
        </w:tc>
        <w:tc>
          <w:tcPr>
            <w:tcW w:w="2697" w:type="dxa"/>
            <w:gridSpan w:val="3"/>
            <w:vAlign w:val="center"/>
          </w:tcPr>
          <w:p w14:paraId="1D7D8F62"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hint="eastAsia"/>
                <w:sz w:val="24"/>
                <w:szCs w:val="24"/>
              </w:rPr>
              <w:t>河南蓝天环境工程有限公司</w:t>
            </w:r>
          </w:p>
        </w:tc>
      </w:tr>
      <w:tr w:rsidR="000309C4" w14:paraId="2DA1D4BD" w14:textId="77777777">
        <w:trPr>
          <w:trHeight w:val="90"/>
          <w:jc w:val="center"/>
        </w:trPr>
        <w:tc>
          <w:tcPr>
            <w:tcW w:w="1691" w:type="dxa"/>
            <w:vAlign w:val="center"/>
          </w:tcPr>
          <w:p w14:paraId="12163556" w14:textId="77777777" w:rsidR="000309C4" w:rsidRDefault="00000000">
            <w:pPr>
              <w:spacing w:after="0"/>
              <w:jc w:val="center"/>
              <w:rPr>
                <w:rFonts w:ascii="Times New Roman" w:eastAsia="宋体" w:hAnsi="Times New Roman"/>
                <w:sz w:val="24"/>
                <w:szCs w:val="24"/>
              </w:rPr>
            </w:pPr>
            <w:r>
              <w:rPr>
                <w:rFonts w:ascii="Times New Roman" w:eastAsia="宋体" w:hAnsi="Times New Roman"/>
                <w:sz w:val="24"/>
                <w:szCs w:val="24"/>
              </w:rPr>
              <w:t>环保设施设计单位</w:t>
            </w:r>
          </w:p>
        </w:tc>
        <w:tc>
          <w:tcPr>
            <w:tcW w:w="2268" w:type="dxa"/>
            <w:vAlign w:val="center"/>
          </w:tcPr>
          <w:p w14:paraId="7908CCED" w14:textId="77777777" w:rsidR="000309C4" w:rsidRDefault="00000000">
            <w:pPr>
              <w:spacing w:after="0"/>
              <w:jc w:val="center"/>
              <w:rPr>
                <w:rFonts w:ascii="Times New Roman" w:eastAsia="宋体" w:hAnsi="Times New Roman"/>
                <w:sz w:val="24"/>
                <w:szCs w:val="24"/>
              </w:rPr>
            </w:pPr>
            <w:r>
              <w:rPr>
                <w:rFonts w:ascii="Times New Roman" w:eastAsia="宋体" w:hAnsi="Times New Roman" w:hint="eastAsia"/>
                <w:sz w:val="24"/>
                <w:szCs w:val="24"/>
              </w:rPr>
              <w:t>河南绿帆环保工程有限公司</w:t>
            </w:r>
          </w:p>
        </w:tc>
        <w:tc>
          <w:tcPr>
            <w:tcW w:w="2268" w:type="dxa"/>
            <w:vAlign w:val="center"/>
          </w:tcPr>
          <w:p w14:paraId="61AA9223" w14:textId="77777777" w:rsidR="000309C4" w:rsidRDefault="00000000">
            <w:pPr>
              <w:spacing w:after="0"/>
              <w:jc w:val="center"/>
              <w:rPr>
                <w:rFonts w:ascii="Times New Roman" w:eastAsia="宋体" w:hAnsi="Times New Roman"/>
                <w:sz w:val="24"/>
                <w:szCs w:val="24"/>
              </w:rPr>
            </w:pPr>
            <w:r>
              <w:rPr>
                <w:rFonts w:ascii="Times New Roman" w:eastAsia="宋体" w:hAnsi="Times New Roman"/>
                <w:sz w:val="24"/>
                <w:szCs w:val="24"/>
              </w:rPr>
              <w:t>环保设施施工单位</w:t>
            </w:r>
          </w:p>
        </w:tc>
        <w:tc>
          <w:tcPr>
            <w:tcW w:w="2697" w:type="dxa"/>
            <w:gridSpan w:val="3"/>
            <w:vAlign w:val="center"/>
          </w:tcPr>
          <w:p w14:paraId="67B5343C" w14:textId="77777777" w:rsidR="000309C4" w:rsidRDefault="00000000">
            <w:pPr>
              <w:spacing w:after="0"/>
              <w:jc w:val="center"/>
              <w:rPr>
                <w:rFonts w:ascii="Times New Roman" w:eastAsia="宋体" w:hAnsi="Times New Roman"/>
                <w:sz w:val="24"/>
                <w:szCs w:val="24"/>
              </w:rPr>
            </w:pPr>
            <w:r>
              <w:rPr>
                <w:rFonts w:ascii="Times New Roman" w:eastAsia="宋体" w:hAnsi="Times New Roman" w:hint="eastAsia"/>
                <w:sz w:val="24"/>
                <w:szCs w:val="24"/>
              </w:rPr>
              <w:t>河南绿帆环保工程有限公司</w:t>
            </w:r>
          </w:p>
        </w:tc>
      </w:tr>
      <w:tr w:rsidR="000309C4" w14:paraId="271F2805" w14:textId="77777777" w:rsidTr="002B6C89">
        <w:trPr>
          <w:trHeight w:val="567"/>
          <w:jc w:val="center"/>
        </w:trPr>
        <w:tc>
          <w:tcPr>
            <w:tcW w:w="1691" w:type="dxa"/>
            <w:vAlign w:val="center"/>
          </w:tcPr>
          <w:p w14:paraId="346B2290"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投资总概算</w:t>
            </w:r>
          </w:p>
        </w:tc>
        <w:tc>
          <w:tcPr>
            <w:tcW w:w="2268" w:type="dxa"/>
            <w:vAlign w:val="center"/>
          </w:tcPr>
          <w:p w14:paraId="0D19C83B"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1</w:t>
            </w:r>
            <w:r w:rsidRPr="00E27765">
              <w:rPr>
                <w:rFonts w:ascii="Times New Roman" w:eastAsia="宋体" w:hAnsi="Times New Roman" w:hint="eastAsia"/>
                <w:color w:val="000000"/>
                <w:sz w:val="24"/>
                <w:szCs w:val="24"/>
              </w:rPr>
              <w:t>00</w:t>
            </w:r>
            <w:r w:rsidRPr="00E27765">
              <w:rPr>
                <w:rFonts w:ascii="Times New Roman" w:eastAsia="宋体" w:hAnsi="Times New Roman"/>
                <w:color w:val="000000"/>
                <w:sz w:val="24"/>
                <w:szCs w:val="24"/>
              </w:rPr>
              <w:t>万</w:t>
            </w:r>
          </w:p>
        </w:tc>
        <w:tc>
          <w:tcPr>
            <w:tcW w:w="2268" w:type="dxa"/>
            <w:vAlign w:val="center"/>
          </w:tcPr>
          <w:p w14:paraId="312331B6"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环保投资总概算</w:t>
            </w:r>
          </w:p>
        </w:tc>
        <w:tc>
          <w:tcPr>
            <w:tcW w:w="1134" w:type="dxa"/>
            <w:vAlign w:val="center"/>
          </w:tcPr>
          <w:p w14:paraId="2E36E863"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12</w:t>
            </w:r>
            <w:r w:rsidRPr="00E27765">
              <w:rPr>
                <w:rFonts w:ascii="Times New Roman" w:eastAsia="宋体" w:hAnsi="Times New Roman"/>
                <w:color w:val="000000"/>
                <w:sz w:val="24"/>
                <w:szCs w:val="24"/>
              </w:rPr>
              <w:t>万</w:t>
            </w:r>
          </w:p>
        </w:tc>
        <w:tc>
          <w:tcPr>
            <w:tcW w:w="709" w:type="dxa"/>
            <w:vAlign w:val="center"/>
          </w:tcPr>
          <w:p w14:paraId="0B7DEC91"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比例</w:t>
            </w:r>
          </w:p>
        </w:tc>
        <w:tc>
          <w:tcPr>
            <w:tcW w:w="854" w:type="dxa"/>
            <w:vAlign w:val="center"/>
          </w:tcPr>
          <w:p w14:paraId="78E93EE7"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12%</w:t>
            </w:r>
          </w:p>
        </w:tc>
      </w:tr>
      <w:tr w:rsidR="000309C4" w14:paraId="7CFB53DC" w14:textId="77777777" w:rsidTr="002B6C89">
        <w:trPr>
          <w:trHeight w:val="567"/>
          <w:jc w:val="center"/>
        </w:trPr>
        <w:tc>
          <w:tcPr>
            <w:tcW w:w="1691" w:type="dxa"/>
            <w:vAlign w:val="center"/>
          </w:tcPr>
          <w:p w14:paraId="714F0448"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实际总概算</w:t>
            </w:r>
          </w:p>
        </w:tc>
        <w:tc>
          <w:tcPr>
            <w:tcW w:w="2268" w:type="dxa"/>
            <w:vAlign w:val="center"/>
          </w:tcPr>
          <w:p w14:paraId="7F642E65" w14:textId="39952EA0" w:rsidR="000309C4" w:rsidRPr="00E27765" w:rsidRDefault="00E27765">
            <w:pPr>
              <w:spacing w:after="0"/>
              <w:jc w:val="center"/>
              <w:rPr>
                <w:rFonts w:ascii="Times New Roman" w:eastAsia="宋体" w:hAnsi="Times New Roman"/>
                <w:sz w:val="24"/>
                <w:szCs w:val="24"/>
              </w:rPr>
            </w:pPr>
            <w:r w:rsidRPr="00E27765">
              <w:rPr>
                <w:rFonts w:ascii="Times New Roman" w:eastAsia="宋体" w:hAnsi="Times New Roman" w:hint="eastAsia"/>
                <w:sz w:val="24"/>
                <w:szCs w:val="24"/>
              </w:rPr>
              <w:t>3</w:t>
            </w:r>
            <w:r w:rsidRPr="00E27765">
              <w:rPr>
                <w:rFonts w:ascii="Times New Roman" w:eastAsia="宋体" w:hAnsi="Times New Roman"/>
                <w:sz w:val="24"/>
                <w:szCs w:val="24"/>
              </w:rPr>
              <w:t>0</w:t>
            </w:r>
            <w:r w:rsidRPr="00E27765">
              <w:rPr>
                <w:rFonts w:ascii="Times New Roman" w:eastAsia="宋体" w:hAnsi="Times New Roman"/>
                <w:sz w:val="24"/>
                <w:szCs w:val="24"/>
              </w:rPr>
              <w:t>万</w:t>
            </w:r>
          </w:p>
        </w:tc>
        <w:tc>
          <w:tcPr>
            <w:tcW w:w="2268" w:type="dxa"/>
            <w:vAlign w:val="center"/>
          </w:tcPr>
          <w:p w14:paraId="4154DCCA"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实际环保投资</w:t>
            </w:r>
          </w:p>
        </w:tc>
        <w:tc>
          <w:tcPr>
            <w:tcW w:w="1134" w:type="dxa"/>
            <w:vAlign w:val="center"/>
          </w:tcPr>
          <w:p w14:paraId="6FA71436" w14:textId="03B5F9A3" w:rsidR="000309C4" w:rsidRPr="00E27765" w:rsidRDefault="002B6C89">
            <w:pPr>
              <w:spacing w:after="0"/>
              <w:jc w:val="center"/>
              <w:rPr>
                <w:rFonts w:ascii="Times New Roman" w:eastAsia="宋体" w:hAnsi="Times New Roman"/>
                <w:sz w:val="24"/>
                <w:szCs w:val="24"/>
              </w:rPr>
            </w:pPr>
            <w:r>
              <w:rPr>
                <w:rFonts w:ascii="Times New Roman" w:eastAsia="宋体" w:hAnsi="Times New Roman" w:hint="eastAsia"/>
                <w:sz w:val="24"/>
                <w:szCs w:val="24"/>
              </w:rPr>
              <w:t>8</w:t>
            </w:r>
            <w:r w:rsidRPr="00E27765">
              <w:rPr>
                <w:rFonts w:ascii="Times New Roman" w:eastAsia="宋体" w:hAnsi="Times New Roman"/>
                <w:sz w:val="24"/>
                <w:szCs w:val="24"/>
              </w:rPr>
              <w:t>万</w:t>
            </w:r>
          </w:p>
        </w:tc>
        <w:tc>
          <w:tcPr>
            <w:tcW w:w="709" w:type="dxa"/>
            <w:vAlign w:val="center"/>
          </w:tcPr>
          <w:p w14:paraId="77BF4BDB" w14:textId="77777777" w:rsidR="000309C4" w:rsidRPr="00E27765" w:rsidRDefault="00000000">
            <w:pPr>
              <w:spacing w:after="0"/>
              <w:jc w:val="center"/>
              <w:rPr>
                <w:rFonts w:ascii="Times New Roman" w:eastAsia="宋体" w:hAnsi="Times New Roman"/>
                <w:sz w:val="24"/>
                <w:szCs w:val="24"/>
              </w:rPr>
            </w:pPr>
            <w:r w:rsidRPr="00E27765">
              <w:rPr>
                <w:rFonts w:ascii="Times New Roman" w:eastAsia="宋体" w:hAnsi="Times New Roman"/>
                <w:sz w:val="24"/>
                <w:szCs w:val="24"/>
              </w:rPr>
              <w:t>比例</w:t>
            </w:r>
          </w:p>
        </w:tc>
        <w:tc>
          <w:tcPr>
            <w:tcW w:w="854" w:type="dxa"/>
            <w:vAlign w:val="center"/>
          </w:tcPr>
          <w:p w14:paraId="00CE14A9" w14:textId="38E99545" w:rsidR="000309C4" w:rsidRPr="00E27765" w:rsidRDefault="002B6C89">
            <w:pPr>
              <w:spacing w:after="0"/>
              <w:jc w:val="center"/>
              <w:rPr>
                <w:rFonts w:ascii="Times New Roman" w:eastAsia="宋体" w:hAnsi="Times New Roman"/>
                <w:sz w:val="24"/>
                <w:szCs w:val="24"/>
              </w:rPr>
            </w:pPr>
            <w:r>
              <w:rPr>
                <w:rFonts w:ascii="Times New Roman" w:eastAsia="宋体" w:hAnsi="Times New Roman" w:hint="eastAsia"/>
                <w:sz w:val="24"/>
                <w:szCs w:val="24"/>
              </w:rPr>
              <w:t>26.7</w:t>
            </w:r>
            <w:r w:rsidRPr="00E27765">
              <w:rPr>
                <w:rFonts w:ascii="Times New Roman" w:eastAsia="宋体" w:hAnsi="Times New Roman"/>
                <w:sz w:val="24"/>
                <w:szCs w:val="24"/>
              </w:rPr>
              <w:t>%</w:t>
            </w:r>
          </w:p>
        </w:tc>
      </w:tr>
      <w:tr w:rsidR="000309C4" w14:paraId="6E1BBFFB" w14:textId="77777777">
        <w:trPr>
          <w:trHeight w:val="567"/>
          <w:jc w:val="center"/>
        </w:trPr>
        <w:tc>
          <w:tcPr>
            <w:tcW w:w="1691" w:type="dxa"/>
            <w:vAlign w:val="center"/>
          </w:tcPr>
          <w:p w14:paraId="50CD0F2A" w14:textId="77777777" w:rsidR="000309C4" w:rsidRPr="00E27765" w:rsidRDefault="00000000">
            <w:pPr>
              <w:spacing w:after="0"/>
              <w:jc w:val="center"/>
              <w:rPr>
                <w:rFonts w:ascii="Times New Roman" w:eastAsia="宋体" w:hAnsi="Times New Roman"/>
                <w:color w:val="000000"/>
                <w:sz w:val="24"/>
                <w:szCs w:val="24"/>
              </w:rPr>
            </w:pPr>
            <w:r w:rsidRPr="00E27765">
              <w:rPr>
                <w:rFonts w:ascii="Times New Roman" w:eastAsia="宋体" w:hAnsi="Times New Roman"/>
                <w:color w:val="000000"/>
                <w:sz w:val="24"/>
                <w:szCs w:val="24"/>
              </w:rPr>
              <w:t>验收检测依据</w:t>
            </w:r>
          </w:p>
        </w:tc>
        <w:tc>
          <w:tcPr>
            <w:tcW w:w="7233" w:type="dxa"/>
            <w:gridSpan w:val="5"/>
            <w:vAlign w:val="center"/>
          </w:tcPr>
          <w:p w14:paraId="65CBA761"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color w:val="000000"/>
                <w:sz w:val="24"/>
                <w:szCs w:val="24"/>
              </w:rPr>
              <w:t>1.</w:t>
            </w:r>
            <w:r>
              <w:rPr>
                <w:rFonts w:ascii="Times New Roman" w:eastAsia="宋体" w:hAnsi="Times New Roman"/>
                <w:color w:val="000000"/>
                <w:sz w:val="24"/>
                <w:szCs w:val="24"/>
              </w:rPr>
              <w:t>《中华人民共和国</w:t>
            </w:r>
            <w:r>
              <w:rPr>
                <w:rFonts w:ascii="Times New Roman" w:eastAsia="宋体" w:hAnsi="Times New Roman" w:hint="eastAsia"/>
                <w:color w:val="000000"/>
                <w:sz w:val="24"/>
                <w:szCs w:val="24"/>
              </w:rPr>
              <w:t>生态环境法典</w:t>
            </w:r>
            <w:r>
              <w:rPr>
                <w:rFonts w:ascii="Times New Roman" w:eastAsia="宋体" w:hAnsi="Times New Roman"/>
                <w:color w:val="000000"/>
                <w:sz w:val="24"/>
                <w:szCs w:val="24"/>
              </w:rPr>
              <w:t>》；</w:t>
            </w:r>
          </w:p>
          <w:p w14:paraId="50E12E5F"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hint="eastAsia"/>
                <w:color w:val="000000"/>
                <w:sz w:val="24"/>
                <w:szCs w:val="24"/>
              </w:rPr>
              <w:t>2</w:t>
            </w:r>
            <w:r>
              <w:rPr>
                <w:rFonts w:ascii="Times New Roman" w:eastAsia="宋体" w:hAnsi="Times New Roman"/>
                <w:color w:val="000000"/>
                <w:sz w:val="24"/>
                <w:szCs w:val="24"/>
              </w:rPr>
              <w:t>.</w:t>
            </w:r>
            <w:r>
              <w:rPr>
                <w:rFonts w:ascii="Times New Roman" w:eastAsia="宋体" w:hAnsi="Times New Roman"/>
                <w:color w:val="000000"/>
                <w:sz w:val="24"/>
                <w:szCs w:val="24"/>
              </w:rPr>
              <w:t>国务院令第</w:t>
            </w:r>
            <w:r>
              <w:rPr>
                <w:rFonts w:ascii="Times New Roman" w:eastAsia="宋体" w:hAnsi="Times New Roman"/>
                <w:color w:val="000000"/>
                <w:sz w:val="24"/>
                <w:szCs w:val="24"/>
              </w:rPr>
              <w:t>253</w:t>
            </w:r>
            <w:r>
              <w:rPr>
                <w:rFonts w:ascii="Times New Roman" w:eastAsia="宋体" w:hAnsi="Times New Roman"/>
                <w:color w:val="000000"/>
                <w:sz w:val="24"/>
                <w:szCs w:val="24"/>
              </w:rPr>
              <w:t>号《建设项目环境保护管理条例》；</w:t>
            </w:r>
          </w:p>
          <w:p w14:paraId="69BCCF32"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hint="eastAsia"/>
                <w:color w:val="000000"/>
                <w:sz w:val="24"/>
                <w:szCs w:val="24"/>
              </w:rPr>
              <w:t>3</w:t>
            </w:r>
            <w:r>
              <w:rPr>
                <w:rFonts w:ascii="Times New Roman" w:eastAsia="宋体" w:hAnsi="Times New Roman"/>
                <w:color w:val="000000"/>
                <w:sz w:val="24"/>
                <w:szCs w:val="24"/>
              </w:rPr>
              <w:t>.</w:t>
            </w:r>
            <w:r>
              <w:rPr>
                <w:rFonts w:ascii="Times New Roman" w:eastAsia="宋体" w:hAnsi="Times New Roman"/>
                <w:color w:val="000000"/>
                <w:sz w:val="24"/>
                <w:szCs w:val="24"/>
              </w:rPr>
              <w:t>《河南省建设项目环境保护条例》；</w:t>
            </w:r>
          </w:p>
          <w:p w14:paraId="0B65A575"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hint="eastAsia"/>
                <w:color w:val="000000"/>
                <w:sz w:val="24"/>
                <w:szCs w:val="24"/>
              </w:rPr>
              <w:t>4</w:t>
            </w:r>
            <w:r>
              <w:rPr>
                <w:rFonts w:ascii="Times New Roman" w:eastAsia="宋体" w:hAnsi="Times New Roman"/>
                <w:color w:val="000000"/>
                <w:sz w:val="24"/>
                <w:szCs w:val="24"/>
              </w:rPr>
              <w:t>.</w:t>
            </w:r>
            <w:r>
              <w:rPr>
                <w:rFonts w:ascii="Times New Roman" w:eastAsia="宋体" w:hAnsi="Times New Roman"/>
                <w:color w:val="000000"/>
                <w:sz w:val="24"/>
                <w:szCs w:val="24"/>
              </w:rPr>
              <w:t>《关于印发建设项目竣工环境保护验收现场检查及审查要点的通知》（环办〔</w:t>
            </w:r>
            <w:r>
              <w:rPr>
                <w:rFonts w:ascii="Times New Roman" w:eastAsia="宋体" w:hAnsi="Times New Roman"/>
                <w:color w:val="000000"/>
                <w:sz w:val="24"/>
                <w:szCs w:val="24"/>
              </w:rPr>
              <w:t>2015</w:t>
            </w:r>
            <w:r>
              <w:rPr>
                <w:rFonts w:ascii="Times New Roman" w:eastAsia="宋体" w:hAnsi="Times New Roman"/>
                <w:color w:val="000000"/>
                <w:sz w:val="24"/>
                <w:szCs w:val="24"/>
              </w:rPr>
              <w:t>〕</w:t>
            </w:r>
            <w:r>
              <w:rPr>
                <w:rFonts w:ascii="Times New Roman" w:eastAsia="宋体" w:hAnsi="Times New Roman"/>
                <w:color w:val="000000"/>
                <w:sz w:val="24"/>
                <w:szCs w:val="24"/>
              </w:rPr>
              <w:t>113</w:t>
            </w:r>
            <w:r>
              <w:rPr>
                <w:rFonts w:ascii="Times New Roman" w:eastAsia="宋体" w:hAnsi="Times New Roman"/>
                <w:color w:val="000000"/>
                <w:sz w:val="24"/>
                <w:szCs w:val="24"/>
              </w:rPr>
              <w:t>号）；</w:t>
            </w:r>
          </w:p>
          <w:p w14:paraId="55892962"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hint="eastAsia"/>
                <w:color w:val="000000"/>
                <w:sz w:val="24"/>
                <w:szCs w:val="24"/>
              </w:rPr>
              <w:t>5</w:t>
            </w:r>
            <w:r>
              <w:rPr>
                <w:rFonts w:ascii="Times New Roman" w:eastAsia="宋体" w:hAnsi="Times New Roman"/>
                <w:color w:val="000000"/>
                <w:sz w:val="24"/>
                <w:szCs w:val="24"/>
              </w:rPr>
              <w:t>.</w:t>
            </w:r>
            <w:r>
              <w:rPr>
                <w:rFonts w:ascii="Times New Roman" w:eastAsia="宋体" w:hAnsi="Times New Roman"/>
                <w:color w:val="000000"/>
                <w:sz w:val="24"/>
                <w:szCs w:val="24"/>
              </w:rPr>
              <w:t>《建设项目竣工环境保护验收暂行办法》（国环规环评〔</w:t>
            </w:r>
            <w:r>
              <w:rPr>
                <w:rFonts w:ascii="Times New Roman" w:eastAsia="宋体" w:hAnsi="Times New Roman"/>
                <w:color w:val="000000"/>
                <w:sz w:val="24"/>
                <w:szCs w:val="24"/>
              </w:rPr>
              <w:t>2017</w:t>
            </w:r>
            <w:r>
              <w:rPr>
                <w:rFonts w:ascii="Times New Roman" w:eastAsia="宋体" w:hAnsi="Times New Roman"/>
                <w:color w:val="000000"/>
                <w:sz w:val="24"/>
                <w:szCs w:val="24"/>
              </w:rPr>
              <w:t>〕</w:t>
            </w:r>
            <w:r>
              <w:rPr>
                <w:rFonts w:ascii="Times New Roman" w:eastAsia="宋体" w:hAnsi="Times New Roman"/>
                <w:color w:val="000000"/>
                <w:sz w:val="24"/>
                <w:szCs w:val="24"/>
              </w:rPr>
              <w:t>4</w:t>
            </w:r>
            <w:r>
              <w:rPr>
                <w:rFonts w:ascii="Times New Roman" w:eastAsia="宋体" w:hAnsi="Times New Roman"/>
                <w:color w:val="000000"/>
                <w:sz w:val="24"/>
                <w:szCs w:val="24"/>
              </w:rPr>
              <w:t>号，</w:t>
            </w:r>
            <w:r>
              <w:rPr>
                <w:rFonts w:ascii="Times New Roman" w:eastAsia="宋体" w:hAnsi="Times New Roman"/>
                <w:color w:val="000000"/>
                <w:sz w:val="24"/>
                <w:szCs w:val="24"/>
              </w:rPr>
              <w:t>2017.11.22</w:t>
            </w:r>
            <w:r>
              <w:rPr>
                <w:rFonts w:ascii="Times New Roman" w:eastAsia="宋体" w:hAnsi="Times New Roman"/>
                <w:color w:val="000000"/>
                <w:sz w:val="24"/>
                <w:szCs w:val="24"/>
              </w:rPr>
              <w:t>）；</w:t>
            </w:r>
          </w:p>
          <w:p w14:paraId="0A057111"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hint="eastAsia"/>
                <w:color w:val="000000"/>
                <w:sz w:val="24"/>
                <w:szCs w:val="24"/>
              </w:rPr>
              <w:t>6</w:t>
            </w:r>
            <w:r>
              <w:rPr>
                <w:rFonts w:ascii="Times New Roman" w:eastAsia="宋体" w:hAnsi="Times New Roman"/>
                <w:color w:val="000000"/>
                <w:sz w:val="24"/>
                <w:szCs w:val="24"/>
              </w:rPr>
              <w:t>.</w:t>
            </w:r>
            <w:r>
              <w:rPr>
                <w:rFonts w:ascii="Times New Roman" w:eastAsia="宋体" w:hAnsi="Times New Roman"/>
                <w:color w:val="000000"/>
                <w:sz w:val="24"/>
                <w:szCs w:val="24"/>
              </w:rPr>
              <w:t>《建设项目竣工环境保护验收技术指南污染影响类》（生态环境部，</w:t>
            </w:r>
            <w:r>
              <w:rPr>
                <w:rFonts w:ascii="Times New Roman" w:eastAsia="宋体" w:hAnsi="Times New Roman"/>
                <w:color w:val="000000"/>
                <w:sz w:val="24"/>
                <w:szCs w:val="24"/>
              </w:rPr>
              <w:t>2018.5.16</w:t>
            </w:r>
            <w:r>
              <w:rPr>
                <w:rFonts w:ascii="Times New Roman" w:eastAsia="宋体" w:hAnsi="Times New Roman"/>
                <w:color w:val="000000"/>
                <w:sz w:val="24"/>
                <w:szCs w:val="24"/>
              </w:rPr>
              <w:t>）；</w:t>
            </w:r>
          </w:p>
          <w:p w14:paraId="0DCF5233" w14:textId="77777777" w:rsidR="000309C4" w:rsidRDefault="00000000">
            <w:pPr>
              <w:spacing w:after="0" w:line="460" w:lineRule="exact"/>
              <w:jc w:val="both"/>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7.</w:t>
            </w:r>
            <w:r>
              <w:rPr>
                <w:rFonts w:ascii="Times New Roman" w:eastAsia="宋体" w:hAnsi="Times New Roman"/>
                <w:color w:val="000000" w:themeColor="text1"/>
                <w:sz w:val="24"/>
                <w:szCs w:val="24"/>
              </w:rPr>
              <w:t>关于印发</w:t>
            </w:r>
            <w:r>
              <w:rPr>
                <w:rFonts w:ascii="Times New Roman" w:eastAsia="宋体" w:hAnsi="Times New Roman" w:hint="eastAsia"/>
                <w:color w:val="000000" w:themeColor="text1"/>
                <w:sz w:val="24"/>
                <w:szCs w:val="24"/>
              </w:rPr>
              <w:t>《污染影响类建设项目重大变动清单（试行）》的通知（生态环境部，环办环评函（</w:t>
            </w:r>
            <w:r>
              <w:rPr>
                <w:rFonts w:ascii="Times New Roman" w:eastAsia="宋体" w:hAnsi="Times New Roman" w:hint="eastAsia"/>
                <w:color w:val="000000" w:themeColor="text1"/>
                <w:sz w:val="24"/>
                <w:szCs w:val="24"/>
              </w:rPr>
              <w:t>2020</w:t>
            </w:r>
            <w:r>
              <w:rPr>
                <w:rFonts w:ascii="Times New Roman" w:eastAsia="宋体" w:hAnsi="Times New Roman" w:hint="eastAsia"/>
                <w:color w:val="000000" w:themeColor="text1"/>
                <w:sz w:val="24"/>
                <w:szCs w:val="24"/>
              </w:rPr>
              <w:t>）</w:t>
            </w:r>
            <w:r>
              <w:rPr>
                <w:rFonts w:ascii="Times New Roman" w:eastAsia="宋体" w:hAnsi="Times New Roman" w:hint="eastAsia"/>
                <w:color w:val="000000" w:themeColor="text1"/>
                <w:sz w:val="24"/>
                <w:szCs w:val="24"/>
              </w:rPr>
              <w:t>688</w:t>
            </w:r>
            <w:r>
              <w:rPr>
                <w:rFonts w:ascii="Times New Roman" w:eastAsia="宋体" w:hAnsi="Times New Roman" w:hint="eastAsia"/>
                <w:color w:val="000000" w:themeColor="text1"/>
                <w:sz w:val="24"/>
                <w:szCs w:val="24"/>
              </w:rPr>
              <w:t>号，</w:t>
            </w:r>
            <w:r>
              <w:rPr>
                <w:rFonts w:ascii="Times New Roman" w:eastAsia="宋体" w:hAnsi="Times New Roman" w:hint="eastAsia"/>
                <w:color w:val="000000" w:themeColor="text1"/>
                <w:sz w:val="24"/>
                <w:szCs w:val="24"/>
              </w:rPr>
              <w:t>2020.12.13</w:t>
            </w:r>
            <w:r>
              <w:rPr>
                <w:rFonts w:ascii="Times New Roman" w:eastAsia="宋体" w:hAnsi="Times New Roman" w:hint="eastAsia"/>
                <w:color w:val="000000" w:themeColor="text1"/>
                <w:sz w:val="24"/>
                <w:szCs w:val="24"/>
              </w:rPr>
              <w:t>）</w:t>
            </w:r>
            <w:r>
              <w:rPr>
                <w:rFonts w:ascii="Times New Roman" w:eastAsia="宋体" w:hAnsi="Times New Roman"/>
                <w:color w:val="000000" w:themeColor="text1"/>
                <w:sz w:val="24"/>
                <w:szCs w:val="24"/>
              </w:rPr>
              <w:t>；</w:t>
            </w:r>
          </w:p>
          <w:p w14:paraId="65912AC5"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hint="eastAsia"/>
                <w:color w:val="000000"/>
                <w:sz w:val="24"/>
                <w:szCs w:val="24"/>
              </w:rPr>
              <w:t>8</w:t>
            </w:r>
            <w:r>
              <w:rPr>
                <w:rFonts w:ascii="Times New Roman" w:eastAsia="宋体" w:hAnsi="Times New Roman"/>
                <w:color w:val="000000"/>
                <w:sz w:val="24"/>
                <w:szCs w:val="24"/>
              </w:rPr>
              <w:t>.</w:t>
            </w:r>
            <w:r>
              <w:rPr>
                <w:rFonts w:ascii="Times New Roman" w:eastAsia="宋体" w:hAnsi="Times New Roman"/>
                <w:color w:val="000000"/>
                <w:sz w:val="24"/>
                <w:szCs w:val="24"/>
              </w:rPr>
              <w:t>《排污单位自行监测技术</w:t>
            </w:r>
            <w:proofErr w:type="gramStart"/>
            <w:r>
              <w:rPr>
                <w:rFonts w:ascii="Times New Roman" w:eastAsia="宋体" w:hAnsi="Times New Roman"/>
                <w:color w:val="000000"/>
                <w:sz w:val="24"/>
                <w:szCs w:val="24"/>
              </w:rPr>
              <w:t>指南</w:t>
            </w:r>
            <w:r>
              <w:rPr>
                <w:rFonts w:ascii="Times New Roman" w:eastAsia="宋体" w:hAnsi="Times New Roman"/>
                <w:color w:val="000000"/>
                <w:sz w:val="24"/>
                <w:szCs w:val="24"/>
              </w:rPr>
              <w:t xml:space="preserve"> </w:t>
            </w:r>
            <w:r>
              <w:rPr>
                <w:rFonts w:ascii="Times New Roman" w:eastAsia="宋体" w:hAnsi="Times New Roman"/>
                <w:color w:val="000000"/>
                <w:sz w:val="24"/>
                <w:szCs w:val="24"/>
              </w:rPr>
              <w:t>总则</w:t>
            </w:r>
            <w:proofErr w:type="gramEnd"/>
            <w:r>
              <w:rPr>
                <w:rFonts w:ascii="Times New Roman" w:eastAsia="宋体" w:hAnsi="Times New Roman"/>
                <w:color w:val="000000"/>
                <w:sz w:val="24"/>
                <w:szCs w:val="24"/>
              </w:rPr>
              <w:t>》（</w:t>
            </w:r>
            <w:r>
              <w:rPr>
                <w:rFonts w:ascii="Times New Roman" w:eastAsia="宋体" w:hAnsi="Times New Roman"/>
                <w:color w:val="000000"/>
                <w:sz w:val="24"/>
                <w:szCs w:val="24"/>
              </w:rPr>
              <w:t>HJ 819-2017</w:t>
            </w:r>
            <w:r>
              <w:rPr>
                <w:rFonts w:ascii="Times New Roman" w:eastAsia="宋体" w:hAnsi="Times New Roman"/>
                <w:color w:val="000000"/>
                <w:sz w:val="24"/>
                <w:szCs w:val="24"/>
              </w:rPr>
              <w:t>）；</w:t>
            </w:r>
          </w:p>
          <w:p w14:paraId="0D22A2E8"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hint="eastAsia"/>
                <w:color w:val="000000"/>
                <w:sz w:val="24"/>
                <w:szCs w:val="24"/>
              </w:rPr>
              <w:lastRenderedPageBreak/>
              <w:t>9</w:t>
            </w:r>
            <w:r>
              <w:rPr>
                <w:rFonts w:ascii="Times New Roman" w:eastAsia="宋体" w:hAnsi="Times New Roman"/>
                <w:color w:val="000000"/>
                <w:sz w:val="24"/>
                <w:szCs w:val="24"/>
              </w:rPr>
              <w:t>.</w:t>
            </w:r>
            <w:r>
              <w:rPr>
                <w:rFonts w:ascii="Times New Roman" w:eastAsia="宋体" w:hAnsi="Times New Roman"/>
                <w:color w:val="000000"/>
                <w:sz w:val="24"/>
                <w:szCs w:val="24"/>
              </w:rPr>
              <w:t>《</w:t>
            </w:r>
            <w:r>
              <w:rPr>
                <w:rFonts w:ascii="Times New Roman" w:eastAsia="宋体" w:hAnsi="Times New Roman" w:hint="eastAsia"/>
                <w:color w:val="000000"/>
                <w:sz w:val="24"/>
                <w:szCs w:val="24"/>
              </w:rPr>
              <w:t>河南诚创包装工业有限公司年产</w:t>
            </w:r>
            <w:r>
              <w:rPr>
                <w:rFonts w:ascii="Times New Roman" w:eastAsia="宋体" w:hAnsi="Times New Roman" w:hint="eastAsia"/>
                <w:color w:val="000000"/>
                <w:sz w:val="24"/>
                <w:szCs w:val="24"/>
              </w:rPr>
              <w:t>1600</w:t>
            </w:r>
            <w:r>
              <w:rPr>
                <w:rFonts w:ascii="Times New Roman" w:eastAsia="宋体" w:hAnsi="Times New Roman" w:hint="eastAsia"/>
                <w:color w:val="000000"/>
                <w:sz w:val="24"/>
                <w:szCs w:val="24"/>
              </w:rPr>
              <w:t>万只塑料制品项目环境影响</w:t>
            </w:r>
            <w:r>
              <w:rPr>
                <w:rFonts w:ascii="Times New Roman" w:eastAsia="宋体" w:hAnsi="Times New Roman"/>
                <w:color w:val="000000"/>
                <w:sz w:val="24"/>
                <w:szCs w:val="24"/>
              </w:rPr>
              <w:t>报告表》</w:t>
            </w:r>
            <w:r>
              <w:rPr>
                <w:rFonts w:ascii="Times New Roman" w:eastAsia="宋体" w:hAnsi="Times New Roman" w:hint="eastAsia"/>
                <w:sz w:val="24"/>
                <w:szCs w:val="24"/>
              </w:rPr>
              <w:t>，河南蓝天环境工程有限公司，</w:t>
            </w:r>
            <w:r>
              <w:rPr>
                <w:rFonts w:ascii="Times New Roman" w:eastAsia="宋体" w:hAnsi="Times New Roman"/>
                <w:sz w:val="24"/>
                <w:szCs w:val="24"/>
              </w:rPr>
              <w:t>2022.7</w:t>
            </w:r>
            <w:r>
              <w:rPr>
                <w:rFonts w:ascii="Times New Roman" w:eastAsia="宋体" w:hAnsi="Times New Roman" w:hint="eastAsia"/>
                <w:sz w:val="24"/>
                <w:szCs w:val="24"/>
              </w:rPr>
              <w:t>；</w:t>
            </w:r>
          </w:p>
          <w:p w14:paraId="04D061DF" w14:textId="77777777" w:rsidR="000309C4" w:rsidRDefault="00000000">
            <w:pPr>
              <w:spacing w:after="0" w:line="460" w:lineRule="exact"/>
              <w:jc w:val="both"/>
              <w:rPr>
                <w:rFonts w:ascii="Times New Roman" w:eastAsia="宋体" w:hAnsi="Times New Roman"/>
                <w:sz w:val="24"/>
                <w:szCs w:val="24"/>
              </w:rPr>
            </w:pPr>
            <w:r>
              <w:rPr>
                <w:rFonts w:ascii="Times New Roman" w:eastAsia="宋体" w:hAnsi="Times New Roman"/>
                <w:color w:val="000000"/>
                <w:sz w:val="24"/>
                <w:szCs w:val="24"/>
              </w:rPr>
              <w:t>1</w:t>
            </w:r>
            <w:r>
              <w:rPr>
                <w:rFonts w:ascii="Times New Roman" w:eastAsia="宋体" w:hAnsi="Times New Roman" w:hint="eastAsia"/>
                <w:color w:val="000000"/>
                <w:sz w:val="24"/>
                <w:szCs w:val="24"/>
              </w:rPr>
              <w:t>0</w:t>
            </w:r>
            <w:r>
              <w:rPr>
                <w:rFonts w:ascii="Times New Roman" w:eastAsia="宋体" w:hAnsi="Times New Roman"/>
                <w:color w:val="000000"/>
                <w:sz w:val="24"/>
                <w:szCs w:val="24"/>
              </w:rPr>
              <w:t>.</w:t>
            </w:r>
            <w:r>
              <w:rPr>
                <w:rFonts w:ascii="Times New Roman" w:eastAsia="宋体" w:hAnsi="Times New Roman"/>
                <w:color w:val="000000"/>
                <w:sz w:val="24"/>
                <w:szCs w:val="24"/>
              </w:rPr>
              <w:t>《</w:t>
            </w:r>
            <w:r>
              <w:rPr>
                <w:rFonts w:ascii="Times New Roman" w:eastAsia="宋体" w:hAnsi="Times New Roman" w:hint="eastAsia"/>
                <w:color w:val="000000"/>
                <w:sz w:val="24"/>
                <w:szCs w:val="24"/>
              </w:rPr>
              <w:t>河南诚创包装工业有限公司年产</w:t>
            </w:r>
            <w:r>
              <w:rPr>
                <w:rFonts w:ascii="Times New Roman" w:eastAsia="宋体" w:hAnsi="Times New Roman" w:hint="eastAsia"/>
                <w:color w:val="000000"/>
                <w:sz w:val="24"/>
                <w:szCs w:val="24"/>
              </w:rPr>
              <w:t>1600</w:t>
            </w:r>
            <w:r>
              <w:rPr>
                <w:rFonts w:ascii="Times New Roman" w:eastAsia="宋体" w:hAnsi="Times New Roman" w:hint="eastAsia"/>
                <w:color w:val="000000"/>
                <w:sz w:val="24"/>
                <w:szCs w:val="24"/>
              </w:rPr>
              <w:t>万只塑料制品项目环境影响</w:t>
            </w:r>
            <w:r>
              <w:rPr>
                <w:rFonts w:ascii="Times New Roman" w:eastAsia="宋体" w:hAnsi="Times New Roman"/>
                <w:color w:val="000000"/>
                <w:sz w:val="24"/>
                <w:szCs w:val="24"/>
              </w:rPr>
              <w:t>报告表</w:t>
            </w:r>
            <w:r>
              <w:rPr>
                <w:rFonts w:ascii="Times New Roman" w:eastAsia="宋体" w:hAnsi="Times New Roman"/>
                <w:sz w:val="24"/>
                <w:szCs w:val="24"/>
              </w:rPr>
              <w:t>》的批复</w:t>
            </w:r>
            <w:r>
              <w:rPr>
                <w:rFonts w:ascii="Times New Roman" w:eastAsia="宋体" w:hAnsi="Times New Roman" w:hint="eastAsia"/>
                <w:sz w:val="24"/>
                <w:szCs w:val="24"/>
              </w:rPr>
              <w:t>（新环表</w:t>
            </w:r>
            <w:r>
              <w:rPr>
                <w:rFonts w:ascii="Times New Roman" w:eastAsia="宋体" w:hAnsi="Times New Roman" w:hint="eastAsia"/>
                <w:sz w:val="24"/>
                <w:szCs w:val="24"/>
              </w:rPr>
              <w:t>[</w:t>
            </w:r>
            <w:r>
              <w:rPr>
                <w:rFonts w:ascii="Times New Roman" w:eastAsia="宋体" w:hAnsi="Times New Roman"/>
                <w:sz w:val="24"/>
                <w:szCs w:val="24"/>
              </w:rPr>
              <w:t>2022</w:t>
            </w:r>
            <w:r>
              <w:rPr>
                <w:rFonts w:ascii="Times New Roman" w:eastAsia="宋体" w:hAnsi="Times New Roman" w:hint="eastAsia"/>
                <w:sz w:val="24"/>
                <w:szCs w:val="24"/>
              </w:rPr>
              <w:t>]</w:t>
            </w:r>
            <w:r>
              <w:rPr>
                <w:rFonts w:ascii="Times New Roman" w:eastAsia="宋体" w:hAnsi="Times New Roman"/>
                <w:sz w:val="24"/>
                <w:szCs w:val="24"/>
              </w:rPr>
              <w:t>31</w:t>
            </w:r>
            <w:r>
              <w:rPr>
                <w:rFonts w:ascii="Times New Roman" w:eastAsia="宋体" w:hAnsi="Times New Roman"/>
                <w:sz w:val="24"/>
                <w:szCs w:val="24"/>
              </w:rPr>
              <w:t>号）</w:t>
            </w:r>
            <w:r>
              <w:rPr>
                <w:rFonts w:ascii="Times New Roman" w:eastAsia="宋体" w:hAnsi="Times New Roman" w:hint="eastAsia"/>
                <w:sz w:val="24"/>
                <w:szCs w:val="24"/>
              </w:rPr>
              <w:t>，新乡市生态环境局新乡县分局</w:t>
            </w:r>
            <w:r>
              <w:rPr>
                <w:rFonts w:ascii="Times New Roman" w:eastAsia="宋体" w:hAnsi="Times New Roman"/>
                <w:sz w:val="24"/>
                <w:szCs w:val="24"/>
              </w:rPr>
              <w:t>，</w:t>
            </w:r>
            <w:r>
              <w:rPr>
                <w:rFonts w:ascii="Times New Roman" w:eastAsia="宋体" w:hAnsi="Times New Roman"/>
                <w:sz w:val="24"/>
                <w:szCs w:val="24"/>
              </w:rPr>
              <w:t>2022</w:t>
            </w:r>
            <w:r>
              <w:rPr>
                <w:rFonts w:ascii="Times New Roman" w:eastAsia="宋体" w:hAnsi="Times New Roman" w:hint="eastAsia"/>
                <w:sz w:val="24"/>
                <w:szCs w:val="24"/>
              </w:rPr>
              <w:t>年</w:t>
            </w:r>
            <w:r>
              <w:rPr>
                <w:rFonts w:ascii="Times New Roman" w:eastAsia="宋体" w:hAnsi="Times New Roman"/>
                <w:sz w:val="24"/>
                <w:szCs w:val="24"/>
              </w:rPr>
              <w:t>8</w:t>
            </w:r>
            <w:r>
              <w:rPr>
                <w:rFonts w:ascii="Times New Roman" w:eastAsia="宋体" w:hAnsi="Times New Roman" w:hint="eastAsia"/>
                <w:sz w:val="24"/>
                <w:szCs w:val="24"/>
              </w:rPr>
              <w:t>月</w:t>
            </w:r>
            <w:r>
              <w:rPr>
                <w:rFonts w:ascii="Times New Roman" w:eastAsia="宋体" w:hAnsi="Times New Roman"/>
                <w:sz w:val="24"/>
                <w:szCs w:val="24"/>
              </w:rPr>
              <w:t>16</w:t>
            </w:r>
            <w:r>
              <w:rPr>
                <w:rFonts w:ascii="Times New Roman" w:eastAsia="宋体" w:hAnsi="Times New Roman" w:hint="eastAsia"/>
                <w:sz w:val="24"/>
                <w:szCs w:val="24"/>
              </w:rPr>
              <w:t>日</w:t>
            </w:r>
            <w:r>
              <w:rPr>
                <w:rFonts w:ascii="Times New Roman" w:eastAsia="宋体" w:hAnsi="Times New Roman"/>
                <w:sz w:val="24"/>
                <w:szCs w:val="24"/>
              </w:rPr>
              <w:t>；</w:t>
            </w:r>
          </w:p>
          <w:p w14:paraId="49475558" w14:textId="77777777" w:rsidR="000309C4" w:rsidRDefault="00000000">
            <w:pPr>
              <w:spacing w:after="0" w:line="460" w:lineRule="exact"/>
              <w:jc w:val="both"/>
              <w:rPr>
                <w:rFonts w:ascii="Times New Roman" w:eastAsia="宋体" w:hAnsi="Times New Roman"/>
                <w:color w:val="000000"/>
                <w:sz w:val="24"/>
                <w:szCs w:val="24"/>
              </w:rPr>
            </w:pPr>
            <w:r>
              <w:rPr>
                <w:rFonts w:ascii="Times New Roman" w:eastAsia="宋体" w:hAnsi="Times New Roman"/>
                <w:color w:val="000000"/>
                <w:sz w:val="24"/>
                <w:szCs w:val="24"/>
              </w:rPr>
              <w:t>1</w:t>
            </w:r>
            <w:r>
              <w:rPr>
                <w:rFonts w:ascii="Times New Roman" w:eastAsia="宋体" w:hAnsi="Times New Roman" w:hint="eastAsia"/>
                <w:color w:val="000000"/>
                <w:sz w:val="24"/>
                <w:szCs w:val="24"/>
              </w:rPr>
              <w:t>1</w:t>
            </w:r>
            <w:r>
              <w:rPr>
                <w:rFonts w:ascii="Times New Roman" w:eastAsia="宋体" w:hAnsi="Times New Roman"/>
                <w:color w:val="000000"/>
                <w:sz w:val="24"/>
                <w:szCs w:val="24"/>
              </w:rPr>
              <w:t>.</w:t>
            </w:r>
            <w:r>
              <w:rPr>
                <w:rFonts w:ascii="Times New Roman" w:eastAsia="宋体" w:hAnsi="Times New Roman" w:hint="eastAsia"/>
                <w:color w:val="000000"/>
                <w:sz w:val="24"/>
                <w:szCs w:val="24"/>
              </w:rPr>
              <w:t>《河南诚创包装工业有限公司年产</w:t>
            </w:r>
            <w:r>
              <w:rPr>
                <w:rFonts w:ascii="Times New Roman" w:eastAsia="宋体" w:hAnsi="Times New Roman" w:hint="eastAsia"/>
                <w:color w:val="000000"/>
                <w:sz w:val="24"/>
                <w:szCs w:val="24"/>
              </w:rPr>
              <w:t>1600</w:t>
            </w:r>
            <w:r>
              <w:rPr>
                <w:rFonts w:ascii="Times New Roman" w:eastAsia="宋体" w:hAnsi="Times New Roman" w:hint="eastAsia"/>
                <w:color w:val="000000"/>
                <w:sz w:val="24"/>
                <w:szCs w:val="24"/>
              </w:rPr>
              <w:t>万只塑料制品项目（二期）竣工验收检测》，河南环碳检测技术有限公司</w:t>
            </w:r>
            <w:r>
              <w:rPr>
                <w:rFonts w:ascii="Times New Roman" w:eastAsia="宋体" w:hAnsi="Times New Roman" w:hint="eastAsia"/>
                <w:sz w:val="24"/>
                <w:szCs w:val="24"/>
              </w:rPr>
              <w:t>，</w:t>
            </w:r>
            <w:r>
              <w:rPr>
                <w:rFonts w:ascii="Times New Roman" w:eastAsia="宋体" w:hAnsi="Times New Roman" w:hint="eastAsia"/>
                <w:sz w:val="24"/>
                <w:szCs w:val="24"/>
              </w:rPr>
              <w:t>2026</w:t>
            </w:r>
            <w:r>
              <w:rPr>
                <w:rFonts w:ascii="Times New Roman" w:eastAsia="宋体" w:hAnsi="Times New Roman" w:hint="eastAsia"/>
                <w:sz w:val="24"/>
                <w:szCs w:val="24"/>
              </w:rPr>
              <w:t>年</w:t>
            </w:r>
            <w:r>
              <w:rPr>
                <w:rFonts w:ascii="Times New Roman" w:eastAsia="宋体" w:hAnsi="Times New Roman" w:hint="eastAsia"/>
                <w:sz w:val="24"/>
                <w:szCs w:val="24"/>
              </w:rPr>
              <w:t>8</w:t>
            </w:r>
            <w:r>
              <w:rPr>
                <w:rFonts w:ascii="Times New Roman" w:eastAsia="宋体" w:hAnsi="Times New Roman" w:hint="eastAsia"/>
                <w:sz w:val="24"/>
                <w:szCs w:val="24"/>
              </w:rPr>
              <w:t>月</w:t>
            </w:r>
            <w:r>
              <w:rPr>
                <w:rFonts w:ascii="Times New Roman" w:eastAsia="宋体" w:hAnsi="Times New Roman" w:hint="eastAsia"/>
                <w:sz w:val="24"/>
                <w:szCs w:val="24"/>
              </w:rPr>
              <w:t>27</w:t>
            </w:r>
            <w:r>
              <w:rPr>
                <w:rFonts w:ascii="Times New Roman" w:eastAsia="宋体" w:hAnsi="Times New Roman" w:hint="eastAsia"/>
                <w:sz w:val="24"/>
                <w:szCs w:val="24"/>
              </w:rPr>
              <w:t>日，报告编号：</w:t>
            </w:r>
            <w:r>
              <w:rPr>
                <w:rFonts w:ascii="Times New Roman" w:eastAsia="宋体" w:hAnsi="Times New Roman" w:hint="eastAsia"/>
                <w:sz w:val="24"/>
                <w:szCs w:val="24"/>
              </w:rPr>
              <w:t>HT202608140</w:t>
            </w:r>
            <w:r>
              <w:rPr>
                <w:rFonts w:ascii="Times New Roman" w:eastAsia="宋体" w:hAnsi="Times New Roman" w:hint="eastAsia"/>
                <w:sz w:val="24"/>
                <w:szCs w:val="24"/>
              </w:rPr>
              <w:t>；</w:t>
            </w:r>
          </w:p>
          <w:p w14:paraId="50A1E6B0" w14:textId="77777777" w:rsidR="000309C4" w:rsidRDefault="00000000">
            <w:pPr>
              <w:spacing w:after="0" w:line="460" w:lineRule="exact"/>
              <w:jc w:val="both"/>
              <w:rPr>
                <w:rFonts w:ascii="Times New Roman" w:eastAsia="宋体" w:hAnsi="Times New Roman"/>
                <w:color w:val="000000"/>
                <w:sz w:val="24"/>
                <w:szCs w:val="24"/>
                <w:highlight w:val="yellow"/>
              </w:rPr>
            </w:pPr>
            <w:r>
              <w:rPr>
                <w:rFonts w:ascii="Times New Roman" w:eastAsia="宋体" w:hAnsi="Times New Roman" w:hint="eastAsia"/>
                <w:sz w:val="24"/>
                <w:szCs w:val="24"/>
              </w:rPr>
              <w:t>12</w:t>
            </w:r>
            <w:r>
              <w:rPr>
                <w:rFonts w:ascii="Times New Roman" w:eastAsia="宋体" w:hAnsi="Times New Roman"/>
                <w:color w:val="000000"/>
                <w:sz w:val="24"/>
                <w:szCs w:val="24"/>
              </w:rPr>
              <w:t>.</w:t>
            </w:r>
            <w:r>
              <w:rPr>
                <w:rFonts w:ascii="Times New Roman" w:eastAsia="宋体" w:hAnsi="Times New Roman" w:hint="eastAsia"/>
                <w:sz w:val="24"/>
                <w:szCs w:val="24"/>
              </w:rPr>
              <w:t>排污单位名称：河南诚创包装工业有限公司；排污许可证编号：</w:t>
            </w:r>
            <w:r>
              <w:rPr>
                <w:rFonts w:ascii="Times New Roman" w:eastAsia="宋体" w:hAnsi="Times New Roman"/>
                <w:sz w:val="24"/>
                <w:szCs w:val="24"/>
              </w:rPr>
              <w:t>91410721MA9L78F67K001X</w:t>
            </w:r>
            <w:r>
              <w:rPr>
                <w:rFonts w:ascii="Times New Roman" w:eastAsia="宋体" w:hAnsi="Times New Roman" w:hint="eastAsia"/>
                <w:sz w:val="24"/>
                <w:szCs w:val="24"/>
              </w:rPr>
              <w:t>；管理类别：登记管理；有效期：</w:t>
            </w:r>
            <w:r>
              <w:rPr>
                <w:rFonts w:ascii="Times New Roman" w:eastAsia="宋体" w:hAnsi="Times New Roman" w:hint="eastAsia"/>
                <w:sz w:val="24"/>
                <w:szCs w:val="24"/>
              </w:rPr>
              <w:t>2026</w:t>
            </w:r>
            <w:r>
              <w:rPr>
                <w:rFonts w:ascii="Times New Roman" w:eastAsia="宋体" w:hAnsi="Times New Roman" w:hint="eastAsia"/>
                <w:sz w:val="24"/>
                <w:szCs w:val="24"/>
              </w:rPr>
              <w:t>年</w:t>
            </w:r>
            <w:r>
              <w:rPr>
                <w:rFonts w:ascii="Times New Roman" w:eastAsia="宋体" w:hAnsi="Times New Roman" w:hint="eastAsia"/>
                <w:sz w:val="24"/>
                <w:szCs w:val="24"/>
              </w:rPr>
              <w:t>07</w:t>
            </w:r>
            <w:r>
              <w:rPr>
                <w:rFonts w:ascii="Times New Roman" w:eastAsia="宋体" w:hAnsi="Times New Roman" w:hint="eastAsia"/>
                <w:sz w:val="24"/>
                <w:szCs w:val="24"/>
              </w:rPr>
              <w:t>月</w:t>
            </w:r>
            <w:r>
              <w:rPr>
                <w:rFonts w:ascii="Times New Roman" w:eastAsia="宋体" w:hAnsi="Times New Roman" w:hint="eastAsia"/>
                <w:sz w:val="24"/>
                <w:szCs w:val="24"/>
              </w:rPr>
              <w:t>31</w:t>
            </w:r>
            <w:r>
              <w:rPr>
                <w:rFonts w:ascii="Times New Roman" w:eastAsia="宋体" w:hAnsi="Times New Roman" w:hint="eastAsia"/>
                <w:sz w:val="24"/>
                <w:szCs w:val="24"/>
              </w:rPr>
              <w:t>日至</w:t>
            </w:r>
            <w:r>
              <w:rPr>
                <w:rFonts w:ascii="Times New Roman" w:eastAsia="宋体" w:hAnsi="Times New Roman" w:hint="eastAsia"/>
                <w:sz w:val="24"/>
                <w:szCs w:val="24"/>
              </w:rPr>
              <w:t>2031</w:t>
            </w:r>
            <w:r>
              <w:rPr>
                <w:rFonts w:ascii="Times New Roman" w:eastAsia="宋体" w:hAnsi="Times New Roman" w:hint="eastAsia"/>
                <w:sz w:val="24"/>
                <w:szCs w:val="24"/>
              </w:rPr>
              <w:t>年</w:t>
            </w:r>
            <w:r>
              <w:rPr>
                <w:rFonts w:ascii="Times New Roman" w:eastAsia="宋体" w:hAnsi="Times New Roman" w:hint="eastAsia"/>
                <w:sz w:val="24"/>
                <w:szCs w:val="24"/>
              </w:rPr>
              <w:t>07</w:t>
            </w:r>
            <w:r>
              <w:rPr>
                <w:rFonts w:ascii="Times New Roman" w:eastAsia="宋体" w:hAnsi="Times New Roman" w:hint="eastAsia"/>
                <w:sz w:val="24"/>
                <w:szCs w:val="24"/>
              </w:rPr>
              <w:t>月</w:t>
            </w:r>
            <w:r>
              <w:rPr>
                <w:rFonts w:ascii="Times New Roman" w:eastAsia="宋体" w:hAnsi="Times New Roman" w:hint="eastAsia"/>
                <w:sz w:val="24"/>
                <w:szCs w:val="24"/>
              </w:rPr>
              <w:t>30</w:t>
            </w:r>
            <w:r>
              <w:rPr>
                <w:rFonts w:ascii="Times New Roman" w:eastAsia="宋体" w:hAnsi="Times New Roman" w:hint="eastAsia"/>
                <w:sz w:val="24"/>
                <w:szCs w:val="24"/>
              </w:rPr>
              <w:t>日。</w:t>
            </w:r>
          </w:p>
        </w:tc>
      </w:tr>
      <w:tr w:rsidR="000309C4" w14:paraId="0AB93CCF" w14:textId="77777777">
        <w:trPr>
          <w:trHeight w:val="6512"/>
          <w:jc w:val="center"/>
        </w:trPr>
        <w:tc>
          <w:tcPr>
            <w:tcW w:w="1691" w:type="dxa"/>
            <w:vAlign w:val="center"/>
          </w:tcPr>
          <w:p w14:paraId="39A0FC6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lastRenderedPageBreak/>
              <w:t>验收检测评价标准、标号、级别、限值</w:t>
            </w:r>
          </w:p>
        </w:tc>
        <w:tc>
          <w:tcPr>
            <w:tcW w:w="7233" w:type="dxa"/>
            <w:gridSpan w:val="5"/>
            <w:vAlign w:val="center"/>
          </w:tcPr>
          <w:p w14:paraId="70004EA3" w14:textId="77777777" w:rsidR="000309C4" w:rsidRDefault="00000000">
            <w:pPr>
              <w:spacing w:after="0" w:line="460" w:lineRule="exact"/>
              <w:ind w:firstLineChars="200" w:firstLine="480"/>
              <w:rPr>
                <w:rFonts w:ascii="Times New Roman" w:eastAsia="黑体" w:hAnsi="Times New Roman"/>
                <w:color w:val="000000"/>
                <w:sz w:val="24"/>
                <w:szCs w:val="24"/>
              </w:rPr>
            </w:pPr>
            <w:r>
              <w:rPr>
                <w:rFonts w:ascii="Times New Roman" w:eastAsia="黑体" w:hAnsi="Times New Roman" w:hint="eastAsia"/>
                <w:color w:val="000000"/>
                <w:sz w:val="24"/>
                <w:szCs w:val="24"/>
              </w:rPr>
              <w:t>表</w:t>
            </w:r>
            <w:proofErr w:type="gramStart"/>
            <w:r>
              <w:rPr>
                <w:rFonts w:ascii="Times New Roman" w:eastAsia="黑体" w:hAnsi="Times New Roman" w:hint="eastAsia"/>
                <w:color w:val="000000"/>
                <w:sz w:val="24"/>
                <w:szCs w:val="24"/>
              </w:rPr>
              <w:t xml:space="preserve">1                </w:t>
            </w:r>
            <w:r>
              <w:rPr>
                <w:rFonts w:ascii="Times New Roman" w:eastAsia="黑体" w:hAnsi="Times New Roman" w:hint="eastAsia"/>
                <w:color w:val="000000"/>
                <w:sz w:val="24"/>
                <w:szCs w:val="24"/>
              </w:rPr>
              <w:t>污染物</w:t>
            </w:r>
            <w:proofErr w:type="gramEnd"/>
            <w:r>
              <w:rPr>
                <w:rFonts w:ascii="Times New Roman" w:eastAsia="黑体" w:hAnsi="Times New Roman" w:hint="eastAsia"/>
                <w:color w:val="000000"/>
                <w:sz w:val="24"/>
                <w:szCs w:val="24"/>
              </w:rPr>
              <w:t>排放标准</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45"/>
              <w:gridCol w:w="2563"/>
              <w:gridCol w:w="505"/>
              <w:gridCol w:w="1751"/>
              <w:gridCol w:w="1453"/>
            </w:tblGrid>
            <w:tr w:rsidR="000309C4" w14:paraId="5064DFF2" w14:textId="77777777">
              <w:trPr>
                <w:cantSplit/>
                <w:trHeight w:val="397"/>
                <w:jc w:val="center"/>
              </w:trPr>
              <w:tc>
                <w:tcPr>
                  <w:tcW w:w="745" w:type="dxa"/>
                  <w:tcBorders>
                    <w:top w:val="single" w:sz="8" w:space="0" w:color="auto"/>
                    <w:bottom w:val="single" w:sz="4" w:space="0" w:color="auto"/>
                    <w:right w:val="single" w:sz="4" w:space="0" w:color="auto"/>
                  </w:tcBorders>
                  <w:vAlign w:val="center"/>
                </w:tcPr>
                <w:p w14:paraId="56D5C524" w14:textId="77777777" w:rsidR="000309C4" w:rsidRDefault="00000000">
                  <w:pPr>
                    <w:spacing w:after="0"/>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污染物</w:t>
                  </w:r>
                </w:p>
              </w:tc>
              <w:tc>
                <w:tcPr>
                  <w:tcW w:w="2563" w:type="dxa"/>
                  <w:tcBorders>
                    <w:top w:val="single" w:sz="8" w:space="0" w:color="auto"/>
                    <w:left w:val="single" w:sz="4" w:space="0" w:color="auto"/>
                    <w:bottom w:val="single" w:sz="4" w:space="0" w:color="auto"/>
                    <w:right w:val="single" w:sz="4" w:space="0" w:color="auto"/>
                  </w:tcBorders>
                  <w:vAlign w:val="center"/>
                </w:tcPr>
                <w:p w14:paraId="61F8CEB7" w14:textId="77777777" w:rsidR="000309C4" w:rsidRDefault="00000000">
                  <w:pPr>
                    <w:spacing w:after="0"/>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标准名称</w:t>
                  </w:r>
                </w:p>
              </w:tc>
              <w:tc>
                <w:tcPr>
                  <w:tcW w:w="2256" w:type="dxa"/>
                  <w:gridSpan w:val="2"/>
                  <w:tcBorders>
                    <w:top w:val="single" w:sz="8" w:space="0" w:color="auto"/>
                    <w:left w:val="single" w:sz="4" w:space="0" w:color="auto"/>
                    <w:bottom w:val="single" w:sz="4" w:space="0" w:color="auto"/>
                    <w:right w:val="single" w:sz="4" w:space="0" w:color="auto"/>
                  </w:tcBorders>
                  <w:vAlign w:val="center"/>
                </w:tcPr>
                <w:p w14:paraId="211F3E1D" w14:textId="77777777" w:rsidR="000309C4" w:rsidRDefault="00000000">
                  <w:pPr>
                    <w:spacing w:after="0"/>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污染因子</w:t>
                  </w:r>
                </w:p>
              </w:tc>
              <w:tc>
                <w:tcPr>
                  <w:tcW w:w="1453" w:type="dxa"/>
                  <w:tcBorders>
                    <w:top w:val="single" w:sz="8" w:space="0" w:color="auto"/>
                    <w:left w:val="single" w:sz="4" w:space="0" w:color="auto"/>
                    <w:bottom w:val="single" w:sz="4" w:space="0" w:color="auto"/>
                  </w:tcBorders>
                  <w:vAlign w:val="center"/>
                </w:tcPr>
                <w:p w14:paraId="469EAD23" w14:textId="77777777" w:rsidR="000309C4" w:rsidRDefault="00000000">
                  <w:pPr>
                    <w:spacing w:after="0"/>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标准限值</w:t>
                  </w:r>
                </w:p>
              </w:tc>
            </w:tr>
            <w:tr w:rsidR="000309C4" w14:paraId="32D87274" w14:textId="77777777">
              <w:trPr>
                <w:cantSplit/>
                <w:trHeight w:val="397"/>
                <w:jc w:val="center"/>
              </w:trPr>
              <w:tc>
                <w:tcPr>
                  <w:tcW w:w="745" w:type="dxa"/>
                  <w:vMerge w:val="restart"/>
                  <w:tcBorders>
                    <w:right w:val="single" w:sz="4" w:space="0" w:color="auto"/>
                  </w:tcBorders>
                  <w:vAlign w:val="center"/>
                </w:tcPr>
                <w:p w14:paraId="48F024A6"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废水</w:t>
                  </w:r>
                </w:p>
              </w:tc>
              <w:tc>
                <w:tcPr>
                  <w:tcW w:w="2563" w:type="dxa"/>
                  <w:vMerge w:val="restart"/>
                  <w:tcBorders>
                    <w:left w:val="single" w:sz="4" w:space="0" w:color="auto"/>
                    <w:right w:val="single" w:sz="4" w:space="0" w:color="auto"/>
                  </w:tcBorders>
                  <w:vAlign w:val="center"/>
                </w:tcPr>
                <w:p w14:paraId="3FBAD70F"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新乡县综合污水处理厂收水标准</w:t>
                  </w:r>
                </w:p>
              </w:tc>
              <w:tc>
                <w:tcPr>
                  <w:tcW w:w="2256" w:type="dxa"/>
                  <w:gridSpan w:val="2"/>
                  <w:tcBorders>
                    <w:left w:val="single" w:sz="4" w:space="0" w:color="auto"/>
                    <w:right w:val="single" w:sz="4" w:space="0" w:color="auto"/>
                  </w:tcBorders>
                  <w:vAlign w:val="center"/>
                </w:tcPr>
                <w:p w14:paraId="7DD943B8" w14:textId="77777777" w:rsidR="000309C4" w:rsidRDefault="00000000">
                  <w:pPr>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SS</w:t>
                  </w:r>
                </w:p>
              </w:tc>
              <w:tc>
                <w:tcPr>
                  <w:tcW w:w="1453" w:type="dxa"/>
                  <w:tcBorders>
                    <w:top w:val="single" w:sz="4" w:space="0" w:color="auto"/>
                    <w:left w:val="single" w:sz="4" w:space="0" w:color="auto"/>
                    <w:bottom w:val="single" w:sz="4" w:space="0" w:color="auto"/>
                  </w:tcBorders>
                  <w:vAlign w:val="center"/>
                </w:tcPr>
                <w:p w14:paraId="1307F1EB"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180 mg/L</w:t>
                  </w:r>
                </w:p>
              </w:tc>
            </w:tr>
            <w:tr w:rsidR="000309C4" w14:paraId="198173B7" w14:textId="77777777">
              <w:trPr>
                <w:cantSplit/>
                <w:trHeight w:val="397"/>
                <w:jc w:val="center"/>
              </w:trPr>
              <w:tc>
                <w:tcPr>
                  <w:tcW w:w="745" w:type="dxa"/>
                  <w:vMerge/>
                  <w:tcBorders>
                    <w:right w:val="single" w:sz="4" w:space="0" w:color="auto"/>
                  </w:tcBorders>
                  <w:vAlign w:val="center"/>
                </w:tcPr>
                <w:p w14:paraId="34AB9AD1"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tcBorders>
                    <w:left w:val="single" w:sz="4" w:space="0" w:color="auto"/>
                    <w:right w:val="single" w:sz="4" w:space="0" w:color="auto"/>
                  </w:tcBorders>
                  <w:vAlign w:val="center"/>
                </w:tcPr>
                <w:p w14:paraId="365F1320"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786D8C3C" w14:textId="77777777" w:rsidR="000309C4" w:rsidRDefault="00000000">
                  <w:pPr>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COD</w:t>
                  </w:r>
                </w:p>
              </w:tc>
              <w:tc>
                <w:tcPr>
                  <w:tcW w:w="1453" w:type="dxa"/>
                  <w:tcBorders>
                    <w:top w:val="single" w:sz="4" w:space="0" w:color="auto"/>
                    <w:left w:val="single" w:sz="4" w:space="0" w:color="auto"/>
                    <w:bottom w:val="single" w:sz="4" w:space="0" w:color="auto"/>
                  </w:tcBorders>
                  <w:vAlign w:val="center"/>
                </w:tcPr>
                <w:p w14:paraId="1DA9E34B"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400 mg/L</w:t>
                  </w:r>
                </w:p>
              </w:tc>
            </w:tr>
            <w:tr w:rsidR="000309C4" w14:paraId="3AFCA84E" w14:textId="77777777">
              <w:trPr>
                <w:cantSplit/>
                <w:trHeight w:val="397"/>
                <w:jc w:val="center"/>
              </w:trPr>
              <w:tc>
                <w:tcPr>
                  <w:tcW w:w="745" w:type="dxa"/>
                  <w:vMerge/>
                  <w:tcBorders>
                    <w:right w:val="single" w:sz="4" w:space="0" w:color="auto"/>
                  </w:tcBorders>
                  <w:vAlign w:val="center"/>
                </w:tcPr>
                <w:p w14:paraId="1640E131"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tcBorders>
                    <w:left w:val="single" w:sz="4" w:space="0" w:color="auto"/>
                    <w:right w:val="single" w:sz="4" w:space="0" w:color="auto"/>
                  </w:tcBorders>
                  <w:vAlign w:val="center"/>
                </w:tcPr>
                <w:p w14:paraId="520BC0A2"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27E9EAA8" w14:textId="77777777" w:rsidR="000309C4" w:rsidRDefault="00000000">
                  <w:pPr>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NH</w:t>
                  </w:r>
                  <w:r>
                    <w:rPr>
                      <w:rFonts w:ascii="Times New Roman" w:eastAsiaTheme="minorEastAsia" w:hAnsi="Times New Roman"/>
                      <w:bCs/>
                      <w:color w:val="000000"/>
                      <w:sz w:val="21"/>
                      <w:szCs w:val="21"/>
                      <w:vertAlign w:val="subscript"/>
                    </w:rPr>
                    <w:t>3</w:t>
                  </w:r>
                  <w:r>
                    <w:rPr>
                      <w:rFonts w:ascii="Times New Roman" w:eastAsiaTheme="minorEastAsia" w:hAnsi="Times New Roman"/>
                      <w:bCs/>
                      <w:color w:val="000000"/>
                      <w:sz w:val="21"/>
                      <w:szCs w:val="21"/>
                    </w:rPr>
                    <w:t>-N</w:t>
                  </w:r>
                </w:p>
              </w:tc>
              <w:tc>
                <w:tcPr>
                  <w:tcW w:w="1453" w:type="dxa"/>
                  <w:tcBorders>
                    <w:top w:val="single" w:sz="4" w:space="0" w:color="auto"/>
                    <w:left w:val="single" w:sz="4" w:space="0" w:color="auto"/>
                    <w:bottom w:val="single" w:sz="4" w:space="0" w:color="auto"/>
                  </w:tcBorders>
                  <w:vAlign w:val="center"/>
                </w:tcPr>
                <w:p w14:paraId="53DC06C5"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59 mg/L</w:t>
                  </w:r>
                </w:p>
              </w:tc>
            </w:tr>
            <w:tr w:rsidR="000309C4" w14:paraId="7D1B11B2" w14:textId="77777777">
              <w:trPr>
                <w:cantSplit/>
                <w:trHeight w:val="397"/>
                <w:jc w:val="center"/>
              </w:trPr>
              <w:tc>
                <w:tcPr>
                  <w:tcW w:w="745" w:type="dxa"/>
                  <w:vMerge/>
                  <w:tcBorders>
                    <w:right w:val="single" w:sz="4" w:space="0" w:color="auto"/>
                  </w:tcBorders>
                  <w:vAlign w:val="center"/>
                </w:tcPr>
                <w:p w14:paraId="09D19207"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tcBorders>
                    <w:left w:val="single" w:sz="4" w:space="0" w:color="auto"/>
                    <w:right w:val="single" w:sz="4" w:space="0" w:color="auto"/>
                  </w:tcBorders>
                  <w:vAlign w:val="center"/>
                </w:tcPr>
                <w:p w14:paraId="47DBDA47"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5851B76C" w14:textId="77777777" w:rsidR="000309C4" w:rsidRDefault="00000000">
                  <w:pPr>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TN</w:t>
                  </w:r>
                </w:p>
              </w:tc>
              <w:tc>
                <w:tcPr>
                  <w:tcW w:w="1453" w:type="dxa"/>
                  <w:tcBorders>
                    <w:top w:val="single" w:sz="4" w:space="0" w:color="auto"/>
                    <w:left w:val="single" w:sz="4" w:space="0" w:color="auto"/>
                    <w:bottom w:val="single" w:sz="4" w:space="0" w:color="auto"/>
                  </w:tcBorders>
                  <w:vAlign w:val="center"/>
                </w:tcPr>
                <w:p w14:paraId="51F69E13"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70 mg/L</w:t>
                  </w:r>
                </w:p>
              </w:tc>
            </w:tr>
            <w:tr w:rsidR="000309C4" w14:paraId="0F34D3B3" w14:textId="77777777">
              <w:trPr>
                <w:cantSplit/>
                <w:trHeight w:val="397"/>
                <w:jc w:val="center"/>
              </w:trPr>
              <w:tc>
                <w:tcPr>
                  <w:tcW w:w="745" w:type="dxa"/>
                  <w:vMerge/>
                  <w:tcBorders>
                    <w:right w:val="single" w:sz="4" w:space="0" w:color="auto"/>
                  </w:tcBorders>
                  <w:vAlign w:val="center"/>
                </w:tcPr>
                <w:p w14:paraId="1282CEDB"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tcBorders>
                    <w:left w:val="single" w:sz="4" w:space="0" w:color="auto"/>
                    <w:right w:val="single" w:sz="4" w:space="0" w:color="auto"/>
                  </w:tcBorders>
                  <w:vAlign w:val="center"/>
                </w:tcPr>
                <w:p w14:paraId="3F465E55"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099DB441" w14:textId="77777777" w:rsidR="000309C4" w:rsidRDefault="00000000">
                  <w:pPr>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TP</w:t>
                  </w:r>
                </w:p>
              </w:tc>
              <w:tc>
                <w:tcPr>
                  <w:tcW w:w="1453" w:type="dxa"/>
                  <w:tcBorders>
                    <w:top w:val="single" w:sz="4" w:space="0" w:color="auto"/>
                    <w:left w:val="single" w:sz="4" w:space="0" w:color="auto"/>
                    <w:bottom w:val="single" w:sz="4" w:space="0" w:color="auto"/>
                  </w:tcBorders>
                  <w:vAlign w:val="center"/>
                </w:tcPr>
                <w:p w14:paraId="0218DF22"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4 mg/L</w:t>
                  </w:r>
                </w:p>
              </w:tc>
            </w:tr>
            <w:tr w:rsidR="000309C4" w14:paraId="65FCB454" w14:textId="77777777">
              <w:trPr>
                <w:cantSplit/>
                <w:trHeight w:val="397"/>
                <w:jc w:val="center"/>
              </w:trPr>
              <w:tc>
                <w:tcPr>
                  <w:tcW w:w="745" w:type="dxa"/>
                  <w:vMerge/>
                  <w:tcBorders>
                    <w:right w:val="single" w:sz="4" w:space="0" w:color="auto"/>
                  </w:tcBorders>
                  <w:vAlign w:val="center"/>
                </w:tcPr>
                <w:p w14:paraId="78AA4448"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val="restart"/>
                  <w:tcBorders>
                    <w:left w:val="single" w:sz="4" w:space="0" w:color="auto"/>
                    <w:right w:val="single" w:sz="4" w:space="0" w:color="auto"/>
                  </w:tcBorders>
                  <w:vAlign w:val="center"/>
                </w:tcPr>
                <w:p w14:paraId="370A6F39"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《污水排入城镇下水道水质标准》（</w:t>
                  </w:r>
                  <w:r>
                    <w:rPr>
                      <w:rFonts w:ascii="Times New Roman" w:eastAsiaTheme="minorEastAsia" w:hAnsi="Times New Roman"/>
                      <w:bCs/>
                      <w:color w:val="000000"/>
                      <w:sz w:val="21"/>
                      <w:szCs w:val="21"/>
                    </w:rPr>
                    <w:t>GB/T 31962-2015</w:t>
                  </w:r>
                  <w:r>
                    <w:rPr>
                      <w:rFonts w:ascii="Times New Roman" w:eastAsiaTheme="minorEastAsia" w:hAnsi="Times New Roman"/>
                      <w:bCs/>
                      <w:color w:val="000000"/>
                      <w:sz w:val="21"/>
                      <w:szCs w:val="21"/>
                    </w:rPr>
                    <w:t>）表</w:t>
                  </w:r>
                  <w:r>
                    <w:rPr>
                      <w:rFonts w:ascii="Times New Roman" w:eastAsiaTheme="minorEastAsia" w:hAnsi="Times New Roman"/>
                      <w:bCs/>
                      <w:color w:val="000000"/>
                      <w:sz w:val="21"/>
                      <w:szCs w:val="21"/>
                    </w:rPr>
                    <w:t>1C</w:t>
                  </w:r>
                  <w:r>
                    <w:rPr>
                      <w:rFonts w:ascii="Times New Roman" w:eastAsiaTheme="minorEastAsia" w:hAnsi="Times New Roman"/>
                      <w:bCs/>
                      <w:color w:val="000000"/>
                      <w:sz w:val="21"/>
                      <w:szCs w:val="21"/>
                    </w:rPr>
                    <w:t>级</w:t>
                  </w:r>
                </w:p>
              </w:tc>
              <w:tc>
                <w:tcPr>
                  <w:tcW w:w="2256" w:type="dxa"/>
                  <w:gridSpan w:val="2"/>
                  <w:tcBorders>
                    <w:left w:val="single" w:sz="4" w:space="0" w:color="auto"/>
                    <w:right w:val="single" w:sz="4" w:space="0" w:color="auto"/>
                  </w:tcBorders>
                  <w:vAlign w:val="center"/>
                </w:tcPr>
                <w:p w14:paraId="2659BB4B" w14:textId="77777777" w:rsidR="000309C4" w:rsidRDefault="00000000">
                  <w:pPr>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SS</w:t>
                  </w:r>
                </w:p>
              </w:tc>
              <w:tc>
                <w:tcPr>
                  <w:tcW w:w="1453" w:type="dxa"/>
                  <w:tcBorders>
                    <w:top w:val="single" w:sz="4" w:space="0" w:color="auto"/>
                    <w:left w:val="single" w:sz="4" w:space="0" w:color="auto"/>
                    <w:bottom w:val="single" w:sz="4" w:space="0" w:color="auto"/>
                  </w:tcBorders>
                  <w:vAlign w:val="center"/>
                </w:tcPr>
                <w:p w14:paraId="5B730110"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250 mg/L</w:t>
                  </w:r>
                </w:p>
              </w:tc>
            </w:tr>
            <w:tr w:rsidR="000309C4" w14:paraId="0A00360D" w14:textId="77777777">
              <w:trPr>
                <w:cantSplit/>
                <w:trHeight w:val="397"/>
                <w:jc w:val="center"/>
              </w:trPr>
              <w:tc>
                <w:tcPr>
                  <w:tcW w:w="745" w:type="dxa"/>
                  <w:vMerge/>
                  <w:tcBorders>
                    <w:right w:val="single" w:sz="4" w:space="0" w:color="auto"/>
                  </w:tcBorders>
                  <w:vAlign w:val="center"/>
                </w:tcPr>
                <w:p w14:paraId="2A9EDB79" w14:textId="77777777" w:rsidR="000309C4" w:rsidRDefault="000309C4">
                  <w:pPr>
                    <w:jc w:val="center"/>
                    <w:rPr>
                      <w:rFonts w:ascii="Times New Roman" w:eastAsiaTheme="minorEastAsia" w:hAnsi="Times New Roman"/>
                      <w:color w:val="333333"/>
                      <w:sz w:val="21"/>
                      <w:szCs w:val="21"/>
                    </w:rPr>
                  </w:pPr>
                </w:p>
              </w:tc>
              <w:tc>
                <w:tcPr>
                  <w:tcW w:w="2563" w:type="dxa"/>
                  <w:vMerge/>
                  <w:tcBorders>
                    <w:left w:val="single" w:sz="4" w:space="0" w:color="auto"/>
                    <w:right w:val="single" w:sz="4" w:space="0" w:color="auto"/>
                  </w:tcBorders>
                  <w:vAlign w:val="center"/>
                </w:tcPr>
                <w:p w14:paraId="2B568C72"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3256C2F0" w14:textId="77777777" w:rsidR="000309C4" w:rsidRDefault="00000000">
                  <w:pPr>
                    <w:spacing w:after="0"/>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COD</w:t>
                  </w:r>
                </w:p>
              </w:tc>
              <w:tc>
                <w:tcPr>
                  <w:tcW w:w="1453" w:type="dxa"/>
                  <w:tcBorders>
                    <w:top w:val="single" w:sz="4" w:space="0" w:color="auto"/>
                    <w:left w:val="single" w:sz="4" w:space="0" w:color="auto"/>
                    <w:bottom w:val="single" w:sz="4" w:space="0" w:color="auto"/>
                  </w:tcBorders>
                  <w:vAlign w:val="center"/>
                </w:tcPr>
                <w:p w14:paraId="45813CA4"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300 mg/L</w:t>
                  </w:r>
                </w:p>
              </w:tc>
            </w:tr>
            <w:tr w:rsidR="000309C4" w14:paraId="417BEE6C" w14:textId="77777777">
              <w:trPr>
                <w:cantSplit/>
                <w:trHeight w:val="397"/>
                <w:jc w:val="center"/>
              </w:trPr>
              <w:tc>
                <w:tcPr>
                  <w:tcW w:w="745" w:type="dxa"/>
                  <w:vMerge/>
                  <w:tcBorders>
                    <w:right w:val="single" w:sz="4" w:space="0" w:color="auto"/>
                  </w:tcBorders>
                  <w:vAlign w:val="center"/>
                </w:tcPr>
                <w:p w14:paraId="4526355D" w14:textId="77777777" w:rsidR="000309C4" w:rsidRDefault="000309C4">
                  <w:pPr>
                    <w:jc w:val="center"/>
                    <w:rPr>
                      <w:rFonts w:ascii="Times New Roman" w:eastAsiaTheme="minorEastAsia" w:hAnsi="Times New Roman"/>
                      <w:color w:val="333333"/>
                      <w:sz w:val="21"/>
                      <w:szCs w:val="21"/>
                    </w:rPr>
                  </w:pPr>
                </w:p>
              </w:tc>
              <w:tc>
                <w:tcPr>
                  <w:tcW w:w="2563" w:type="dxa"/>
                  <w:vMerge/>
                  <w:tcBorders>
                    <w:left w:val="single" w:sz="4" w:space="0" w:color="auto"/>
                    <w:right w:val="single" w:sz="4" w:space="0" w:color="auto"/>
                  </w:tcBorders>
                  <w:vAlign w:val="center"/>
                </w:tcPr>
                <w:p w14:paraId="65DA03CE"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77D0D990" w14:textId="77777777" w:rsidR="000309C4" w:rsidRDefault="00000000">
                  <w:pPr>
                    <w:spacing w:after="0"/>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NH</w:t>
                  </w:r>
                  <w:r>
                    <w:rPr>
                      <w:rFonts w:ascii="Times New Roman" w:eastAsiaTheme="minorEastAsia" w:hAnsi="Times New Roman"/>
                      <w:bCs/>
                      <w:color w:val="000000"/>
                      <w:sz w:val="21"/>
                      <w:szCs w:val="21"/>
                      <w:vertAlign w:val="subscript"/>
                    </w:rPr>
                    <w:t>3</w:t>
                  </w:r>
                  <w:r>
                    <w:rPr>
                      <w:rFonts w:ascii="Times New Roman" w:eastAsiaTheme="minorEastAsia" w:hAnsi="Times New Roman"/>
                      <w:bCs/>
                      <w:color w:val="000000"/>
                      <w:sz w:val="21"/>
                      <w:szCs w:val="21"/>
                    </w:rPr>
                    <w:t>-N</w:t>
                  </w:r>
                </w:p>
              </w:tc>
              <w:tc>
                <w:tcPr>
                  <w:tcW w:w="1453" w:type="dxa"/>
                  <w:tcBorders>
                    <w:top w:val="single" w:sz="4" w:space="0" w:color="auto"/>
                    <w:left w:val="single" w:sz="4" w:space="0" w:color="auto"/>
                    <w:bottom w:val="single" w:sz="4" w:space="0" w:color="auto"/>
                  </w:tcBorders>
                  <w:vAlign w:val="center"/>
                </w:tcPr>
                <w:p w14:paraId="22376073"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25 mg/L</w:t>
                  </w:r>
                </w:p>
              </w:tc>
            </w:tr>
            <w:tr w:rsidR="000309C4" w14:paraId="6E894942" w14:textId="77777777">
              <w:trPr>
                <w:cantSplit/>
                <w:trHeight w:val="397"/>
                <w:jc w:val="center"/>
              </w:trPr>
              <w:tc>
                <w:tcPr>
                  <w:tcW w:w="745" w:type="dxa"/>
                  <w:vMerge/>
                  <w:tcBorders>
                    <w:right w:val="single" w:sz="4" w:space="0" w:color="auto"/>
                  </w:tcBorders>
                  <w:vAlign w:val="center"/>
                </w:tcPr>
                <w:p w14:paraId="4A768C7C" w14:textId="77777777" w:rsidR="000309C4" w:rsidRDefault="000309C4">
                  <w:pPr>
                    <w:jc w:val="center"/>
                    <w:rPr>
                      <w:rFonts w:ascii="Times New Roman" w:eastAsiaTheme="minorEastAsia" w:hAnsi="Times New Roman"/>
                      <w:color w:val="333333"/>
                      <w:sz w:val="21"/>
                      <w:szCs w:val="21"/>
                    </w:rPr>
                  </w:pPr>
                </w:p>
              </w:tc>
              <w:tc>
                <w:tcPr>
                  <w:tcW w:w="2563" w:type="dxa"/>
                  <w:vMerge/>
                  <w:tcBorders>
                    <w:left w:val="single" w:sz="4" w:space="0" w:color="auto"/>
                    <w:right w:val="single" w:sz="4" w:space="0" w:color="auto"/>
                  </w:tcBorders>
                  <w:vAlign w:val="center"/>
                </w:tcPr>
                <w:p w14:paraId="40F8566D"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12186439" w14:textId="77777777" w:rsidR="000309C4" w:rsidRDefault="00000000">
                  <w:pPr>
                    <w:spacing w:after="0"/>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TN</w:t>
                  </w:r>
                </w:p>
              </w:tc>
              <w:tc>
                <w:tcPr>
                  <w:tcW w:w="1453" w:type="dxa"/>
                  <w:tcBorders>
                    <w:top w:val="single" w:sz="4" w:space="0" w:color="auto"/>
                    <w:left w:val="single" w:sz="4" w:space="0" w:color="auto"/>
                    <w:bottom w:val="single" w:sz="4" w:space="0" w:color="auto"/>
                  </w:tcBorders>
                  <w:vAlign w:val="center"/>
                </w:tcPr>
                <w:p w14:paraId="4CC9A344"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45 mg/L</w:t>
                  </w:r>
                </w:p>
              </w:tc>
            </w:tr>
            <w:tr w:rsidR="000309C4" w14:paraId="7A7AF240" w14:textId="77777777">
              <w:trPr>
                <w:cantSplit/>
                <w:trHeight w:val="397"/>
                <w:jc w:val="center"/>
              </w:trPr>
              <w:tc>
                <w:tcPr>
                  <w:tcW w:w="745" w:type="dxa"/>
                  <w:vMerge/>
                  <w:tcBorders>
                    <w:right w:val="single" w:sz="4" w:space="0" w:color="auto"/>
                  </w:tcBorders>
                  <w:vAlign w:val="center"/>
                </w:tcPr>
                <w:p w14:paraId="23CC55D9" w14:textId="77777777" w:rsidR="000309C4" w:rsidRDefault="000309C4">
                  <w:pPr>
                    <w:jc w:val="center"/>
                    <w:rPr>
                      <w:rFonts w:ascii="Times New Roman" w:eastAsiaTheme="minorEastAsia" w:hAnsi="Times New Roman"/>
                      <w:color w:val="333333"/>
                      <w:sz w:val="21"/>
                      <w:szCs w:val="21"/>
                    </w:rPr>
                  </w:pPr>
                </w:p>
              </w:tc>
              <w:tc>
                <w:tcPr>
                  <w:tcW w:w="2563" w:type="dxa"/>
                  <w:vMerge/>
                  <w:tcBorders>
                    <w:left w:val="single" w:sz="4" w:space="0" w:color="auto"/>
                    <w:right w:val="single" w:sz="4" w:space="0" w:color="auto"/>
                  </w:tcBorders>
                  <w:vAlign w:val="center"/>
                </w:tcPr>
                <w:p w14:paraId="71063CD2"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tcBorders>
                    <w:left w:val="single" w:sz="4" w:space="0" w:color="auto"/>
                    <w:right w:val="single" w:sz="4" w:space="0" w:color="auto"/>
                  </w:tcBorders>
                  <w:vAlign w:val="center"/>
                </w:tcPr>
                <w:p w14:paraId="17584013" w14:textId="77777777" w:rsidR="000309C4" w:rsidRDefault="00000000">
                  <w:pPr>
                    <w:spacing w:after="0"/>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TP</w:t>
                  </w:r>
                </w:p>
              </w:tc>
              <w:tc>
                <w:tcPr>
                  <w:tcW w:w="1453" w:type="dxa"/>
                  <w:tcBorders>
                    <w:top w:val="single" w:sz="4" w:space="0" w:color="auto"/>
                    <w:left w:val="single" w:sz="4" w:space="0" w:color="auto"/>
                    <w:bottom w:val="single" w:sz="4" w:space="0" w:color="auto"/>
                  </w:tcBorders>
                  <w:vAlign w:val="center"/>
                </w:tcPr>
                <w:p w14:paraId="2F9ECF14"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5 mg/L</w:t>
                  </w:r>
                </w:p>
              </w:tc>
            </w:tr>
            <w:tr w:rsidR="000309C4" w14:paraId="5F8AB90E" w14:textId="77777777">
              <w:trPr>
                <w:cantSplit/>
                <w:trHeight w:val="397"/>
                <w:jc w:val="center"/>
              </w:trPr>
              <w:tc>
                <w:tcPr>
                  <w:tcW w:w="745" w:type="dxa"/>
                  <w:vMerge w:val="restart"/>
                  <w:tcBorders>
                    <w:right w:val="single" w:sz="4" w:space="0" w:color="auto"/>
                  </w:tcBorders>
                  <w:vAlign w:val="center"/>
                </w:tcPr>
                <w:p w14:paraId="59AC8619"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废气</w:t>
                  </w:r>
                </w:p>
              </w:tc>
              <w:tc>
                <w:tcPr>
                  <w:tcW w:w="2563" w:type="dxa"/>
                  <w:vMerge w:val="restart"/>
                  <w:tcBorders>
                    <w:left w:val="single" w:sz="4" w:space="0" w:color="auto"/>
                    <w:right w:val="single" w:sz="4" w:space="0" w:color="auto"/>
                  </w:tcBorders>
                  <w:vAlign w:val="center"/>
                </w:tcPr>
                <w:p w14:paraId="4AA148DE" w14:textId="77777777" w:rsidR="000309C4" w:rsidRDefault="00000000">
                  <w:pPr>
                    <w:spacing w:after="0"/>
                    <w:jc w:val="both"/>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《合成树脂工业污染物排放标准》（</w:t>
                  </w:r>
                  <w:r>
                    <w:rPr>
                      <w:rFonts w:ascii="Times New Roman" w:eastAsiaTheme="minorEastAsia" w:hAnsi="Times New Roman"/>
                      <w:bCs/>
                      <w:color w:val="000000"/>
                      <w:sz w:val="21"/>
                      <w:szCs w:val="21"/>
                    </w:rPr>
                    <w:t>GB31572-2015</w:t>
                  </w:r>
                  <w:r>
                    <w:rPr>
                      <w:rFonts w:ascii="Times New Roman" w:eastAsiaTheme="minorEastAsia" w:hAnsi="Times New Roman"/>
                      <w:bCs/>
                      <w:color w:val="000000"/>
                      <w:sz w:val="21"/>
                      <w:szCs w:val="21"/>
                    </w:rPr>
                    <w:t>）表</w:t>
                  </w:r>
                  <w:r>
                    <w:rPr>
                      <w:rFonts w:ascii="Times New Roman" w:eastAsiaTheme="minorEastAsia" w:hAnsi="Times New Roman"/>
                      <w:bCs/>
                      <w:color w:val="000000"/>
                      <w:sz w:val="21"/>
                      <w:szCs w:val="21"/>
                    </w:rPr>
                    <w:t>5-</w:t>
                  </w:r>
                  <w:r>
                    <w:rPr>
                      <w:rFonts w:ascii="Times New Roman" w:eastAsiaTheme="minorEastAsia" w:hAnsi="Times New Roman"/>
                      <w:bCs/>
                      <w:color w:val="000000"/>
                      <w:sz w:val="21"/>
                      <w:szCs w:val="21"/>
                    </w:rPr>
                    <w:t>大气污染物特别排放限值、表</w:t>
                  </w:r>
                  <w:r>
                    <w:rPr>
                      <w:rFonts w:ascii="Times New Roman" w:eastAsiaTheme="minorEastAsia" w:hAnsi="Times New Roman"/>
                      <w:bCs/>
                      <w:color w:val="000000"/>
                      <w:sz w:val="21"/>
                      <w:szCs w:val="21"/>
                    </w:rPr>
                    <w:t>9-</w:t>
                  </w:r>
                  <w:r>
                    <w:rPr>
                      <w:rFonts w:ascii="Times New Roman" w:eastAsiaTheme="minorEastAsia" w:hAnsi="Times New Roman"/>
                      <w:bCs/>
                      <w:color w:val="000000"/>
                      <w:sz w:val="21"/>
                      <w:szCs w:val="21"/>
                    </w:rPr>
                    <w:t>企业边界大气污染物浓度限值</w:t>
                  </w:r>
                </w:p>
              </w:tc>
              <w:tc>
                <w:tcPr>
                  <w:tcW w:w="505" w:type="dxa"/>
                  <w:vMerge w:val="restart"/>
                  <w:tcBorders>
                    <w:left w:val="single" w:sz="4" w:space="0" w:color="auto"/>
                    <w:right w:val="single" w:sz="4" w:space="0" w:color="auto"/>
                  </w:tcBorders>
                  <w:vAlign w:val="center"/>
                </w:tcPr>
                <w:p w14:paraId="28755A0C"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非甲烷总烃</w:t>
                  </w:r>
                </w:p>
              </w:tc>
              <w:tc>
                <w:tcPr>
                  <w:tcW w:w="1751" w:type="dxa"/>
                  <w:tcBorders>
                    <w:left w:val="single" w:sz="4" w:space="0" w:color="auto"/>
                    <w:right w:val="single" w:sz="4" w:space="0" w:color="auto"/>
                  </w:tcBorders>
                  <w:vAlign w:val="center"/>
                </w:tcPr>
                <w:p w14:paraId="390C3954"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有组织排放口</w:t>
                  </w:r>
                </w:p>
              </w:tc>
              <w:tc>
                <w:tcPr>
                  <w:tcW w:w="1453" w:type="dxa"/>
                  <w:tcBorders>
                    <w:top w:val="single" w:sz="4" w:space="0" w:color="auto"/>
                    <w:left w:val="single" w:sz="4" w:space="0" w:color="auto"/>
                    <w:bottom w:val="single" w:sz="4" w:space="0" w:color="auto"/>
                  </w:tcBorders>
                  <w:vAlign w:val="center"/>
                </w:tcPr>
                <w:p w14:paraId="2500237C" w14:textId="77777777" w:rsidR="000309C4" w:rsidRDefault="00000000">
                  <w:pPr>
                    <w:spacing w:after="0"/>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60mg/m</w:t>
                  </w:r>
                  <w:r>
                    <w:rPr>
                      <w:rFonts w:ascii="Times New Roman" w:eastAsiaTheme="minorEastAsia" w:hAnsi="Times New Roman"/>
                      <w:bCs/>
                      <w:color w:val="000000"/>
                      <w:sz w:val="21"/>
                      <w:szCs w:val="21"/>
                      <w:vertAlign w:val="superscript"/>
                    </w:rPr>
                    <w:t>3</w:t>
                  </w:r>
                </w:p>
                <w:p w14:paraId="115E08F7"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15m</w:t>
                  </w:r>
                  <w:r>
                    <w:rPr>
                      <w:rFonts w:ascii="Times New Roman" w:eastAsiaTheme="minorEastAsia" w:hAnsi="Times New Roman"/>
                      <w:bCs/>
                      <w:color w:val="000000"/>
                      <w:sz w:val="21"/>
                      <w:szCs w:val="21"/>
                    </w:rPr>
                    <w:t>高排气筒</w:t>
                  </w:r>
                </w:p>
              </w:tc>
            </w:tr>
            <w:tr w:rsidR="000309C4" w14:paraId="733799B5" w14:textId="77777777">
              <w:trPr>
                <w:cantSplit/>
                <w:trHeight w:val="397"/>
                <w:jc w:val="center"/>
              </w:trPr>
              <w:tc>
                <w:tcPr>
                  <w:tcW w:w="745" w:type="dxa"/>
                  <w:vMerge/>
                  <w:tcBorders>
                    <w:right w:val="single" w:sz="4" w:space="0" w:color="auto"/>
                  </w:tcBorders>
                  <w:vAlign w:val="center"/>
                </w:tcPr>
                <w:p w14:paraId="67EA394E"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tcBorders>
                    <w:left w:val="single" w:sz="4" w:space="0" w:color="auto"/>
                    <w:right w:val="single" w:sz="4" w:space="0" w:color="auto"/>
                  </w:tcBorders>
                  <w:vAlign w:val="center"/>
                </w:tcPr>
                <w:p w14:paraId="1FA562C5" w14:textId="77777777" w:rsidR="000309C4" w:rsidRDefault="000309C4">
                  <w:pPr>
                    <w:spacing w:after="0"/>
                    <w:jc w:val="center"/>
                    <w:rPr>
                      <w:rFonts w:ascii="Times New Roman" w:eastAsiaTheme="minorEastAsia" w:hAnsi="Times New Roman"/>
                      <w:bCs/>
                      <w:color w:val="000000"/>
                      <w:sz w:val="21"/>
                      <w:szCs w:val="21"/>
                    </w:rPr>
                  </w:pPr>
                </w:p>
              </w:tc>
              <w:tc>
                <w:tcPr>
                  <w:tcW w:w="505" w:type="dxa"/>
                  <w:vMerge/>
                  <w:tcBorders>
                    <w:left w:val="single" w:sz="4" w:space="0" w:color="auto"/>
                    <w:right w:val="single" w:sz="4" w:space="0" w:color="auto"/>
                  </w:tcBorders>
                  <w:vAlign w:val="center"/>
                </w:tcPr>
                <w:p w14:paraId="26CAD597" w14:textId="77777777" w:rsidR="000309C4" w:rsidRDefault="000309C4">
                  <w:pPr>
                    <w:spacing w:after="0"/>
                    <w:jc w:val="center"/>
                    <w:rPr>
                      <w:rFonts w:ascii="Times New Roman" w:eastAsiaTheme="minorEastAsia" w:hAnsi="Times New Roman"/>
                      <w:bCs/>
                      <w:color w:val="000000"/>
                      <w:sz w:val="21"/>
                      <w:szCs w:val="21"/>
                    </w:rPr>
                  </w:pPr>
                </w:p>
              </w:tc>
              <w:tc>
                <w:tcPr>
                  <w:tcW w:w="1751" w:type="dxa"/>
                  <w:tcBorders>
                    <w:left w:val="single" w:sz="4" w:space="0" w:color="auto"/>
                    <w:right w:val="single" w:sz="4" w:space="0" w:color="auto"/>
                  </w:tcBorders>
                  <w:vAlign w:val="center"/>
                </w:tcPr>
                <w:p w14:paraId="4E70DA45"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企业边界大气污染物浓度限值</w:t>
                  </w:r>
                </w:p>
              </w:tc>
              <w:tc>
                <w:tcPr>
                  <w:tcW w:w="1453" w:type="dxa"/>
                  <w:tcBorders>
                    <w:top w:val="single" w:sz="4" w:space="0" w:color="auto"/>
                    <w:left w:val="single" w:sz="4" w:space="0" w:color="auto"/>
                    <w:bottom w:val="single" w:sz="4" w:space="0" w:color="auto"/>
                  </w:tcBorders>
                  <w:vAlign w:val="center"/>
                </w:tcPr>
                <w:p w14:paraId="5A726FCB" w14:textId="77777777" w:rsidR="000309C4" w:rsidRDefault="00000000">
                  <w:pPr>
                    <w:spacing w:after="0"/>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4mg/m</w:t>
                  </w:r>
                  <w:r>
                    <w:rPr>
                      <w:rFonts w:ascii="Times New Roman" w:eastAsiaTheme="minorEastAsia" w:hAnsi="Times New Roman"/>
                      <w:bCs/>
                      <w:color w:val="000000"/>
                      <w:sz w:val="21"/>
                      <w:szCs w:val="21"/>
                      <w:vertAlign w:val="superscript"/>
                    </w:rPr>
                    <w:t>3</w:t>
                  </w:r>
                </w:p>
              </w:tc>
            </w:tr>
            <w:tr w:rsidR="000309C4" w14:paraId="69209BAC" w14:textId="77777777">
              <w:trPr>
                <w:cantSplit/>
                <w:trHeight w:val="397"/>
                <w:jc w:val="center"/>
              </w:trPr>
              <w:tc>
                <w:tcPr>
                  <w:tcW w:w="745" w:type="dxa"/>
                  <w:vMerge/>
                  <w:tcBorders>
                    <w:right w:val="single" w:sz="4" w:space="0" w:color="auto"/>
                  </w:tcBorders>
                  <w:vAlign w:val="center"/>
                </w:tcPr>
                <w:p w14:paraId="3710A23A"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tcBorders>
                    <w:left w:val="single" w:sz="4" w:space="0" w:color="auto"/>
                    <w:right w:val="single" w:sz="4" w:space="0" w:color="auto"/>
                  </w:tcBorders>
                  <w:vAlign w:val="center"/>
                </w:tcPr>
                <w:p w14:paraId="142C4D16" w14:textId="77777777" w:rsidR="000309C4" w:rsidRDefault="000309C4">
                  <w:pPr>
                    <w:spacing w:after="0"/>
                    <w:jc w:val="center"/>
                    <w:rPr>
                      <w:rFonts w:ascii="Times New Roman" w:eastAsiaTheme="minorEastAsia" w:hAnsi="Times New Roman"/>
                      <w:bCs/>
                      <w:color w:val="000000"/>
                      <w:sz w:val="21"/>
                      <w:szCs w:val="21"/>
                    </w:rPr>
                  </w:pPr>
                </w:p>
              </w:tc>
              <w:tc>
                <w:tcPr>
                  <w:tcW w:w="505" w:type="dxa"/>
                  <w:vMerge/>
                  <w:tcBorders>
                    <w:left w:val="single" w:sz="4" w:space="0" w:color="auto"/>
                    <w:right w:val="single" w:sz="4" w:space="0" w:color="auto"/>
                  </w:tcBorders>
                  <w:vAlign w:val="center"/>
                </w:tcPr>
                <w:p w14:paraId="0295F972" w14:textId="77777777" w:rsidR="000309C4" w:rsidRDefault="000309C4">
                  <w:pPr>
                    <w:spacing w:after="0"/>
                    <w:jc w:val="center"/>
                    <w:rPr>
                      <w:rFonts w:ascii="Times New Roman" w:eastAsiaTheme="minorEastAsia" w:hAnsi="Times New Roman"/>
                      <w:bCs/>
                      <w:color w:val="000000"/>
                      <w:sz w:val="21"/>
                      <w:szCs w:val="21"/>
                    </w:rPr>
                  </w:pPr>
                </w:p>
              </w:tc>
              <w:tc>
                <w:tcPr>
                  <w:tcW w:w="3204" w:type="dxa"/>
                  <w:gridSpan w:val="2"/>
                  <w:tcBorders>
                    <w:left w:val="single" w:sz="4" w:space="0" w:color="auto"/>
                  </w:tcBorders>
                  <w:vAlign w:val="center"/>
                </w:tcPr>
                <w:p w14:paraId="4E8F4395"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单位产品非甲烷总烃排放量</w:t>
                  </w:r>
                  <w:r>
                    <w:rPr>
                      <w:rFonts w:ascii="Times New Roman" w:eastAsiaTheme="minorEastAsia" w:hAnsi="Times New Roman"/>
                      <w:bCs/>
                      <w:color w:val="000000"/>
                      <w:sz w:val="21"/>
                      <w:szCs w:val="21"/>
                    </w:rPr>
                    <w:t>≤0.3kg/t</w:t>
                  </w:r>
                  <w:r>
                    <w:rPr>
                      <w:rFonts w:ascii="Times New Roman" w:eastAsiaTheme="minorEastAsia" w:hAnsi="Times New Roman"/>
                      <w:bCs/>
                      <w:color w:val="000000"/>
                      <w:sz w:val="21"/>
                      <w:szCs w:val="21"/>
                    </w:rPr>
                    <w:t>产品</w:t>
                  </w:r>
                </w:p>
              </w:tc>
            </w:tr>
            <w:tr w:rsidR="000309C4" w14:paraId="6DA00352" w14:textId="77777777">
              <w:trPr>
                <w:cantSplit/>
                <w:trHeight w:val="397"/>
                <w:jc w:val="center"/>
              </w:trPr>
              <w:tc>
                <w:tcPr>
                  <w:tcW w:w="745" w:type="dxa"/>
                  <w:vMerge/>
                  <w:tcBorders>
                    <w:right w:val="single" w:sz="4" w:space="0" w:color="auto"/>
                  </w:tcBorders>
                  <w:vAlign w:val="center"/>
                </w:tcPr>
                <w:p w14:paraId="2300FF96" w14:textId="77777777" w:rsidR="000309C4" w:rsidRDefault="000309C4">
                  <w:pPr>
                    <w:jc w:val="center"/>
                    <w:rPr>
                      <w:rFonts w:ascii="Times New Roman" w:hAnsi="Times New Roman"/>
                      <w:color w:val="000000"/>
                      <w:szCs w:val="21"/>
                    </w:rPr>
                  </w:pPr>
                </w:p>
              </w:tc>
              <w:tc>
                <w:tcPr>
                  <w:tcW w:w="2563" w:type="dxa"/>
                  <w:vMerge w:val="restart"/>
                  <w:tcBorders>
                    <w:left w:val="single" w:sz="4" w:space="0" w:color="auto"/>
                    <w:right w:val="single" w:sz="4" w:space="0" w:color="auto"/>
                  </w:tcBorders>
                  <w:vAlign w:val="center"/>
                </w:tcPr>
                <w:p w14:paraId="7859D8C2" w14:textId="77777777" w:rsidR="000309C4" w:rsidRDefault="00000000">
                  <w:pPr>
                    <w:spacing w:after="0"/>
                    <w:jc w:val="both"/>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河南省环境污染防治攻坚领导小组办公室文件《关于全省开展工业企业挥发性有机物专项治理工作中排放建议值的通知》（豫环攻坚办（</w:t>
                  </w:r>
                  <w:r>
                    <w:rPr>
                      <w:rFonts w:ascii="Times New Roman" w:eastAsiaTheme="minorEastAsia" w:hAnsi="Times New Roman"/>
                      <w:bCs/>
                      <w:color w:val="000000"/>
                      <w:sz w:val="21"/>
                      <w:szCs w:val="21"/>
                    </w:rPr>
                    <w:t>2017</w:t>
                  </w:r>
                  <w:r>
                    <w:rPr>
                      <w:rFonts w:ascii="Times New Roman" w:eastAsiaTheme="minorEastAsia" w:hAnsi="Times New Roman"/>
                      <w:bCs/>
                      <w:color w:val="000000"/>
                      <w:sz w:val="21"/>
                      <w:szCs w:val="21"/>
                    </w:rPr>
                    <w:t>）</w:t>
                  </w:r>
                  <w:r>
                    <w:rPr>
                      <w:rFonts w:ascii="Times New Roman" w:eastAsiaTheme="minorEastAsia" w:hAnsi="Times New Roman"/>
                      <w:bCs/>
                      <w:color w:val="000000"/>
                      <w:sz w:val="21"/>
                      <w:szCs w:val="21"/>
                    </w:rPr>
                    <w:t>162</w:t>
                  </w:r>
                  <w:r>
                    <w:rPr>
                      <w:rFonts w:ascii="Times New Roman" w:eastAsiaTheme="minorEastAsia" w:hAnsi="Times New Roman"/>
                      <w:bCs/>
                      <w:color w:val="000000"/>
                      <w:sz w:val="21"/>
                      <w:szCs w:val="21"/>
                    </w:rPr>
                    <w:t>号）</w:t>
                  </w:r>
                </w:p>
              </w:tc>
              <w:tc>
                <w:tcPr>
                  <w:tcW w:w="505" w:type="dxa"/>
                  <w:vMerge/>
                  <w:tcBorders>
                    <w:left w:val="single" w:sz="4" w:space="0" w:color="auto"/>
                    <w:right w:val="single" w:sz="4" w:space="0" w:color="auto"/>
                  </w:tcBorders>
                  <w:vAlign w:val="center"/>
                </w:tcPr>
                <w:p w14:paraId="29DD7E51" w14:textId="77777777" w:rsidR="000309C4" w:rsidRDefault="000309C4">
                  <w:pPr>
                    <w:spacing w:after="0"/>
                    <w:jc w:val="center"/>
                    <w:rPr>
                      <w:rFonts w:ascii="Times New Roman" w:eastAsiaTheme="minorEastAsia" w:hAnsi="Times New Roman"/>
                      <w:bCs/>
                      <w:color w:val="000000"/>
                      <w:sz w:val="21"/>
                      <w:szCs w:val="21"/>
                    </w:rPr>
                  </w:pPr>
                </w:p>
              </w:tc>
              <w:tc>
                <w:tcPr>
                  <w:tcW w:w="1751" w:type="dxa"/>
                  <w:tcBorders>
                    <w:left w:val="single" w:sz="4" w:space="0" w:color="auto"/>
                    <w:right w:val="single" w:sz="4" w:space="0" w:color="auto"/>
                  </w:tcBorders>
                  <w:vAlign w:val="center"/>
                </w:tcPr>
                <w:p w14:paraId="3143BC5F" w14:textId="77777777" w:rsidR="000309C4" w:rsidRDefault="00000000">
                  <w:pPr>
                    <w:spacing w:after="0"/>
                    <w:jc w:val="both"/>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附件</w:t>
                  </w:r>
                  <w:r>
                    <w:rPr>
                      <w:rFonts w:ascii="Times New Roman" w:eastAsiaTheme="minorEastAsia" w:hAnsi="Times New Roman"/>
                      <w:bCs/>
                      <w:color w:val="000000"/>
                      <w:sz w:val="21"/>
                      <w:szCs w:val="21"/>
                    </w:rPr>
                    <w:t>-1</w:t>
                  </w:r>
                  <w:r>
                    <w:rPr>
                      <w:rFonts w:ascii="Times New Roman" w:eastAsiaTheme="minorEastAsia" w:hAnsi="Times New Roman"/>
                      <w:bCs/>
                      <w:color w:val="000000"/>
                      <w:sz w:val="21"/>
                      <w:szCs w:val="21"/>
                    </w:rPr>
                    <w:t>工业企业挥发性有机物排放建议值其他行业</w:t>
                  </w:r>
                </w:p>
              </w:tc>
              <w:tc>
                <w:tcPr>
                  <w:tcW w:w="1453" w:type="dxa"/>
                  <w:tcBorders>
                    <w:top w:val="single" w:sz="4" w:space="0" w:color="auto"/>
                    <w:left w:val="single" w:sz="4" w:space="0" w:color="auto"/>
                    <w:bottom w:val="single" w:sz="4" w:space="0" w:color="auto"/>
                  </w:tcBorders>
                  <w:vAlign w:val="center"/>
                </w:tcPr>
                <w:p w14:paraId="0E9E6547"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80mg/m</w:t>
                  </w:r>
                  <w:r>
                    <w:rPr>
                      <w:rFonts w:ascii="Times New Roman" w:eastAsiaTheme="minorEastAsia" w:hAnsi="Times New Roman"/>
                      <w:bCs/>
                      <w:color w:val="000000"/>
                      <w:sz w:val="21"/>
                      <w:szCs w:val="21"/>
                      <w:vertAlign w:val="superscript"/>
                    </w:rPr>
                    <w:t>3</w:t>
                  </w:r>
                  <w:r>
                    <w:rPr>
                      <w:rFonts w:ascii="Times New Roman" w:eastAsiaTheme="minorEastAsia" w:hAnsi="Times New Roman"/>
                      <w:bCs/>
                      <w:color w:val="000000"/>
                      <w:sz w:val="21"/>
                      <w:szCs w:val="21"/>
                    </w:rPr>
                    <w:t>，去除率</w:t>
                  </w:r>
                  <w:r>
                    <w:rPr>
                      <w:rFonts w:ascii="Times New Roman" w:eastAsiaTheme="minorEastAsia" w:hAnsi="Times New Roman"/>
                      <w:bCs/>
                      <w:color w:val="000000"/>
                      <w:sz w:val="21"/>
                      <w:szCs w:val="21"/>
                    </w:rPr>
                    <w:t>≥70%</w:t>
                  </w:r>
                </w:p>
              </w:tc>
            </w:tr>
            <w:tr w:rsidR="000309C4" w14:paraId="73AB5CC9" w14:textId="77777777">
              <w:trPr>
                <w:cantSplit/>
                <w:trHeight w:val="397"/>
                <w:jc w:val="center"/>
              </w:trPr>
              <w:tc>
                <w:tcPr>
                  <w:tcW w:w="745" w:type="dxa"/>
                  <w:vMerge/>
                  <w:tcBorders>
                    <w:right w:val="single" w:sz="4" w:space="0" w:color="auto"/>
                  </w:tcBorders>
                  <w:vAlign w:val="center"/>
                </w:tcPr>
                <w:p w14:paraId="2EAC5946" w14:textId="77777777" w:rsidR="000309C4" w:rsidRDefault="000309C4">
                  <w:pPr>
                    <w:jc w:val="center"/>
                    <w:rPr>
                      <w:rFonts w:ascii="Times New Roman" w:hAnsi="Times New Roman"/>
                      <w:color w:val="000000"/>
                      <w:szCs w:val="21"/>
                    </w:rPr>
                  </w:pPr>
                </w:p>
              </w:tc>
              <w:tc>
                <w:tcPr>
                  <w:tcW w:w="2563" w:type="dxa"/>
                  <w:vMerge/>
                  <w:tcBorders>
                    <w:left w:val="single" w:sz="4" w:space="0" w:color="auto"/>
                    <w:right w:val="single" w:sz="4" w:space="0" w:color="auto"/>
                  </w:tcBorders>
                  <w:vAlign w:val="center"/>
                </w:tcPr>
                <w:p w14:paraId="24E9AF45" w14:textId="77777777" w:rsidR="000309C4" w:rsidRDefault="000309C4">
                  <w:pPr>
                    <w:spacing w:after="0"/>
                    <w:jc w:val="center"/>
                    <w:rPr>
                      <w:rFonts w:ascii="Times New Roman" w:eastAsiaTheme="minorEastAsia" w:hAnsi="Times New Roman"/>
                      <w:bCs/>
                      <w:color w:val="000000"/>
                      <w:sz w:val="21"/>
                      <w:szCs w:val="21"/>
                    </w:rPr>
                  </w:pPr>
                </w:p>
              </w:tc>
              <w:tc>
                <w:tcPr>
                  <w:tcW w:w="505" w:type="dxa"/>
                  <w:vMerge/>
                  <w:tcBorders>
                    <w:left w:val="single" w:sz="4" w:space="0" w:color="auto"/>
                    <w:right w:val="single" w:sz="4" w:space="0" w:color="auto"/>
                  </w:tcBorders>
                  <w:vAlign w:val="center"/>
                </w:tcPr>
                <w:p w14:paraId="33F59F91" w14:textId="77777777" w:rsidR="000309C4" w:rsidRDefault="000309C4">
                  <w:pPr>
                    <w:spacing w:after="0"/>
                    <w:jc w:val="center"/>
                    <w:rPr>
                      <w:rFonts w:ascii="Times New Roman" w:eastAsiaTheme="minorEastAsia" w:hAnsi="Times New Roman"/>
                      <w:bCs/>
                      <w:color w:val="000000"/>
                      <w:sz w:val="21"/>
                      <w:szCs w:val="21"/>
                    </w:rPr>
                  </w:pPr>
                </w:p>
              </w:tc>
              <w:tc>
                <w:tcPr>
                  <w:tcW w:w="1751" w:type="dxa"/>
                  <w:tcBorders>
                    <w:left w:val="single" w:sz="4" w:space="0" w:color="auto"/>
                    <w:right w:val="single" w:sz="4" w:space="0" w:color="auto"/>
                  </w:tcBorders>
                  <w:vAlign w:val="center"/>
                </w:tcPr>
                <w:p w14:paraId="70F74BAC"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附件</w:t>
                  </w:r>
                  <w:r>
                    <w:rPr>
                      <w:rFonts w:ascii="Times New Roman" w:eastAsiaTheme="minorEastAsia" w:hAnsi="Times New Roman"/>
                      <w:bCs/>
                      <w:color w:val="000000"/>
                      <w:sz w:val="21"/>
                      <w:szCs w:val="21"/>
                    </w:rPr>
                    <w:t>-2</w:t>
                  </w:r>
                  <w:r>
                    <w:rPr>
                      <w:rFonts w:ascii="Times New Roman" w:eastAsiaTheme="minorEastAsia" w:hAnsi="Times New Roman"/>
                      <w:bCs/>
                      <w:color w:val="000000"/>
                      <w:sz w:val="21"/>
                      <w:szCs w:val="21"/>
                    </w:rPr>
                    <w:t>工业企业边界</w:t>
                  </w:r>
                </w:p>
              </w:tc>
              <w:tc>
                <w:tcPr>
                  <w:tcW w:w="1453" w:type="dxa"/>
                  <w:tcBorders>
                    <w:top w:val="single" w:sz="4" w:space="0" w:color="auto"/>
                    <w:left w:val="single" w:sz="4" w:space="0" w:color="auto"/>
                    <w:bottom w:val="single" w:sz="4" w:space="0" w:color="auto"/>
                  </w:tcBorders>
                  <w:vAlign w:val="center"/>
                </w:tcPr>
                <w:p w14:paraId="5A1F090F"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2.0mg/m</w:t>
                  </w:r>
                  <w:r>
                    <w:rPr>
                      <w:rFonts w:ascii="Times New Roman" w:eastAsiaTheme="minorEastAsia" w:hAnsi="Times New Roman"/>
                      <w:bCs/>
                      <w:color w:val="000000"/>
                      <w:sz w:val="21"/>
                      <w:szCs w:val="21"/>
                      <w:vertAlign w:val="superscript"/>
                    </w:rPr>
                    <w:t>3</w:t>
                  </w:r>
                </w:p>
              </w:tc>
            </w:tr>
            <w:tr w:rsidR="000309C4" w14:paraId="0B27FDCB" w14:textId="77777777">
              <w:trPr>
                <w:cantSplit/>
                <w:trHeight w:val="397"/>
                <w:jc w:val="center"/>
              </w:trPr>
              <w:tc>
                <w:tcPr>
                  <w:tcW w:w="745" w:type="dxa"/>
                  <w:vMerge w:val="restart"/>
                  <w:tcBorders>
                    <w:top w:val="single" w:sz="4" w:space="0" w:color="auto"/>
                    <w:right w:val="single" w:sz="4" w:space="0" w:color="auto"/>
                  </w:tcBorders>
                  <w:vAlign w:val="center"/>
                </w:tcPr>
                <w:p w14:paraId="10139125"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噪声</w:t>
                  </w:r>
                </w:p>
              </w:tc>
              <w:tc>
                <w:tcPr>
                  <w:tcW w:w="2563" w:type="dxa"/>
                  <w:vMerge w:val="restart"/>
                  <w:tcBorders>
                    <w:top w:val="single" w:sz="4" w:space="0" w:color="auto"/>
                    <w:left w:val="single" w:sz="4" w:space="0" w:color="auto"/>
                    <w:right w:val="single" w:sz="4" w:space="0" w:color="auto"/>
                  </w:tcBorders>
                  <w:vAlign w:val="center"/>
                </w:tcPr>
                <w:p w14:paraId="59B3F150"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《工业企业厂界环境噪声排放标准》（</w:t>
                  </w:r>
                  <w:r>
                    <w:rPr>
                      <w:rFonts w:ascii="Times New Roman" w:eastAsiaTheme="minorEastAsia" w:hAnsi="Times New Roman"/>
                      <w:bCs/>
                      <w:color w:val="000000"/>
                      <w:sz w:val="21"/>
                      <w:szCs w:val="21"/>
                    </w:rPr>
                    <w:t>GB12348-2008</w:t>
                  </w:r>
                  <w:r>
                    <w:rPr>
                      <w:rFonts w:ascii="Times New Roman" w:eastAsiaTheme="minorEastAsia" w:hAnsi="Times New Roman"/>
                      <w:bCs/>
                      <w:color w:val="000000"/>
                      <w:sz w:val="21"/>
                      <w:szCs w:val="21"/>
                    </w:rPr>
                    <w:t>）</w:t>
                  </w:r>
                  <w:r>
                    <w:rPr>
                      <w:rFonts w:ascii="Times New Roman" w:eastAsiaTheme="minorEastAsia" w:hAnsi="Times New Roman"/>
                      <w:bCs/>
                      <w:color w:val="000000"/>
                      <w:sz w:val="21"/>
                      <w:szCs w:val="21"/>
                    </w:rPr>
                    <w:t>3</w:t>
                  </w:r>
                  <w:r>
                    <w:rPr>
                      <w:rFonts w:ascii="Times New Roman" w:eastAsiaTheme="minorEastAsia" w:hAnsi="Times New Roman"/>
                      <w:bCs/>
                      <w:color w:val="000000"/>
                      <w:sz w:val="21"/>
                      <w:szCs w:val="21"/>
                    </w:rPr>
                    <w:t>类</w:t>
                  </w:r>
                </w:p>
              </w:tc>
              <w:tc>
                <w:tcPr>
                  <w:tcW w:w="2256" w:type="dxa"/>
                  <w:gridSpan w:val="2"/>
                  <w:vMerge w:val="restart"/>
                  <w:tcBorders>
                    <w:top w:val="single" w:sz="4" w:space="0" w:color="auto"/>
                    <w:left w:val="single" w:sz="4" w:space="0" w:color="auto"/>
                    <w:right w:val="single" w:sz="4" w:space="0" w:color="auto"/>
                  </w:tcBorders>
                  <w:vAlign w:val="center"/>
                </w:tcPr>
                <w:p w14:paraId="673D5EBB"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噪声</w:t>
                  </w:r>
                </w:p>
              </w:tc>
              <w:tc>
                <w:tcPr>
                  <w:tcW w:w="1453" w:type="dxa"/>
                  <w:tcBorders>
                    <w:top w:val="single" w:sz="4" w:space="0" w:color="auto"/>
                    <w:left w:val="single" w:sz="4" w:space="0" w:color="auto"/>
                    <w:bottom w:val="single" w:sz="4" w:space="0" w:color="auto"/>
                  </w:tcBorders>
                  <w:vAlign w:val="center"/>
                </w:tcPr>
                <w:p w14:paraId="38680F84"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昼间</w:t>
                  </w:r>
                  <w:r>
                    <w:rPr>
                      <w:rFonts w:ascii="Times New Roman" w:eastAsiaTheme="minorEastAsia" w:hAnsi="Times New Roman"/>
                      <w:bCs/>
                      <w:color w:val="000000"/>
                      <w:sz w:val="21"/>
                      <w:szCs w:val="21"/>
                    </w:rPr>
                    <w:t>65dB</w:t>
                  </w:r>
                  <w:proofErr w:type="gramStart"/>
                  <w:r>
                    <w:rPr>
                      <w:rFonts w:ascii="Times New Roman" w:eastAsiaTheme="minorEastAsia" w:hAnsi="Times New Roman"/>
                      <w:bCs/>
                      <w:color w:val="000000"/>
                      <w:sz w:val="21"/>
                      <w:szCs w:val="21"/>
                    </w:rPr>
                    <w:t>(A)</w:t>
                  </w:r>
                  <w:proofErr w:type="gramEnd"/>
                </w:p>
              </w:tc>
            </w:tr>
            <w:tr w:rsidR="000309C4" w14:paraId="7B16EC87" w14:textId="77777777">
              <w:trPr>
                <w:cantSplit/>
                <w:trHeight w:val="397"/>
                <w:jc w:val="center"/>
              </w:trPr>
              <w:tc>
                <w:tcPr>
                  <w:tcW w:w="745" w:type="dxa"/>
                  <w:vMerge/>
                  <w:tcBorders>
                    <w:right w:val="single" w:sz="4" w:space="0" w:color="auto"/>
                  </w:tcBorders>
                  <w:vAlign w:val="center"/>
                </w:tcPr>
                <w:p w14:paraId="18400920" w14:textId="77777777" w:rsidR="000309C4" w:rsidRDefault="000309C4">
                  <w:pPr>
                    <w:spacing w:after="0"/>
                    <w:jc w:val="center"/>
                    <w:rPr>
                      <w:rFonts w:ascii="Times New Roman" w:eastAsiaTheme="minorEastAsia" w:hAnsi="Times New Roman"/>
                      <w:bCs/>
                      <w:color w:val="000000"/>
                      <w:sz w:val="21"/>
                      <w:szCs w:val="21"/>
                    </w:rPr>
                  </w:pPr>
                </w:p>
              </w:tc>
              <w:tc>
                <w:tcPr>
                  <w:tcW w:w="2563" w:type="dxa"/>
                  <w:vMerge/>
                  <w:tcBorders>
                    <w:left w:val="single" w:sz="4" w:space="0" w:color="auto"/>
                    <w:right w:val="single" w:sz="4" w:space="0" w:color="auto"/>
                  </w:tcBorders>
                  <w:vAlign w:val="center"/>
                </w:tcPr>
                <w:p w14:paraId="6BAAC2D3" w14:textId="77777777" w:rsidR="000309C4" w:rsidRDefault="000309C4">
                  <w:pPr>
                    <w:spacing w:after="0"/>
                    <w:jc w:val="center"/>
                    <w:rPr>
                      <w:rFonts w:ascii="Times New Roman" w:eastAsiaTheme="minorEastAsia" w:hAnsi="Times New Roman"/>
                      <w:bCs/>
                      <w:color w:val="000000"/>
                      <w:sz w:val="21"/>
                      <w:szCs w:val="21"/>
                    </w:rPr>
                  </w:pPr>
                </w:p>
              </w:tc>
              <w:tc>
                <w:tcPr>
                  <w:tcW w:w="2256" w:type="dxa"/>
                  <w:gridSpan w:val="2"/>
                  <w:vMerge/>
                  <w:tcBorders>
                    <w:left w:val="single" w:sz="4" w:space="0" w:color="auto"/>
                    <w:right w:val="single" w:sz="4" w:space="0" w:color="auto"/>
                  </w:tcBorders>
                  <w:vAlign w:val="center"/>
                </w:tcPr>
                <w:p w14:paraId="11010D52" w14:textId="77777777" w:rsidR="000309C4" w:rsidRDefault="000309C4">
                  <w:pPr>
                    <w:spacing w:after="0"/>
                    <w:jc w:val="center"/>
                    <w:rPr>
                      <w:rFonts w:ascii="Times New Roman" w:eastAsiaTheme="minorEastAsia" w:hAnsi="Times New Roman"/>
                      <w:bCs/>
                      <w:color w:val="000000"/>
                      <w:sz w:val="21"/>
                      <w:szCs w:val="21"/>
                    </w:rPr>
                  </w:pPr>
                </w:p>
              </w:tc>
              <w:tc>
                <w:tcPr>
                  <w:tcW w:w="1453" w:type="dxa"/>
                  <w:tcBorders>
                    <w:top w:val="single" w:sz="4" w:space="0" w:color="auto"/>
                    <w:left w:val="single" w:sz="4" w:space="0" w:color="auto"/>
                    <w:bottom w:val="single" w:sz="4" w:space="0" w:color="auto"/>
                  </w:tcBorders>
                  <w:vAlign w:val="center"/>
                </w:tcPr>
                <w:p w14:paraId="7068AF38"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夜间</w:t>
                  </w:r>
                  <w:r>
                    <w:rPr>
                      <w:rFonts w:ascii="Times New Roman" w:eastAsiaTheme="minorEastAsia" w:hAnsi="Times New Roman"/>
                      <w:bCs/>
                      <w:color w:val="000000"/>
                      <w:sz w:val="21"/>
                      <w:szCs w:val="21"/>
                    </w:rPr>
                    <w:t>55dB</w:t>
                  </w:r>
                  <w:proofErr w:type="gramStart"/>
                  <w:r>
                    <w:rPr>
                      <w:rFonts w:ascii="Times New Roman" w:eastAsiaTheme="minorEastAsia" w:hAnsi="Times New Roman"/>
                      <w:bCs/>
                      <w:color w:val="000000"/>
                      <w:sz w:val="21"/>
                      <w:szCs w:val="21"/>
                    </w:rPr>
                    <w:t>(A)</w:t>
                  </w:r>
                  <w:proofErr w:type="gramEnd"/>
                </w:p>
              </w:tc>
            </w:tr>
            <w:tr w:rsidR="000309C4" w14:paraId="629A4366" w14:textId="77777777">
              <w:trPr>
                <w:cantSplit/>
                <w:trHeight w:val="397"/>
                <w:jc w:val="center"/>
              </w:trPr>
              <w:tc>
                <w:tcPr>
                  <w:tcW w:w="745" w:type="dxa"/>
                  <w:vMerge w:val="restart"/>
                  <w:tcBorders>
                    <w:top w:val="single" w:sz="4" w:space="0" w:color="auto"/>
                    <w:right w:val="single" w:sz="4" w:space="0" w:color="auto"/>
                  </w:tcBorders>
                  <w:vAlign w:val="center"/>
                </w:tcPr>
                <w:p w14:paraId="397CFA8B"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固废</w:t>
                  </w:r>
                </w:p>
              </w:tc>
              <w:tc>
                <w:tcPr>
                  <w:tcW w:w="6272" w:type="dxa"/>
                  <w:gridSpan w:val="4"/>
                  <w:tcBorders>
                    <w:top w:val="single" w:sz="4" w:space="0" w:color="auto"/>
                    <w:left w:val="single" w:sz="4" w:space="0" w:color="auto"/>
                    <w:bottom w:val="single" w:sz="4" w:space="0" w:color="auto"/>
                  </w:tcBorders>
                  <w:vAlign w:val="center"/>
                </w:tcPr>
                <w:p w14:paraId="0AA477F2"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《一般工业固体废物贮存和填埋污染控制标准》（</w:t>
                  </w:r>
                  <w:r>
                    <w:rPr>
                      <w:rFonts w:ascii="Times New Roman" w:eastAsiaTheme="minorEastAsia" w:hAnsi="Times New Roman"/>
                      <w:bCs/>
                      <w:color w:val="000000"/>
                      <w:sz w:val="21"/>
                      <w:szCs w:val="21"/>
                    </w:rPr>
                    <w:t>GB18599-2020</w:t>
                  </w:r>
                  <w:r>
                    <w:rPr>
                      <w:rFonts w:ascii="Times New Roman" w:eastAsiaTheme="minorEastAsia" w:hAnsi="Times New Roman"/>
                      <w:bCs/>
                      <w:color w:val="000000"/>
                      <w:sz w:val="21"/>
                      <w:szCs w:val="21"/>
                    </w:rPr>
                    <w:t>）的防渗漏、防雨淋、防扬尘的要求</w:t>
                  </w:r>
                </w:p>
              </w:tc>
            </w:tr>
            <w:tr w:rsidR="000309C4" w14:paraId="5FA57594" w14:textId="77777777">
              <w:trPr>
                <w:cantSplit/>
                <w:trHeight w:val="397"/>
                <w:jc w:val="center"/>
              </w:trPr>
              <w:tc>
                <w:tcPr>
                  <w:tcW w:w="745" w:type="dxa"/>
                  <w:vMerge/>
                  <w:tcBorders>
                    <w:bottom w:val="single" w:sz="8" w:space="0" w:color="auto"/>
                    <w:right w:val="single" w:sz="4" w:space="0" w:color="auto"/>
                  </w:tcBorders>
                  <w:vAlign w:val="center"/>
                </w:tcPr>
                <w:p w14:paraId="53187AA4" w14:textId="77777777" w:rsidR="000309C4" w:rsidRDefault="000309C4">
                  <w:pPr>
                    <w:spacing w:after="0"/>
                    <w:jc w:val="center"/>
                    <w:rPr>
                      <w:rFonts w:ascii="Times New Roman" w:eastAsiaTheme="minorEastAsia" w:hAnsi="Times New Roman"/>
                      <w:bCs/>
                      <w:color w:val="000000"/>
                      <w:sz w:val="21"/>
                      <w:szCs w:val="21"/>
                    </w:rPr>
                  </w:pPr>
                </w:p>
              </w:tc>
              <w:tc>
                <w:tcPr>
                  <w:tcW w:w="6272" w:type="dxa"/>
                  <w:gridSpan w:val="4"/>
                  <w:tcBorders>
                    <w:top w:val="single" w:sz="4" w:space="0" w:color="auto"/>
                    <w:left w:val="single" w:sz="4" w:space="0" w:color="auto"/>
                    <w:bottom w:val="single" w:sz="8" w:space="0" w:color="auto"/>
                  </w:tcBorders>
                  <w:vAlign w:val="center"/>
                </w:tcPr>
                <w:p w14:paraId="6D25D691" w14:textId="77777777" w:rsidR="000309C4" w:rsidRDefault="00000000">
                  <w:pPr>
                    <w:spacing w:after="0"/>
                    <w:jc w:val="center"/>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《危险废物贮存污染控制标准》（</w:t>
                  </w:r>
                  <w:r>
                    <w:rPr>
                      <w:rFonts w:ascii="Times New Roman" w:eastAsiaTheme="minorEastAsia" w:hAnsi="Times New Roman"/>
                      <w:bCs/>
                      <w:color w:val="000000"/>
                      <w:sz w:val="21"/>
                      <w:szCs w:val="21"/>
                    </w:rPr>
                    <w:t>GB18597-20</w:t>
                  </w:r>
                  <w:r>
                    <w:rPr>
                      <w:rFonts w:ascii="Times New Roman" w:eastAsiaTheme="minorEastAsia" w:hAnsi="Times New Roman" w:hint="eastAsia"/>
                      <w:bCs/>
                      <w:color w:val="000000"/>
                      <w:sz w:val="21"/>
                      <w:szCs w:val="21"/>
                    </w:rPr>
                    <w:t>23</w:t>
                  </w:r>
                  <w:r>
                    <w:rPr>
                      <w:rFonts w:ascii="Times New Roman" w:eastAsiaTheme="minorEastAsia" w:hAnsi="Times New Roman"/>
                      <w:bCs/>
                      <w:color w:val="000000"/>
                      <w:sz w:val="21"/>
                      <w:szCs w:val="21"/>
                    </w:rPr>
                    <w:t>）</w:t>
                  </w:r>
                </w:p>
              </w:tc>
            </w:tr>
          </w:tbl>
          <w:p w14:paraId="699CA72C" w14:textId="77777777" w:rsidR="000309C4" w:rsidRDefault="000309C4">
            <w:pPr>
              <w:spacing w:after="0" w:line="400" w:lineRule="exact"/>
              <w:ind w:firstLineChars="200" w:firstLine="480"/>
              <w:jc w:val="both"/>
              <w:rPr>
                <w:rFonts w:ascii="Times New Roman" w:eastAsia="宋体" w:hAnsi="Times New Roman"/>
                <w:color w:val="000000"/>
                <w:sz w:val="24"/>
                <w:szCs w:val="24"/>
              </w:rPr>
            </w:pPr>
          </w:p>
          <w:p w14:paraId="39C63F37" w14:textId="77777777" w:rsidR="000309C4" w:rsidRDefault="000309C4">
            <w:pPr>
              <w:pStyle w:val="1"/>
            </w:pPr>
          </w:p>
          <w:p w14:paraId="057400F8" w14:textId="77777777" w:rsidR="000309C4" w:rsidRDefault="000309C4"/>
          <w:p w14:paraId="4E55D15B" w14:textId="77777777" w:rsidR="000309C4" w:rsidRDefault="000309C4">
            <w:pPr>
              <w:pStyle w:val="1"/>
            </w:pPr>
          </w:p>
          <w:p w14:paraId="4D4D70CA" w14:textId="77777777" w:rsidR="000309C4" w:rsidRDefault="000309C4"/>
          <w:p w14:paraId="2EECE254" w14:textId="77777777" w:rsidR="000309C4" w:rsidRDefault="000309C4">
            <w:pPr>
              <w:pStyle w:val="1"/>
            </w:pPr>
          </w:p>
          <w:p w14:paraId="50B38E66" w14:textId="77777777" w:rsidR="000309C4" w:rsidRDefault="000309C4"/>
          <w:p w14:paraId="136ACFC0" w14:textId="77777777" w:rsidR="000309C4" w:rsidRDefault="000309C4">
            <w:pPr>
              <w:pStyle w:val="1"/>
            </w:pPr>
          </w:p>
          <w:p w14:paraId="03B0B36C" w14:textId="77777777" w:rsidR="000309C4" w:rsidRDefault="000309C4"/>
          <w:p w14:paraId="2CDFF254" w14:textId="77777777" w:rsidR="000309C4" w:rsidRDefault="000309C4">
            <w:pPr>
              <w:pStyle w:val="1"/>
            </w:pPr>
          </w:p>
          <w:p w14:paraId="26604DEB" w14:textId="77777777" w:rsidR="000309C4" w:rsidRDefault="000309C4"/>
          <w:p w14:paraId="5799FC33" w14:textId="77777777" w:rsidR="000309C4" w:rsidRDefault="000309C4">
            <w:pPr>
              <w:pStyle w:val="1"/>
            </w:pPr>
          </w:p>
          <w:p w14:paraId="496D0379" w14:textId="77777777" w:rsidR="000309C4" w:rsidRDefault="000309C4"/>
          <w:p w14:paraId="762B15B7" w14:textId="77777777" w:rsidR="000309C4" w:rsidRDefault="000309C4">
            <w:pPr>
              <w:pStyle w:val="1"/>
            </w:pPr>
          </w:p>
          <w:p w14:paraId="6DED08BC" w14:textId="77777777" w:rsidR="000309C4" w:rsidRDefault="000309C4"/>
          <w:p w14:paraId="39750CDB" w14:textId="77777777" w:rsidR="000309C4" w:rsidRDefault="000309C4">
            <w:pPr>
              <w:pStyle w:val="1"/>
            </w:pPr>
          </w:p>
          <w:p w14:paraId="5A7B1170" w14:textId="77777777" w:rsidR="000309C4" w:rsidRDefault="000309C4"/>
          <w:p w14:paraId="3E58D466" w14:textId="77777777" w:rsidR="000309C4" w:rsidRDefault="000309C4">
            <w:pPr>
              <w:pStyle w:val="1"/>
            </w:pPr>
          </w:p>
          <w:p w14:paraId="70D9174E" w14:textId="77777777" w:rsidR="000309C4" w:rsidRDefault="000309C4"/>
          <w:p w14:paraId="53600BC3" w14:textId="77777777" w:rsidR="000309C4" w:rsidRDefault="000309C4">
            <w:pPr>
              <w:pStyle w:val="1"/>
            </w:pPr>
          </w:p>
          <w:p w14:paraId="26B01E92" w14:textId="77777777" w:rsidR="000309C4" w:rsidRDefault="000309C4"/>
          <w:p w14:paraId="4D917BA3" w14:textId="77777777" w:rsidR="000309C4" w:rsidRDefault="000309C4">
            <w:pPr>
              <w:pStyle w:val="1"/>
            </w:pPr>
          </w:p>
          <w:p w14:paraId="614109AF" w14:textId="77777777" w:rsidR="000309C4" w:rsidRDefault="000309C4">
            <w:pPr>
              <w:pStyle w:val="1"/>
            </w:pPr>
          </w:p>
          <w:p w14:paraId="171D66E1" w14:textId="77777777" w:rsidR="000309C4" w:rsidRDefault="000309C4">
            <w:pPr>
              <w:pStyle w:val="1"/>
            </w:pPr>
          </w:p>
          <w:p w14:paraId="5E007338" w14:textId="77777777" w:rsidR="000309C4" w:rsidRDefault="000309C4"/>
          <w:p w14:paraId="52510EFF" w14:textId="77777777" w:rsidR="000309C4" w:rsidRDefault="000309C4">
            <w:pPr>
              <w:pStyle w:val="1"/>
            </w:pPr>
          </w:p>
        </w:tc>
      </w:tr>
    </w:tbl>
    <w:p w14:paraId="7F5E8173" w14:textId="77777777" w:rsidR="000309C4" w:rsidRDefault="000309C4">
      <w:pPr>
        <w:rPr>
          <w:rFonts w:ascii="Times New Roman" w:eastAsia="华文仿宋" w:hAnsi="Times New Roman"/>
          <w:b/>
          <w:bCs/>
          <w:color w:val="000000"/>
          <w:sz w:val="24"/>
          <w:szCs w:val="24"/>
          <w:highlight w:val="yellow"/>
        </w:rPr>
        <w:sectPr w:rsidR="000309C4">
          <w:footerReference w:type="default" r:id="rId8"/>
          <w:pgSz w:w="11906" w:h="16838"/>
          <w:pgMar w:top="1440" w:right="1701" w:bottom="1440" w:left="1757" w:header="850" w:footer="992" w:gutter="0"/>
          <w:pgNumType w:start="1"/>
          <w:cols w:space="0"/>
          <w:docGrid w:type="lines" w:linePitch="317"/>
        </w:sectPr>
      </w:pPr>
    </w:p>
    <w:p w14:paraId="67991814" w14:textId="77777777" w:rsidR="000309C4" w:rsidRDefault="00000000">
      <w:pPr>
        <w:spacing w:after="0" w:line="440" w:lineRule="exact"/>
        <w:rPr>
          <w:rFonts w:ascii="Times New Roman" w:eastAsia="仿宋_GB2312" w:hAnsi="Times New Roman"/>
          <w:color w:val="000000"/>
          <w:sz w:val="24"/>
          <w:szCs w:val="24"/>
        </w:rPr>
      </w:pPr>
      <w:r>
        <w:rPr>
          <w:rFonts w:ascii="Times New Roman" w:eastAsia="仿宋_GB2312" w:hAnsi="Times New Roman"/>
          <w:b/>
          <w:color w:val="000000"/>
          <w:sz w:val="24"/>
          <w:szCs w:val="24"/>
        </w:rPr>
        <w:lastRenderedPageBreak/>
        <w:t>表二</w:t>
      </w:r>
    </w:p>
    <w:tbl>
      <w:tblPr>
        <w:tblW w:w="0" w:type="auto"/>
        <w:jc w:val="center"/>
        <w:tblBorders>
          <w:top w:val="single" w:sz="4"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28"/>
      </w:tblGrid>
      <w:tr w:rsidR="000309C4" w14:paraId="6E66BB06" w14:textId="77777777">
        <w:trPr>
          <w:trHeight w:val="548"/>
          <w:jc w:val="center"/>
        </w:trPr>
        <w:tc>
          <w:tcPr>
            <w:tcW w:w="9028" w:type="dxa"/>
          </w:tcPr>
          <w:p w14:paraId="773DA87B" w14:textId="77777777" w:rsidR="000309C4" w:rsidRDefault="00000000">
            <w:pPr>
              <w:spacing w:after="0" w:line="460" w:lineRule="exact"/>
              <w:rPr>
                <w:rFonts w:ascii="Times New Roman" w:eastAsia="黑体" w:hAnsi="Times New Roman"/>
                <w:color w:val="000000"/>
                <w:sz w:val="24"/>
                <w:szCs w:val="24"/>
              </w:rPr>
            </w:pPr>
            <w:r>
              <w:rPr>
                <w:rFonts w:ascii="Times New Roman" w:eastAsia="宋体" w:hAnsi="Times New Roman"/>
                <w:color w:val="000000"/>
                <w:sz w:val="24"/>
                <w:szCs w:val="24"/>
              </w:rPr>
              <w:t>1</w:t>
            </w:r>
            <w:r>
              <w:rPr>
                <w:rFonts w:ascii="Times New Roman" w:eastAsia="宋体" w:hAnsi="Times New Roman"/>
                <w:color w:val="000000"/>
                <w:sz w:val="24"/>
                <w:szCs w:val="24"/>
              </w:rPr>
              <w:t>、</w:t>
            </w:r>
            <w:r>
              <w:rPr>
                <w:rFonts w:ascii="Times New Roman" w:eastAsia="宋体" w:hAnsi="Times New Roman"/>
                <w:bCs/>
                <w:color w:val="000000"/>
                <w:sz w:val="24"/>
                <w:szCs w:val="24"/>
              </w:rPr>
              <w:t>地理位置</w:t>
            </w:r>
            <w:r>
              <w:rPr>
                <w:rFonts w:ascii="Times New Roman" w:eastAsia="宋体" w:hAnsi="Times New Roman" w:hint="eastAsia"/>
                <w:bCs/>
                <w:color w:val="000000"/>
                <w:sz w:val="24"/>
                <w:szCs w:val="24"/>
              </w:rPr>
              <w:t>：</w:t>
            </w:r>
          </w:p>
          <w:p w14:paraId="13756222" w14:textId="77777777" w:rsidR="000309C4" w:rsidRDefault="00000000">
            <w:pPr>
              <w:spacing w:after="0" w:line="460" w:lineRule="exact"/>
              <w:ind w:firstLineChars="200" w:firstLine="480"/>
              <w:jc w:val="both"/>
              <w:rPr>
                <w:rFonts w:ascii="Times New Roman" w:eastAsia="宋体" w:hAnsi="Times New Roman"/>
                <w:color w:val="000000"/>
                <w:sz w:val="24"/>
                <w:szCs w:val="24"/>
              </w:rPr>
            </w:pPr>
            <w:r>
              <w:rPr>
                <w:rFonts w:ascii="Times New Roman" w:eastAsia="宋体" w:hAnsi="Times New Roman" w:hint="eastAsia"/>
                <w:sz w:val="24"/>
                <w:szCs w:val="24"/>
              </w:rPr>
              <w:t>本项目位于新乡市新乡县新乡经济开发区新飞智能家电专业园</w:t>
            </w:r>
            <w:r>
              <w:rPr>
                <w:rFonts w:ascii="Times New Roman" w:eastAsia="宋体" w:hAnsi="Times New Roman" w:hint="eastAsia"/>
                <w:sz w:val="24"/>
                <w:szCs w:val="24"/>
              </w:rPr>
              <w:t>1</w:t>
            </w:r>
            <w:r>
              <w:rPr>
                <w:rFonts w:ascii="Times New Roman" w:eastAsia="宋体" w:hAnsi="Times New Roman" w:hint="eastAsia"/>
                <w:sz w:val="24"/>
                <w:szCs w:val="24"/>
              </w:rPr>
              <w:t>号厂房，租赁新乡县建设投资有限责任公司现有厂房进行生产，</w:t>
            </w:r>
            <w:r>
              <w:rPr>
                <w:rFonts w:ascii="Times New Roman" w:eastAsia="宋体" w:hAnsi="Times New Roman"/>
                <w:sz w:val="24"/>
                <w:szCs w:val="24"/>
              </w:rPr>
              <w:t>项目占地面积</w:t>
            </w:r>
            <w:r>
              <w:rPr>
                <w:rFonts w:ascii="Times New Roman" w:eastAsia="宋体" w:hAnsi="Times New Roman"/>
                <w:sz w:val="24"/>
                <w:szCs w:val="24"/>
              </w:rPr>
              <w:t>1000m</w:t>
            </w:r>
            <w:r>
              <w:rPr>
                <w:rFonts w:ascii="Times New Roman" w:eastAsia="宋体" w:hAnsi="Times New Roman"/>
                <w:sz w:val="24"/>
                <w:szCs w:val="24"/>
                <w:vertAlign w:val="superscript"/>
              </w:rPr>
              <w:t>2</w:t>
            </w:r>
            <w:r>
              <w:rPr>
                <w:rFonts w:ascii="Times New Roman" w:eastAsia="宋体" w:hAnsi="Times New Roman"/>
                <w:sz w:val="24"/>
                <w:szCs w:val="24"/>
              </w:rPr>
              <w:t>，</w:t>
            </w:r>
            <w:r>
              <w:rPr>
                <w:rFonts w:ascii="Times New Roman" w:eastAsia="宋体" w:hAnsi="Times New Roman" w:hint="eastAsia"/>
                <w:sz w:val="24"/>
                <w:szCs w:val="24"/>
              </w:rPr>
              <w:t>本项目租赁一楼部分厂房，二楼为河南海德无纺布制品有限公司，</w:t>
            </w:r>
            <w:r>
              <w:rPr>
                <w:rFonts w:ascii="Times New Roman" w:eastAsia="宋体" w:hAnsi="Times New Roman" w:hint="eastAsia"/>
                <w:color w:val="000000"/>
                <w:sz w:val="24"/>
                <w:szCs w:val="24"/>
              </w:rPr>
              <w:t>项目四周环境为：西侧紧邻翟杨路，西侧隔路为新乡众恒纸业有限公司，东侧、北侧均为空厂房，南侧隔园区道路为新乡市博源生物科技有限公司。距项目较近的敏感点为西北</w:t>
            </w:r>
            <w:r>
              <w:rPr>
                <w:rFonts w:ascii="Times New Roman" w:eastAsia="宋体" w:hAnsi="Times New Roman" w:hint="eastAsia"/>
                <w:color w:val="000000"/>
                <w:sz w:val="24"/>
                <w:szCs w:val="24"/>
              </w:rPr>
              <w:t>7</w:t>
            </w:r>
            <w:r>
              <w:rPr>
                <w:rFonts w:ascii="Times New Roman" w:eastAsia="宋体" w:hAnsi="Times New Roman"/>
                <w:color w:val="000000"/>
                <w:sz w:val="24"/>
                <w:szCs w:val="24"/>
              </w:rPr>
              <w:t>1</w:t>
            </w:r>
            <w:r>
              <w:rPr>
                <w:rFonts w:ascii="Times New Roman" w:eastAsia="宋体" w:hAnsi="Times New Roman" w:hint="eastAsia"/>
                <w:color w:val="000000"/>
                <w:sz w:val="24"/>
                <w:szCs w:val="24"/>
              </w:rPr>
              <w:t>0m</w:t>
            </w:r>
            <w:r>
              <w:rPr>
                <w:rFonts w:ascii="Times New Roman" w:eastAsia="宋体" w:hAnsi="Times New Roman" w:hint="eastAsia"/>
                <w:color w:val="000000"/>
                <w:sz w:val="24"/>
                <w:szCs w:val="24"/>
              </w:rPr>
              <w:t>处的七五村。</w:t>
            </w:r>
          </w:p>
          <w:p w14:paraId="1942781D" w14:textId="77777777" w:rsidR="000309C4" w:rsidRDefault="00000000">
            <w:pPr>
              <w:spacing w:after="0" w:line="460" w:lineRule="exact"/>
              <w:ind w:firstLineChars="200" w:firstLine="480"/>
              <w:jc w:val="both"/>
              <w:rPr>
                <w:rFonts w:ascii="Times New Roman" w:eastAsia="宋体" w:hAnsi="Times New Roman"/>
                <w:sz w:val="24"/>
                <w:szCs w:val="24"/>
              </w:rPr>
            </w:pPr>
            <w:r>
              <w:rPr>
                <w:rFonts w:ascii="Times New Roman" w:eastAsia="宋体" w:hAnsi="Times New Roman" w:hint="eastAsia"/>
                <w:sz w:val="24"/>
                <w:szCs w:val="24"/>
              </w:rPr>
              <w:t>经现场勘查，项目实际建设地点以及周围环境保护目标位置与环评及批复一致。</w:t>
            </w:r>
            <w:r>
              <w:rPr>
                <w:rFonts w:ascii="Times New Roman" w:eastAsia="宋体" w:hAnsi="Times New Roman"/>
                <w:sz w:val="24"/>
                <w:szCs w:val="24"/>
              </w:rPr>
              <w:t>项目厂区四周环境</w:t>
            </w:r>
            <w:r>
              <w:rPr>
                <w:rFonts w:ascii="Times New Roman" w:eastAsia="宋体" w:hAnsi="Times New Roman" w:hint="eastAsia"/>
                <w:sz w:val="24"/>
                <w:szCs w:val="24"/>
              </w:rPr>
              <w:t>及</w:t>
            </w:r>
            <w:r>
              <w:rPr>
                <w:rFonts w:ascii="Times New Roman" w:eastAsia="宋体" w:hAnsi="Times New Roman"/>
                <w:sz w:val="24"/>
                <w:szCs w:val="24"/>
              </w:rPr>
              <w:t>环境敏感点见图</w:t>
            </w:r>
            <w:r>
              <w:rPr>
                <w:rFonts w:ascii="Times New Roman" w:eastAsia="宋体" w:hAnsi="Times New Roman"/>
                <w:sz w:val="24"/>
                <w:szCs w:val="24"/>
              </w:rPr>
              <w:t>1</w:t>
            </w:r>
            <w:r>
              <w:rPr>
                <w:rFonts w:ascii="Times New Roman" w:eastAsia="宋体" w:hAnsi="Times New Roman"/>
                <w:sz w:val="24"/>
                <w:szCs w:val="24"/>
              </w:rPr>
              <w:t>。</w:t>
            </w:r>
          </w:p>
          <w:p w14:paraId="2606A822" w14:textId="77777777" w:rsidR="000309C4" w:rsidRDefault="00000000">
            <w:pPr>
              <w:spacing w:after="0"/>
              <w:rPr>
                <w:rFonts w:ascii="Times New Roman" w:eastAsia="黑体" w:hAnsi="Times New Roman"/>
                <w:color w:val="000000" w:themeColor="text1"/>
                <w:kern w:val="2"/>
                <w:sz w:val="24"/>
                <w:szCs w:val="24"/>
              </w:rPr>
            </w:pPr>
            <w:r>
              <w:rPr>
                <w:noProof/>
              </w:rPr>
              <w:drawing>
                <wp:anchor distT="0" distB="0" distL="114300" distR="114300" simplePos="0" relativeHeight="251687936" behindDoc="0" locked="0" layoutInCell="1" allowOverlap="1" wp14:anchorId="62C2F4CB" wp14:editId="6C36011C">
                  <wp:simplePos x="0" y="0"/>
                  <wp:positionH relativeFrom="column">
                    <wp:posOffset>5200650</wp:posOffset>
                  </wp:positionH>
                  <wp:positionV relativeFrom="paragraph">
                    <wp:posOffset>45720</wp:posOffset>
                  </wp:positionV>
                  <wp:extent cx="382905" cy="467360"/>
                  <wp:effectExtent l="0" t="0" r="17145" b="8890"/>
                  <wp:wrapNone/>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9"/>
                          <a:stretch>
                            <a:fillRect/>
                          </a:stretch>
                        </pic:blipFill>
                        <pic:spPr>
                          <a:xfrm>
                            <a:off x="0" y="0"/>
                            <a:ext cx="382905" cy="467360"/>
                          </a:xfrm>
                          <a:prstGeom prst="rect">
                            <a:avLst/>
                          </a:prstGeom>
                          <a:noFill/>
                          <a:ln>
                            <a:noFill/>
                          </a:ln>
                        </pic:spPr>
                      </pic:pic>
                    </a:graphicData>
                  </a:graphic>
                </wp:anchor>
              </w:drawing>
            </w:r>
            <w:r>
              <w:rPr>
                <w:noProof/>
              </w:rPr>
              <mc:AlternateContent>
                <mc:Choice Requires="wps">
                  <w:drawing>
                    <wp:anchor distT="0" distB="0" distL="114300" distR="114300" simplePos="0" relativeHeight="251662336" behindDoc="0" locked="0" layoutInCell="1" allowOverlap="1" wp14:anchorId="6ED5888E" wp14:editId="10E49352">
                      <wp:simplePos x="0" y="0"/>
                      <wp:positionH relativeFrom="column">
                        <wp:posOffset>2840355</wp:posOffset>
                      </wp:positionH>
                      <wp:positionV relativeFrom="paragraph">
                        <wp:posOffset>1390650</wp:posOffset>
                      </wp:positionV>
                      <wp:extent cx="701675" cy="327660"/>
                      <wp:effectExtent l="76200" t="0" r="22225" b="225425"/>
                      <wp:wrapNone/>
                      <wp:docPr id="3" name="对话气泡: 圆角矩形 3"/>
                      <wp:cNvGraphicFramePr/>
                      <a:graphic xmlns:a="http://schemas.openxmlformats.org/drawingml/2006/main">
                        <a:graphicData uri="http://schemas.microsoft.com/office/word/2010/wordprocessingShape">
                          <wps:wsp>
                            <wps:cNvSpPr/>
                            <wps:spPr>
                              <a:xfrm>
                                <a:off x="0" y="0"/>
                                <a:ext cx="701722" cy="327546"/>
                              </a:xfrm>
                              <a:prstGeom prst="wedgeRoundRectCallout">
                                <a:avLst>
                                  <a:gd name="adj1" fmla="val -55640"/>
                                  <a:gd name="adj2" fmla="val 105150"/>
                                  <a:gd name="adj3" fmla="val 16667"/>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30A145" w14:textId="77777777" w:rsidR="000309C4" w:rsidRDefault="00000000">
                                  <w:pPr>
                                    <w:jc w:val="center"/>
                                    <w:rPr>
                                      <w:color w:val="FF0000"/>
                                      <w:sz w:val="18"/>
                                      <w:szCs w:val="18"/>
                                      <w14:textOutline w14:w="9525" w14:cap="rnd" w14:cmpd="sng" w14:algn="ctr">
                                        <w14:solidFill>
                                          <w14:srgbClr w14:val="FF0000"/>
                                        </w14:solidFill>
                                        <w14:prstDash w14:val="solid"/>
                                        <w14:bevel/>
                                      </w14:textOutline>
                                    </w:rPr>
                                  </w:pPr>
                                  <w:r>
                                    <w:rPr>
                                      <w:rFonts w:hint="eastAsia"/>
                                      <w:color w:val="FF0000"/>
                                      <w:sz w:val="18"/>
                                      <w:szCs w:val="18"/>
                                      <w14:textOutline w14:w="9525" w14:cap="rnd" w14:cmpd="sng" w14:algn="ctr">
                                        <w14:solidFill>
                                          <w14:srgbClr w14:val="FF0000"/>
                                        </w14:solidFill>
                                        <w14:prstDash w14:val="solid"/>
                                        <w14:bevel/>
                                      </w14:textOutline>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6ED5888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3" o:spid="_x0000_s1026" type="#_x0000_t62" style="position:absolute;margin-left:223.65pt;margin-top:109.5pt;width:55.25pt;height:25.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" adj="-1218,33512" filled="f" strokecolor="red" strokeweight="1.5pt">
                      <v:textbox>
                        <w:txbxContent>
                          <w:p w14:paraId="0230A145" w14:textId="77777777" w:rsidR="000309C4" w:rsidRDefault="00000000">
                            <w:pPr>
                              <w:jc w:val="center"/>
                              <w:rPr>
                                <w:color w:val="FF0000"/>
                                <w:sz w:val="18"/>
                                <w:szCs w:val="18"/>
                                <w14:textOutline w14:w="9525" w14:cap="rnd" w14:cmpd="sng" w14:algn="ctr">
                                  <w14:solidFill>
                                    <w14:srgbClr w14:val="FF0000"/>
                                  </w14:solidFill>
                                  <w14:prstDash w14:val="solid"/>
                                  <w14:bevel/>
                                </w14:textOutline>
                              </w:rPr>
                            </w:pPr>
                            <w:r>
                              <w:rPr>
                                <w:rFonts w:hint="eastAsia"/>
                                <w:color w:val="FF0000"/>
                                <w:sz w:val="18"/>
                                <w:szCs w:val="18"/>
                                <w14:textOutline w14:w="9525" w14:cap="rnd" w14:cmpd="sng" w14:algn="ctr">
                                  <w14:solidFill>
                                    <w14:srgbClr w14:val="FF0000"/>
                                  </w14:solidFill>
                                  <w14:prstDash w14:val="solid"/>
                                  <w14:bevel/>
                                </w14:textOutline>
                              </w:rPr>
                              <w:t>本项目</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2BF45B46" wp14:editId="585E65E5">
                      <wp:simplePos x="0" y="0"/>
                      <wp:positionH relativeFrom="column">
                        <wp:posOffset>3294380</wp:posOffset>
                      </wp:positionH>
                      <wp:positionV relativeFrom="paragraph">
                        <wp:posOffset>2237105</wp:posOffset>
                      </wp:positionV>
                      <wp:extent cx="581660" cy="273685"/>
                      <wp:effectExtent l="419100" t="247650" r="27940" b="12065"/>
                      <wp:wrapNone/>
                      <wp:docPr id="45" name="对话气泡: 圆角矩形 45"/>
                      <wp:cNvGraphicFramePr/>
                      <a:graphic xmlns:a="http://schemas.openxmlformats.org/drawingml/2006/main">
                        <a:graphicData uri="http://schemas.microsoft.com/office/word/2010/wordprocessingShape">
                          <wps:wsp>
                            <wps:cNvSpPr/>
                            <wps:spPr>
                              <a:xfrm>
                                <a:off x="0" y="0"/>
                                <a:ext cx="581660" cy="273685"/>
                              </a:xfrm>
                              <a:prstGeom prst="wedgeRoundRectCallout">
                                <a:avLst>
                                  <a:gd name="adj1" fmla="val -113526"/>
                                  <a:gd name="adj2" fmla="val -133013"/>
                                  <a:gd name="adj3" fmla="val 16667"/>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97C1BA" w14:textId="77777777" w:rsidR="000309C4" w:rsidRDefault="00000000">
                                  <w:pPr>
                                    <w:jc w:val="center"/>
                                    <w:rPr>
                                      <w:color w:val="FFFF00"/>
                                      <w:sz w:val="18"/>
                                      <w:szCs w:val="18"/>
                                      <w14:textOutline w14:w="9525" w14:cap="rnd" w14:cmpd="sng" w14:algn="ctr">
                                        <w14:solidFill>
                                          <w14:srgbClr w14:val="FFFF00"/>
                                        </w14:solidFill>
                                        <w14:prstDash w14:val="solid"/>
                                        <w14:bevel/>
                                      </w14:textOutline>
                                    </w:rPr>
                                  </w:pPr>
                                  <w:r>
                                    <w:rPr>
                                      <w:rFonts w:ascii="Times New Roman" w:eastAsia="宋体" w:hAnsi="Times New Roman" w:hint="eastAsia"/>
                                      <w:b/>
                                      <w:bCs/>
                                      <w:color w:val="FFFF00"/>
                                      <w:sz w:val="18"/>
                                      <w:szCs w:val="18"/>
                                    </w:rPr>
                                    <w:t>空厂房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BF45B46" id="对话气泡: 圆角矩形 45" o:spid="_x0000_s1027" type="#_x0000_t62" style="position:absolute;margin-left:259.4pt;margin-top:176.15pt;width:45.8pt;height:21.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" adj="-13722,-17931" filled="f" strokecolor="yellow" strokeweight="1.5pt">
                      <v:textbox>
                        <w:txbxContent>
                          <w:p w14:paraId="1A97C1BA" w14:textId="77777777" w:rsidR="000309C4" w:rsidRDefault="00000000">
                            <w:pPr>
                              <w:jc w:val="center"/>
                              <w:rPr>
                                <w:color w:val="FFFF00"/>
                                <w:sz w:val="18"/>
                                <w:szCs w:val="18"/>
                                <w14:textOutline w14:w="9525" w14:cap="rnd" w14:cmpd="sng" w14:algn="ctr">
                                  <w14:solidFill>
                                    <w14:srgbClr w14:val="FFFF00"/>
                                  </w14:solidFill>
                                  <w14:prstDash w14:val="solid"/>
                                  <w14:bevel/>
                                </w14:textOutline>
                              </w:rPr>
                            </w:pPr>
                            <w:r>
                              <w:rPr>
                                <w:rFonts w:ascii="Times New Roman" w:eastAsia="宋体" w:hAnsi="Times New Roman" w:hint="eastAsia"/>
                                <w:b/>
                                <w:bCs/>
                                <w:color w:val="FFFF00"/>
                                <w:sz w:val="18"/>
                                <w:szCs w:val="18"/>
                              </w:rPr>
                              <w:t>空厂房</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877D763" wp14:editId="688EB898">
                      <wp:simplePos x="0" y="0"/>
                      <wp:positionH relativeFrom="column">
                        <wp:posOffset>3490595</wp:posOffset>
                      </wp:positionH>
                      <wp:positionV relativeFrom="paragraph">
                        <wp:posOffset>1732280</wp:posOffset>
                      </wp:positionV>
                      <wp:extent cx="581660" cy="273685"/>
                      <wp:effectExtent l="514350" t="0" r="27940" b="12065"/>
                      <wp:wrapNone/>
                      <wp:docPr id="44" name="对话气泡: 圆角矩形 44"/>
                      <wp:cNvGraphicFramePr/>
                      <a:graphic xmlns:a="http://schemas.openxmlformats.org/drawingml/2006/main">
                        <a:graphicData uri="http://schemas.microsoft.com/office/word/2010/wordprocessingShape">
                          <wps:wsp>
                            <wps:cNvSpPr/>
                            <wps:spPr>
                              <a:xfrm>
                                <a:off x="0" y="0"/>
                                <a:ext cx="581660" cy="273685"/>
                              </a:xfrm>
                              <a:prstGeom prst="wedgeRoundRectCallout">
                                <a:avLst>
                                  <a:gd name="adj1" fmla="val -129950"/>
                                  <a:gd name="adj2" fmla="val 19080"/>
                                  <a:gd name="adj3" fmla="val 16667"/>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2D7A8" w14:textId="77777777" w:rsidR="000309C4" w:rsidRDefault="00000000">
                                  <w:pPr>
                                    <w:jc w:val="center"/>
                                    <w:rPr>
                                      <w:color w:val="FFFF00"/>
                                      <w:sz w:val="18"/>
                                      <w:szCs w:val="18"/>
                                      <w14:textOutline w14:w="9525" w14:cap="rnd" w14:cmpd="sng" w14:algn="ctr">
                                        <w14:solidFill>
                                          <w14:srgbClr w14:val="FFFF00"/>
                                        </w14:solidFill>
                                        <w14:prstDash w14:val="solid"/>
                                        <w14:bevel/>
                                      </w14:textOutline>
                                    </w:rPr>
                                  </w:pPr>
                                  <w:r>
                                    <w:rPr>
                                      <w:rFonts w:ascii="Times New Roman" w:eastAsia="宋体" w:hAnsi="Times New Roman" w:hint="eastAsia"/>
                                      <w:b/>
                                      <w:bCs/>
                                      <w:color w:val="FFFF00"/>
                                      <w:sz w:val="18"/>
                                      <w:szCs w:val="18"/>
                                    </w:rPr>
                                    <w:t>空厂房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877D763" id="对话气泡: 圆角矩形 44" o:spid="_x0000_s1028" type="#_x0000_t62" style="position:absolute;margin-left:274.85pt;margin-top:136.4pt;width:45.8pt;height:21.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" adj="-17269,14921" filled="f" strokecolor="yellow" strokeweight="1.5pt">
                      <v:textbox>
                        <w:txbxContent>
                          <w:p w14:paraId="6A32D7A8" w14:textId="77777777" w:rsidR="000309C4" w:rsidRDefault="00000000">
                            <w:pPr>
                              <w:jc w:val="center"/>
                              <w:rPr>
                                <w:color w:val="FFFF00"/>
                                <w:sz w:val="18"/>
                                <w:szCs w:val="18"/>
                                <w14:textOutline w14:w="9525" w14:cap="rnd" w14:cmpd="sng" w14:algn="ctr">
                                  <w14:solidFill>
                                    <w14:srgbClr w14:val="FFFF00"/>
                                  </w14:solidFill>
                                  <w14:prstDash w14:val="solid"/>
                                  <w14:bevel/>
                                </w14:textOutline>
                              </w:rPr>
                            </w:pPr>
                            <w:r>
                              <w:rPr>
                                <w:rFonts w:ascii="Times New Roman" w:eastAsia="宋体" w:hAnsi="Times New Roman" w:hint="eastAsia"/>
                                <w:b/>
                                <w:bCs/>
                                <w:color w:val="FFFF00"/>
                                <w:sz w:val="18"/>
                                <w:szCs w:val="18"/>
                              </w:rPr>
                              <w:t>空厂房</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464C91EF" wp14:editId="02875B30">
                      <wp:simplePos x="0" y="0"/>
                      <wp:positionH relativeFrom="column">
                        <wp:posOffset>2813050</wp:posOffset>
                      </wp:positionH>
                      <wp:positionV relativeFrom="paragraph">
                        <wp:posOffset>1802765</wp:posOffset>
                      </wp:positionV>
                      <wp:extent cx="62230" cy="76835"/>
                      <wp:effectExtent l="0" t="0" r="33020" b="37465"/>
                      <wp:wrapNone/>
                      <wp:docPr id="40" name="直接连接符 40"/>
                      <wp:cNvGraphicFramePr/>
                      <a:graphic xmlns:a="http://schemas.openxmlformats.org/drawingml/2006/main">
                        <a:graphicData uri="http://schemas.microsoft.com/office/word/2010/wordprocessingShape">
                          <wps:wsp>
                            <wps:cNvCnPr/>
                            <wps:spPr>
                              <a:xfrm flipH="1">
                                <a:off x="0" y="0"/>
                                <a:ext cx="62257" cy="77038"/>
                              </a:xfrm>
                              <a:prstGeom prst="line">
                                <a:avLst/>
                              </a:prstGeom>
                              <a:ln w="12700">
                                <a:solidFill>
                                  <a:srgbClr val="FFFF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x;margin-left:221.5pt;margin-top:141.95pt;height:6.05pt;width:4.9pt;z-index:251681792;mso-width-relative:page;mso-height-relative:page;" filled="f" stroked="t" coordsize="21600,21600" o:gfxdata="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ZrV2F2gAAAAsBAAAPAAAAAAAAAAEAIAAAACIAAABkcnMvZG93bnJldi54bWxQSwEC&#10;FAAUAAAACACHTuJA9DVdovIBAADAAwAADgAAAAAAAAABACAAAAApAQAAZHJzL2Uyb0RvYy54bWxQ&#10;SwUGAAAAAAYABgBZAQAAjQUAAAAA&#10;">
                      <v:fill on="f" focussize="0,0"/>
                      <v:stroke weight="1pt" color="#FFFF00 [3200]" miterlimit="8" joinstyle="miter"/>
                      <v:imagedata o:title=""/>
                      <o:lock v:ext="edit" aspectratio="f"/>
                    </v:line>
                  </w:pict>
                </mc:Fallback>
              </mc:AlternateContent>
            </w:r>
            <w:r>
              <w:rPr>
                <w:noProof/>
              </w:rPr>
              <mc:AlternateContent>
                <mc:Choice Requires="wps">
                  <w:drawing>
                    <wp:anchor distT="0" distB="0" distL="114300" distR="114300" simplePos="0" relativeHeight="251683840" behindDoc="0" locked="0" layoutInCell="1" allowOverlap="1" wp14:anchorId="1DC2005B" wp14:editId="36945437">
                      <wp:simplePos x="0" y="0"/>
                      <wp:positionH relativeFrom="column">
                        <wp:posOffset>2811780</wp:posOffset>
                      </wp:positionH>
                      <wp:positionV relativeFrom="paragraph">
                        <wp:posOffset>1871345</wp:posOffset>
                      </wp:positionV>
                      <wp:extent cx="200025" cy="107315"/>
                      <wp:effectExtent l="0" t="0" r="28575" b="26670"/>
                      <wp:wrapNone/>
                      <wp:docPr id="42" name="直接连接符 42"/>
                      <wp:cNvGraphicFramePr/>
                      <a:graphic xmlns:a="http://schemas.openxmlformats.org/drawingml/2006/main">
                        <a:graphicData uri="http://schemas.microsoft.com/office/word/2010/wordprocessingShape">
                          <wps:wsp>
                            <wps:cNvCnPr/>
                            <wps:spPr>
                              <a:xfrm>
                                <a:off x="0" y="0"/>
                                <a:ext cx="200335" cy="107058"/>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1.4pt;margin-top:147.35pt;height:8.45pt;width:15.75pt;z-index:251683840;mso-width-relative:page;mso-height-relative:page;" filled="f" stroked="t" coordsize="21600,21600" o:gfxdata="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xCdIzaAAAACwEAAA8AAAAAAAAAAQAgAAAAIgAAAGRycy9kb3ducmV2LnhtbFBLAQIUABQAAAAI&#10;AIdO4kBCcikc6wEAALgDAAAOAAAAAAAAAAEAIAAAACkBAABkcnMvZTJvRG9jLnhtbFBLBQYAAAAA&#10;BgAGAFkBAACGBQ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84864" behindDoc="0" locked="0" layoutInCell="1" allowOverlap="1" wp14:anchorId="736F9273" wp14:editId="1A524921">
                      <wp:simplePos x="0" y="0"/>
                      <wp:positionH relativeFrom="column">
                        <wp:posOffset>3012440</wp:posOffset>
                      </wp:positionH>
                      <wp:positionV relativeFrom="paragraph">
                        <wp:posOffset>1912620</wp:posOffset>
                      </wp:positionV>
                      <wp:extent cx="57150" cy="66040"/>
                      <wp:effectExtent l="0" t="0" r="19050" b="29845"/>
                      <wp:wrapNone/>
                      <wp:docPr id="43" name="直接连接符 43"/>
                      <wp:cNvGraphicFramePr/>
                      <a:graphic xmlns:a="http://schemas.openxmlformats.org/drawingml/2006/main">
                        <a:graphicData uri="http://schemas.microsoft.com/office/word/2010/wordprocessingShape">
                          <wps:wsp>
                            <wps:cNvCnPr/>
                            <wps:spPr>
                              <a:xfrm flipV="1">
                                <a:off x="0" y="0"/>
                                <a:ext cx="57453" cy="65807"/>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237.2pt;margin-top:150.6pt;height:5.2pt;width:4.5pt;z-index:251684864;mso-width-relative:page;mso-height-relative:page;" filled="f" stroked="t" coordsize="21600,21600" o:gfxdata="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oYVgHZAAAACwEAAA8AAAAAAAAAAQAgAAAAIgAAAGRycy9kb3ducmV2LnhtbFBLAQIU&#10;ABQAAAAIAIdO4kAFn6r28gEAAMADAAAOAAAAAAAAAAEAIAAAACgBAABkcnMvZTJvRG9jLnhtbFBL&#10;BQYAAAAABgAGAFkBAACMBQ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82816" behindDoc="0" locked="0" layoutInCell="1" allowOverlap="1" wp14:anchorId="61CC3A7F" wp14:editId="72ED0D39">
                      <wp:simplePos x="0" y="0"/>
                      <wp:positionH relativeFrom="column">
                        <wp:posOffset>2875280</wp:posOffset>
                      </wp:positionH>
                      <wp:positionV relativeFrom="paragraph">
                        <wp:posOffset>1804035</wp:posOffset>
                      </wp:positionV>
                      <wp:extent cx="194310" cy="105410"/>
                      <wp:effectExtent l="0" t="0" r="34290" b="28575"/>
                      <wp:wrapNone/>
                      <wp:docPr id="41" name="直接连接符 41"/>
                      <wp:cNvGraphicFramePr/>
                      <a:graphic xmlns:a="http://schemas.openxmlformats.org/drawingml/2006/main">
                        <a:graphicData uri="http://schemas.microsoft.com/office/word/2010/wordprocessingShape">
                          <wps:wsp>
                            <wps:cNvCnPr/>
                            <wps:spPr>
                              <a:xfrm>
                                <a:off x="0" y="0"/>
                                <a:ext cx="194357" cy="105126"/>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6.4pt;margin-top:142.05pt;height:8.3pt;width:15.3pt;z-index:251682816;mso-width-relative:page;mso-height-relative:page;" filled="f" stroked="t" coordsize="21600,21600" o:gfxdata="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ruod2gAAAAsBAAAPAAAAAAAAAAEAIAAAACIAAABkcnMvZG93bnJldi54bWxQSwECFAAUAAAA&#10;CACHTuJA2GBGt+wBAAC4AwAADgAAAAAAAAABACAAAAApAQAAZHJzL2Uyb0RvYy54bWxQSwUGAAAA&#10;AAYABgBZAQAAhwU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8720" behindDoc="0" locked="0" layoutInCell="1" allowOverlap="1" wp14:anchorId="0B2143EA" wp14:editId="16371365">
                      <wp:simplePos x="0" y="0"/>
                      <wp:positionH relativeFrom="column">
                        <wp:posOffset>2799715</wp:posOffset>
                      </wp:positionH>
                      <wp:positionV relativeFrom="paragraph">
                        <wp:posOffset>1974215</wp:posOffset>
                      </wp:positionV>
                      <wp:extent cx="153670" cy="88900"/>
                      <wp:effectExtent l="0" t="0" r="37465" b="26035"/>
                      <wp:wrapNone/>
                      <wp:docPr id="37" name="直接连接符 37"/>
                      <wp:cNvGraphicFramePr/>
                      <a:graphic xmlns:a="http://schemas.openxmlformats.org/drawingml/2006/main">
                        <a:graphicData uri="http://schemas.microsoft.com/office/word/2010/wordprocessingShape">
                          <wps:wsp>
                            <wps:cNvCnPr/>
                            <wps:spPr>
                              <a:xfrm>
                                <a:off x="0" y="0"/>
                                <a:ext cx="153506" cy="88736"/>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0.45pt;margin-top:155.45pt;height:7pt;width:12.1pt;z-index:251678720;mso-width-relative:page;mso-height-relative:page;" filled="f" stroked="t" coordsize="21600,21600" o:gfxdata="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CAD69kAAAALAQAADwAAAAAAAAABACAAAAAiAAAAZHJzL2Rvd25yZXYueG1sUEsBAhQAFAAAAAgA&#10;h07iQFl6nwzrAQAAtwMAAA4AAAAAAAAAAQAgAAAAKAEAAGRycy9lMm9Eb2MueG1sUEsFBgAAAAAG&#10;AAYAWQEAAIUFA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9744" behindDoc="0" locked="0" layoutInCell="1" allowOverlap="1" wp14:anchorId="59EFC3AF" wp14:editId="5E33010A">
                      <wp:simplePos x="0" y="0"/>
                      <wp:positionH relativeFrom="column">
                        <wp:posOffset>2841625</wp:posOffset>
                      </wp:positionH>
                      <wp:positionV relativeFrom="paragraph">
                        <wp:posOffset>1921510</wp:posOffset>
                      </wp:positionV>
                      <wp:extent cx="158750" cy="82550"/>
                      <wp:effectExtent l="0" t="0" r="31750" b="31750"/>
                      <wp:wrapNone/>
                      <wp:docPr id="38" name="直接连接符 38"/>
                      <wp:cNvGraphicFramePr/>
                      <a:graphic xmlns:a="http://schemas.openxmlformats.org/drawingml/2006/main">
                        <a:graphicData uri="http://schemas.microsoft.com/office/word/2010/wordprocessingShape">
                          <wps:wsp>
                            <wps:cNvCnPr/>
                            <wps:spPr>
                              <a:xfrm>
                                <a:off x="0" y="0"/>
                                <a:ext cx="158750" cy="8255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3.75pt;margin-top:151.3pt;height:6.5pt;width:12.5pt;z-index:251679744;mso-width-relative:page;mso-height-relative:page;" filled="f" stroked="t" coordsize="21600,21600" o:gfxdata="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Kt&#10;rrHaAAAACwEAAA8AAAAAAAAAAQAgAAAAIgAAAGRycy9kb3ducmV2LnhtbFBLAQIUABQAAAAIAIdO&#10;4kB7ppi/6AEAALcDAAAOAAAAAAAAAAEAIAAAACkBAABkcnMvZTJvRG9jLnhtbFBLBQYAAAAABgAG&#10;AFkBAACDBQ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80768" behindDoc="0" locked="0" layoutInCell="1" allowOverlap="1" wp14:anchorId="65BBCF1F" wp14:editId="7105C714">
                      <wp:simplePos x="0" y="0"/>
                      <wp:positionH relativeFrom="column">
                        <wp:posOffset>2953385</wp:posOffset>
                      </wp:positionH>
                      <wp:positionV relativeFrom="paragraph">
                        <wp:posOffset>2004060</wp:posOffset>
                      </wp:positionV>
                      <wp:extent cx="45720" cy="59055"/>
                      <wp:effectExtent l="0" t="0" r="30480" b="17780"/>
                      <wp:wrapNone/>
                      <wp:docPr id="39" name="直接连接符 39"/>
                      <wp:cNvGraphicFramePr/>
                      <a:graphic xmlns:a="http://schemas.openxmlformats.org/drawingml/2006/main">
                        <a:graphicData uri="http://schemas.microsoft.com/office/word/2010/wordprocessingShape">
                          <wps:wsp>
                            <wps:cNvCnPr/>
                            <wps:spPr>
                              <a:xfrm flipV="1">
                                <a:off x="0" y="0"/>
                                <a:ext cx="45835" cy="58983"/>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232.55pt;margin-top:157.8pt;height:4.65pt;width:3.6pt;z-index:251680768;mso-width-relative:page;mso-height-relative:page;" filled="f" stroked="t" coordsize="21600,21600" o:gfxdata="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U7jNoAAAALAQAADwAAAAAAAAABACAAAAAiAAAAZHJzL2Rvd25yZXYueG1sUEsB&#10;AhQAFAAAAAgAh07iQPuuCzTzAQAAwAMAAA4AAAAAAAAAAQAgAAAAKQEAAGRycy9lMm9Eb2MueG1s&#10;UEsFBgAAAAAGAAYAWQEAAI4FA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3600" behindDoc="0" locked="0" layoutInCell="1" allowOverlap="1" wp14:anchorId="05B33CE9" wp14:editId="483466D3">
                      <wp:simplePos x="0" y="0"/>
                      <wp:positionH relativeFrom="column">
                        <wp:posOffset>1141095</wp:posOffset>
                      </wp:positionH>
                      <wp:positionV relativeFrom="paragraph">
                        <wp:posOffset>1076960</wp:posOffset>
                      </wp:positionV>
                      <wp:extent cx="917575" cy="445770"/>
                      <wp:effectExtent l="0" t="0" r="206375" b="316230"/>
                      <wp:wrapNone/>
                      <wp:docPr id="31" name="对话气泡: 圆角矩形 31"/>
                      <wp:cNvGraphicFramePr/>
                      <a:graphic xmlns:a="http://schemas.openxmlformats.org/drawingml/2006/main">
                        <a:graphicData uri="http://schemas.microsoft.com/office/word/2010/wordprocessingShape">
                          <wps:wsp>
                            <wps:cNvSpPr/>
                            <wps:spPr>
                              <a:xfrm>
                                <a:off x="0" y="0"/>
                                <a:ext cx="917575" cy="445770"/>
                              </a:xfrm>
                              <a:prstGeom prst="wedgeRoundRectCallout">
                                <a:avLst>
                                  <a:gd name="adj1" fmla="val 64952"/>
                                  <a:gd name="adj2" fmla="val 108698"/>
                                  <a:gd name="adj3" fmla="val 16667"/>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DB3EE9" w14:textId="77777777" w:rsidR="000309C4" w:rsidRDefault="00000000">
                                  <w:pPr>
                                    <w:jc w:val="center"/>
                                    <w:rPr>
                                      <w:rFonts w:ascii="Times New Roman" w:eastAsia="宋体" w:hAnsi="Times New Roman"/>
                                      <w:b/>
                                      <w:bCs/>
                                      <w:color w:val="FFFF00"/>
                                      <w:sz w:val="18"/>
                                      <w:szCs w:val="18"/>
                                    </w:rPr>
                                  </w:pPr>
                                  <w:r>
                                    <w:rPr>
                                      <w:rFonts w:ascii="Times New Roman" w:eastAsia="宋体" w:hAnsi="Times New Roman" w:hint="eastAsia"/>
                                      <w:b/>
                                      <w:bCs/>
                                      <w:color w:val="FFFF00"/>
                                      <w:sz w:val="18"/>
                                      <w:szCs w:val="18"/>
                                    </w:rPr>
                                    <w:t>新乡众恒纸业有限公司</w:t>
                                  </w:r>
                                </w:p>
                                <w:p w14:paraId="60096754" w14:textId="77777777" w:rsidR="000309C4" w:rsidRDefault="000309C4">
                                  <w:pPr>
                                    <w:jc w:val="center"/>
                                    <w:rPr>
                                      <w:color w:val="FFFF00"/>
                                      <w:sz w:val="18"/>
                                      <w:szCs w:val="18"/>
                                      <w14:textOutline w14:w="9525" w14:cap="rnd" w14:cmpd="sng" w14:algn="ctr">
                                        <w14:solidFill>
                                          <w14:srgbClr w14:val="FFFF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5B33CE9" id="对话气泡: 圆角矩形 31" o:spid="_x0000_s1029" type="#_x0000_t62" style="position:absolute;margin-left:89.85pt;margin-top:84.8pt;width:72.25pt;height:35.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" adj="24830,34279" filled="f" strokecolor="yellow" strokeweight="1.5pt">
                      <v:textbox>
                        <w:txbxContent>
                          <w:p w14:paraId="72DB3EE9" w14:textId="77777777" w:rsidR="000309C4" w:rsidRDefault="00000000">
                            <w:pPr>
                              <w:jc w:val="center"/>
                              <w:rPr>
                                <w:rFonts w:ascii="Times New Roman" w:eastAsia="宋体" w:hAnsi="Times New Roman"/>
                                <w:b/>
                                <w:bCs/>
                                <w:color w:val="FFFF00"/>
                                <w:sz w:val="18"/>
                                <w:szCs w:val="18"/>
                              </w:rPr>
                            </w:pPr>
                            <w:r>
                              <w:rPr>
                                <w:rFonts w:ascii="Times New Roman" w:eastAsia="宋体" w:hAnsi="Times New Roman" w:hint="eastAsia"/>
                                <w:b/>
                                <w:bCs/>
                                <w:color w:val="FFFF00"/>
                                <w:sz w:val="18"/>
                                <w:szCs w:val="18"/>
                              </w:rPr>
                              <w:t>新乡众恒纸业有限公司</w:t>
                            </w:r>
                          </w:p>
                          <w:p w14:paraId="60096754" w14:textId="77777777" w:rsidR="000309C4" w:rsidRDefault="000309C4">
                            <w:pPr>
                              <w:jc w:val="center"/>
                              <w:rPr>
                                <w:color w:val="FFFF00"/>
                                <w:sz w:val="18"/>
                                <w:szCs w:val="18"/>
                                <w14:textOutline w14:w="9525" w14:cap="rnd" w14:cmpd="sng" w14:algn="ctr">
                                  <w14:solidFill>
                                    <w14:srgbClr w14:val="FFFF00"/>
                                  </w14:solid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D597EA0" wp14:editId="0D5B8F07">
                      <wp:simplePos x="0" y="0"/>
                      <wp:positionH relativeFrom="column">
                        <wp:posOffset>1367790</wp:posOffset>
                      </wp:positionH>
                      <wp:positionV relativeFrom="paragraph">
                        <wp:posOffset>509270</wp:posOffset>
                      </wp:positionV>
                      <wp:extent cx="1097280" cy="331470"/>
                      <wp:effectExtent l="266700" t="190500" r="26670" b="11430"/>
                      <wp:wrapNone/>
                      <wp:docPr id="10" name="对话气泡: 圆角矩形 10"/>
                      <wp:cNvGraphicFramePr/>
                      <a:graphic xmlns:a="http://schemas.openxmlformats.org/drawingml/2006/main">
                        <a:graphicData uri="http://schemas.microsoft.com/office/word/2010/wordprocessingShape">
                          <wps:wsp>
                            <wps:cNvSpPr/>
                            <wps:spPr>
                              <a:xfrm>
                                <a:off x="0" y="0"/>
                                <a:ext cx="1097280" cy="331470"/>
                              </a:xfrm>
                              <a:prstGeom prst="wedgeRoundRectCallout">
                                <a:avLst>
                                  <a:gd name="adj1" fmla="val -70208"/>
                                  <a:gd name="adj2" fmla="val -100780"/>
                                  <a:gd name="adj3" fmla="val 16667"/>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86D423" w14:textId="77777777" w:rsidR="000309C4" w:rsidRDefault="00000000">
                                  <w:pPr>
                                    <w:jc w:val="center"/>
                                    <w:rPr>
                                      <w:color w:val="FFFF00"/>
                                      <w:sz w:val="18"/>
                                      <w:szCs w:val="18"/>
                                      <w14:textOutline w14:w="9525" w14:cap="rnd" w14:cmpd="sng" w14:algn="ctr">
                                        <w14:solidFill>
                                          <w14:srgbClr w14:val="FFFF00"/>
                                        </w14:solidFill>
                                        <w14:prstDash w14:val="solid"/>
                                        <w14:bevel/>
                                      </w14:textOutline>
                                    </w:rPr>
                                  </w:pPr>
                                  <w:r>
                                    <w:rPr>
                                      <w:rFonts w:hint="eastAsia"/>
                                      <w:color w:val="FFFF00"/>
                                      <w:sz w:val="18"/>
                                      <w:szCs w:val="18"/>
                                      <w14:textOutline w14:w="9525" w14:cap="rnd" w14:cmpd="sng" w14:algn="ctr">
                                        <w14:solidFill>
                                          <w14:srgbClr w14:val="FFFF00"/>
                                        </w14:solidFill>
                                        <w14:prstDash w14:val="solid"/>
                                        <w14:bevel/>
                                      </w14:textOutline>
                                    </w:rPr>
                                    <w:t>七五村</w:t>
                                  </w:r>
                                  <w:r>
                                    <w:rPr>
                                      <w:rFonts w:hint="eastAsia"/>
                                      <w:color w:val="FFFF00"/>
                                      <w:sz w:val="18"/>
                                      <w:szCs w:val="18"/>
                                      <w14:textOutline w14:w="9525" w14:cap="rnd" w14:cmpd="sng" w14:algn="ctr">
                                        <w14:solidFill>
                                          <w14:srgbClr w14:val="FFFF00"/>
                                        </w14:solidFill>
                                        <w14:prstDash w14:val="solid"/>
                                        <w14:bevel/>
                                      </w14:textOutline>
                                    </w:rPr>
                                    <w:t>7</w:t>
                                  </w:r>
                                  <w:r>
                                    <w:rPr>
                                      <w:color w:val="FFFF00"/>
                                      <w:sz w:val="18"/>
                                      <w:szCs w:val="18"/>
                                      <w14:textOutline w14:w="9525" w14:cap="rnd" w14:cmpd="sng" w14:algn="ctr">
                                        <w14:solidFill>
                                          <w14:srgbClr w14:val="FFFF00"/>
                                        </w14:solidFill>
                                        <w14:prstDash w14:val="solid"/>
                                        <w14:bevel/>
                                      </w14:textOutline>
                                    </w:rPr>
                                    <w:t>10m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D597EA0" id="对话气泡: 圆角矩形 10" o:spid="_x0000_s1030" type="#_x0000_t62" style="position:absolute;margin-left:107.7pt;margin-top:40.1pt;width:86.4pt;height:26.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" adj="-4365,-10968" filled="f" strokecolor="yellow" strokeweight="1.5pt">
                      <v:textbox>
                        <w:txbxContent>
                          <w:p w14:paraId="6F86D423" w14:textId="77777777" w:rsidR="000309C4" w:rsidRDefault="00000000">
                            <w:pPr>
                              <w:jc w:val="center"/>
                              <w:rPr>
                                <w:color w:val="FFFF00"/>
                                <w:sz w:val="18"/>
                                <w:szCs w:val="18"/>
                                <w14:textOutline w14:w="9525" w14:cap="rnd" w14:cmpd="sng" w14:algn="ctr">
                                  <w14:solidFill>
                                    <w14:srgbClr w14:val="FFFF00"/>
                                  </w14:solidFill>
                                  <w14:prstDash w14:val="solid"/>
                                  <w14:bevel/>
                                </w14:textOutline>
                              </w:rPr>
                            </w:pPr>
                            <w:r>
                              <w:rPr>
                                <w:rFonts w:hint="eastAsia"/>
                                <w:color w:val="FFFF00"/>
                                <w:sz w:val="18"/>
                                <w:szCs w:val="18"/>
                                <w14:textOutline w14:w="9525" w14:cap="rnd" w14:cmpd="sng" w14:algn="ctr">
                                  <w14:solidFill>
                                    <w14:srgbClr w14:val="FFFF00"/>
                                  </w14:solidFill>
                                  <w14:prstDash w14:val="solid"/>
                                  <w14:bevel/>
                                </w14:textOutline>
                              </w:rPr>
                              <w:t>七五村</w:t>
                            </w:r>
                            <w:r>
                              <w:rPr>
                                <w:rFonts w:hint="eastAsia"/>
                                <w:color w:val="FFFF00"/>
                                <w:sz w:val="18"/>
                                <w:szCs w:val="18"/>
                                <w14:textOutline w14:w="9525" w14:cap="rnd" w14:cmpd="sng" w14:algn="ctr">
                                  <w14:solidFill>
                                    <w14:srgbClr w14:val="FFFF00"/>
                                  </w14:solidFill>
                                  <w14:prstDash w14:val="solid"/>
                                  <w14:bevel/>
                                </w14:textOutline>
                              </w:rPr>
                              <w:t>7</w:t>
                            </w:r>
                            <w:r>
                              <w:rPr>
                                <w:color w:val="FFFF00"/>
                                <w:sz w:val="18"/>
                                <w:szCs w:val="18"/>
                                <w14:textOutline w14:w="9525" w14:cap="rnd" w14:cmpd="sng" w14:algn="ctr">
                                  <w14:solidFill>
                                    <w14:srgbClr w14:val="FFFF00"/>
                                  </w14:solidFill>
                                  <w14:prstDash w14:val="solid"/>
                                  <w14:bevel/>
                                </w14:textOutline>
                              </w:rPr>
                              <w:t>10m</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C8ABD4A" wp14:editId="418C66C5">
                      <wp:simplePos x="0" y="0"/>
                      <wp:positionH relativeFrom="column">
                        <wp:posOffset>1962150</wp:posOffset>
                      </wp:positionH>
                      <wp:positionV relativeFrom="paragraph">
                        <wp:posOffset>1334135</wp:posOffset>
                      </wp:positionV>
                      <wp:extent cx="365760" cy="469900"/>
                      <wp:effectExtent l="0" t="0" r="34925" b="25400"/>
                      <wp:wrapNone/>
                      <wp:docPr id="32" name="直接连接符 32"/>
                      <wp:cNvGraphicFramePr/>
                      <a:graphic xmlns:a="http://schemas.openxmlformats.org/drawingml/2006/main">
                        <a:graphicData uri="http://schemas.microsoft.com/office/word/2010/wordprocessingShape">
                          <wps:wsp>
                            <wps:cNvCnPr/>
                            <wps:spPr>
                              <a:xfrm flipH="1">
                                <a:off x="0" y="0"/>
                                <a:ext cx="365578" cy="470181"/>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x;margin-left:154.5pt;margin-top:105.05pt;height:37pt;width:28.8pt;z-index:251674624;mso-width-relative:page;mso-height-relative:page;" filled="f" stroked="t" coordsize="21600,21600" o:gfxdata="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shqTHZAAAACwEAAA8AAAAAAAAAAQAgAAAAIgAAAGRycy9kb3ducmV2LnhtbFBL&#10;AQIUABQAAAAIAIdO4kDDgrI79QEAAMIDAAAOAAAAAAAAAAEAIAAAACgBAABkcnMvZTJvRG9jLnht&#10;bFBLBQYAAAAABgAGAFkBAACPBQ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6672" behindDoc="0" locked="0" layoutInCell="1" allowOverlap="1" wp14:anchorId="424F77D2" wp14:editId="7DB48E79">
                      <wp:simplePos x="0" y="0"/>
                      <wp:positionH relativeFrom="column">
                        <wp:posOffset>2434590</wp:posOffset>
                      </wp:positionH>
                      <wp:positionV relativeFrom="paragraph">
                        <wp:posOffset>1587500</wp:posOffset>
                      </wp:positionV>
                      <wp:extent cx="377825" cy="507365"/>
                      <wp:effectExtent l="0" t="0" r="22860" b="26670"/>
                      <wp:wrapNone/>
                      <wp:docPr id="34" name="直接连接符 34"/>
                      <wp:cNvGraphicFramePr/>
                      <a:graphic xmlns:a="http://schemas.openxmlformats.org/drawingml/2006/main">
                        <a:graphicData uri="http://schemas.microsoft.com/office/word/2010/wordprocessingShape">
                          <wps:wsp>
                            <wps:cNvCnPr/>
                            <wps:spPr>
                              <a:xfrm flipH="1">
                                <a:off x="0" y="0"/>
                                <a:ext cx="377815" cy="507171"/>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x;margin-left:191.7pt;margin-top:125pt;height:39.95pt;width:29.75pt;z-index:251676672;mso-width-relative:page;mso-height-relative:page;" filled="f" stroked="t" coordsize="21600,21600" o:gfxdata="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MFLQrZAAAACwEAAA8AAAAAAAAAAQAgAAAAIgAAAGRycy9kb3ducmV2LnhtbFBL&#10;AQIUABQAAAAIAIdO4kCOcFm49QEAAMIDAAAOAAAAAAAAAAEAIAAAACgBAABkcnMvZTJvRG9jLnht&#10;bFBLBQYAAAAABgAGAFkBAACPBQ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5648" behindDoc="0" locked="0" layoutInCell="1" allowOverlap="1" wp14:anchorId="12CABA56" wp14:editId="065B2AD2">
                      <wp:simplePos x="0" y="0"/>
                      <wp:positionH relativeFrom="column">
                        <wp:posOffset>2328545</wp:posOffset>
                      </wp:positionH>
                      <wp:positionV relativeFrom="paragraph">
                        <wp:posOffset>1334135</wp:posOffset>
                      </wp:positionV>
                      <wp:extent cx="484505" cy="254000"/>
                      <wp:effectExtent l="0" t="0" r="29845" b="32385"/>
                      <wp:wrapNone/>
                      <wp:docPr id="33" name="直接连接符 33"/>
                      <wp:cNvGraphicFramePr/>
                      <a:graphic xmlns:a="http://schemas.openxmlformats.org/drawingml/2006/main">
                        <a:graphicData uri="http://schemas.microsoft.com/office/word/2010/wordprocessingShape">
                          <wps:wsp>
                            <wps:cNvCnPr/>
                            <wps:spPr>
                              <a:xfrm>
                                <a:off x="0" y="0"/>
                                <a:ext cx="484603" cy="25384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83.35pt;margin-top:105.05pt;height:20pt;width:38.15pt;z-index:251675648;mso-width-relative:page;mso-height-relative:page;" filled="f" stroked="t" coordsize="21600,21600" o:gfxdata="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xKcxfZAAAACwEAAA8AAAAAAAAAAQAgAAAAIgAAAGRycy9kb3ducmV2LnhtbFBLAQIUABQAAAAI&#10;AIdO4kBXLmYR7AEAALgDAAAOAAAAAAAAAAEAIAAAACgBAABkcnMvZTJvRG9jLnhtbFBLBQYAAAAA&#10;BgAGAFkBAACGBQ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7696" behindDoc="0" locked="0" layoutInCell="1" allowOverlap="1" wp14:anchorId="728668E4" wp14:editId="2972F248">
                      <wp:simplePos x="0" y="0"/>
                      <wp:positionH relativeFrom="column">
                        <wp:posOffset>1962150</wp:posOffset>
                      </wp:positionH>
                      <wp:positionV relativeFrom="paragraph">
                        <wp:posOffset>1804035</wp:posOffset>
                      </wp:positionV>
                      <wp:extent cx="473075" cy="291465"/>
                      <wp:effectExtent l="0" t="0" r="22860" b="33020"/>
                      <wp:wrapNone/>
                      <wp:docPr id="35" name="直接连接符 35"/>
                      <wp:cNvGraphicFramePr/>
                      <a:graphic xmlns:a="http://schemas.openxmlformats.org/drawingml/2006/main">
                        <a:graphicData uri="http://schemas.microsoft.com/office/word/2010/wordprocessingShape">
                          <wps:wsp>
                            <wps:cNvCnPr/>
                            <wps:spPr>
                              <a:xfrm>
                                <a:off x="0" y="0"/>
                                <a:ext cx="473065" cy="291338"/>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4.5pt;margin-top:142.05pt;height:22.95pt;width:37.25pt;z-index:251677696;mso-width-relative:page;mso-height-relative:page;" filled="f" stroked="t" coordsize="21600,21600" o:gfxdata="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MTb2toAAAALAQAADwAAAAAAAAABACAAAAAiAAAAZHJzL2Rvd25yZXYueG1sUEsBAhQAFAAA&#10;AAgAh07iQHeYbD3tAQAAuAMAAA4AAAAAAAAAAQAgAAAAKQEAAGRycy9lMm9Eb2MueG1sUEsFBgAA&#10;AAAGAAYAWQEAAIgFA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2576" behindDoc="0" locked="0" layoutInCell="1" allowOverlap="1" wp14:anchorId="39C58CF2" wp14:editId="6ABD031E">
                      <wp:simplePos x="0" y="0"/>
                      <wp:positionH relativeFrom="column">
                        <wp:posOffset>2193290</wp:posOffset>
                      </wp:positionH>
                      <wp:positionV relativeFrom="paragraph">
                        <wp:posOffset>2643505</wp:posOffset>
                      </wp:positionV>
                      <wp:extent cx="1160145" cy="445770"/>
                      <wp:effectExtent l="0" t="514350" r="20955" b="11430"/>
                      <wp:wrapNone/>
                      <wp:docPr id="30" name="对话气泡: 圆角矩形 30"/>
                      <wp:cNvGraphicFramePr/>
                      <a:graphic xmlns:a="http://schemas.openxmlformats.org/drawingml/2006/main">
                        <a:graphicData uri="http://schemas.microsoft.com/office/word/2010/wordprocessingShape">
                          <wps:wsp>
                            <wps:cNvSpPr/>
                            <wps:spPr>
                              <a:xfrm>
                                <a:off x="0" y="0"/>
                                <a:ext cx="1160145" cy="445834"/>
                              </a:xfrm>
                              <a:prstGeom prst="wedgeRoundRectCallout">
                                <a:avLst>
                                  <a:gd name="adj1" fmla="val 1006"/>
                                  <a:gd name="adj2" fmla="val -159304"/>
                                  <a:gd name="adj3" fmla="val 16667"/>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5E711" w14:textId="77777777" w:rsidR="000309C4" w:rsidRDefault="00000000">
                                  <w:pPr>
                                    <w:jc w:val="center"/>
                                    <w:rPr>
                                      <w:rFonts w:ascii="Times New Roman" w:eastAsia="宋体" w:hAnsi="Times New Roman"/>
                                      <w:b/>
                                      <w:bCs/>
                                      <w:color w:val="FFFF00"/>
                                      <w:sz w:val="18"/>
                                      <w:szCs w:val="18"/>
                                    </w:rPr>
                                  </w:pPr>
                                  <w:r>
                                    <w:rPr>
                                      <w:rFonts w:ascii="Times New Roman" w:eastAsia="宋体" w:hAnsi="Times New Roman" w:hint="eastAsia"/>
                                      <w:b/>
                                      <w:bCs/>
                                      <w:color w:val="FFFF00"/>
                                      <w:sz w:val="18"/>
                                      <w:szCs w:val="18"/>
                                    </w:rPr>
                                    <w:t>新乡市博源生物科技有限公司</w:t>
                                  </w:r>
                                </w:p>
                                <w:p w14:paraId="16BE78A8" w14:textId="77777777" w:rsidR="000309C4" w:rsidRDefault="000309C4">
                                  <w:pPr>
                                    <w:jc w:val="center"/>
                                    <w:rPr>
                                      <w:color w:val="FFFF00"/>
                                      <w:sz w:val="18"/>
                                      <w:szCs w:val="18"/>
                                      <w14:textOutline w14:w="9525" w14:cap="rnd" w14:cmpd="sng" w14:algn="ctr">
                                        <w14:solidFill>
                                          <w14:srgbClr w14:val="FFFF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9C58CF2" id="对话气泡: 圆角矩形 30" o:spid="_x0000_s1031" type="#_x0000_t62" style="position:absolute;margin-left:172.7pt;margin-top:208.15pt;width:91.35pt;height:35.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" adj="11017,-23610" filled="f" strokecolor="yellow" strokeweight="1.5pt">
                      <v:textbox>
                        <w:txbxContent>
                          <w:p w14:paraId="6A45E711" w14:textId="77777777" w:rsidR="000309C4" w:rsidRDefault="00000000">
                            <w:pPr>
                              <w:jc w:val="center"/>
                              <w:rPr>
                                <w:rFonts w:ascii="Times New Roman" w:eastAsia="宋体" w:hAnsi="Times New Roman"/>
                                <w:b/>
                                <w:bCs/>
                                <w:color w:val="FFFF00"/>
                                <w:sz w:val="18"/>
                                <w:szCs w:val="18"/>
                              </w:rPr>
                            </w:pPr>
                            <w:r>
                              <w:rPr>
                                <w:rFonts w:ascii="Times New Roman" w:eastAsia="宋体" w:hAnsi="Times New Roman" w:hint="eastAsia"/>
                                <w:b/>
                                <w:bCs/>
                                <w:color w:val="FFFF00"/>
                                <w:sz w:val="18"/>
                                <w:szCs w:val="18"/>
                              </w:rPr>
                              <w:t>新乡市博源生物科技有限公司</w:t>
                            </w:r>
                          </w:p>
                          <w:p w14:paraId="16BE78A8" w14:textId="77777777" w:rsidR="000309C4" w:rsidRDefault="000309C4">
                            <w:pPr>
                              <w:jc w:val="center"/>
                              <w:rPr>
                                <w:color w:val="FFFF00"/>
                                <w:sz w:val="18"/>
                                <w:szCs w:val="18"/>
                                <w14:textOutline w14:w="9525" w14:cap="rnd" w14:cmpd="sng" w14:algn="ctr">
                                  <w14:solidFill>
                                    <w14:srgbClr w14:val="FFFF00"/>
                                  </w14:solid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02D829E" wp14:editId="1CF8D6BF">
                      <wp:simplePos x="0" y="0"/>
                      <wp:positionH relativeFrom="column">
                        <wp:posOffset>2968625</wp:posOffset>
                      </wp:positionH>
                      <wp:positionV relativeFrom="paragraph">
                        <wp:posOffset>2241550</wp:posOffset>
                      </wp:positionV>
                      <wp:extent cx="127000" cy="182880"/>
                      <wp:effectExtent l="0" t="0" r="25400" b="26670"/>
                      <wp:wrapNone/>
                      <wp:docPr id="27" name="直接连接符 27"/>
                      <wp:cNvGraphicFramePr/>
                      <a:graphic xmlns:a="http://schemas.openxmlformats.org/drawingml/2006/main">
                        <a:graphicData uri="http://schemas.microsoft.com/office/word/2010/wordprocessingShape">
                          <wps:wsp>
                            <wps:cNvCnPr/>
                            <wps:spPr>
                              <a:xfrm flipV="1">
                                <a:off x="0" y="0"/>
                                <a:ext cx="127000" cy="18288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233.75pt;margin-top:176.5pt;height:14.4pt;width:10pt;z-index:251670528;mso-width-relative:page;mso-height-relative:page;" filled="f" stroked="t" coordsize="21600,21600" o:gfxdata="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hwY12AAAAAsBAAAPAAAAAAAAAAEAIAAAACIAAABkcnMvZG93bnJldi54bWxQSwECFAAUAAAA&#10;CACHTuJANXyk/e4BAADCAwAADgAAAAAAAAABACAAAAAnAQAAZHJzL2Uyb0RvYy54bWxQSwUGAAAA&#10;AAYABgBZAQAAhwU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69504" behindDoc="0" locked="0" layoutInCell="1" allowOverlap="1" wp14:anchorId="11530DDE" wp14:editId="3A47C521">
                      <wp:simplePos x="0" y="0"/>
                      <wp:positionH relativeFrom="column">
                        <wp:posOffset>2485390</wp:posOffset>
                      </wp:positionH>
                      <wp:positionV relativeFrom="paragraph">
                        <wp:posOffset>1949450</wp:posOffset>
                      </wp:positionV>
                      <wp:extent cx="130175" cy="184150"/>
                      <wp:effectExtent l="0" t="0" r="22225" b="25400"/>
                      <wp:wrapNone/>
                      <wp:docPr id="26" name="直接连接符 26"/>
                      <wp:cNvGraphicFramePr/>
                      <a:graphic xmlns:a="http://schemas.openxmlformats.org/drawingml/2006/main">
                        <a:graphicData uri="http://schemas.microsoft.com/office/word/2010/wordprocessingShape">
                          <wps:wsp>
                            <wps:cNvCnPr/>
                            <wps:spPr>
                              <a:xfrm flipV="1">
                                <a:off x="0" y="0"/>
                                <a:ext cx="130175" cy="18415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195.7pt;margin-top:153.5pt;height:14.5pt;width:10.25pt;z-index:251669504;mso-width-relative:page;mso-height-relative:page;" filled="f" stroked="t" coordsize="21600,21600" o:gfxdata="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lDptkAAAALAQAADwAAAAAAAAABACAAAAAiAAAAZHJzL2Rvd25yZXYueG1sUEsB&#10;AhQAFAAAAAgAh07iQDqkFuD0AQAAwgMAAA4AAAAAAAAAAQAgAAAAKAEAAGRycy9lMm9Eb2MueG1s&#10;UEsFBgAAAAAGAAYAWQEAAI4FA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71552" behindDoc="0" locked="0" layoutInCell="1" allowOverlap="1" wp14:anchorId="6E6267C4" wp14:editId="5033AFCE">
                      <wp:simplePos x="0" y="0"/>
                      <wp:positionH relativeFrom="column">
                        <wp:posOffset>2616835</wp:posOffset>
                      </wp:positionH>
                      <wp:positionV relativeFrom="paragraph">
                        <wp:posOffset>1951990</wp:posOffset>
                      </wp:positionV>
                      <wp:extent cx="479425" cy="290195"/>
                      <wp:effectExtent l="0" t="0" r="34925" b="33655"/>
                      <wp:wrapNone/>
                      <wp:docPr id="28" name="直接连接符 28"/>
                      <wp:cNvGraphicFramePr/>
                      <a:graphic xmlns:a="http://schemas.openxmlformats.org/drawingml/2006/main">
                        <a:graphicData uri="http://schemas.microsoft.com/office/word/2010/wordprocessingShape">
                          <wps:wsp>
                            <wps:cNvCnPr/>
                            <wps:spPr>
                              <a:xfrm>
                                <a:off x="0" y="0"/>
                                <a:ext cx="479628" cy="290366"/>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06.05pt;margin-top:153.7pt;height:22.85pt;width:37.75pt;z-index:251671552;mso-width-relative:page;mso-height-relative:page;" filled="f" stroked="t" coordsize="21600,21600" o:gfxdata="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7i80i2wAAAAsBAAAPAAAAAAAAAAEAIAAAACIAAABkcnMvZG93bnJldi54bWxQSwECFAAUAAAA&#10;CACHTuJAOERiAusBAAC4AwAADgAAAAAAAAABACAAAAAqAQAAZHJzL2Uyb0RvYy54bWxQSwUGAAAA&#10;AAYABgBZAQAAhwUAAAAA&#10;">
                      <v:fill on="f" focussize="0,0"/>
                      <v:stroke weight="1pt" color="#FFFF00 [3204]" miterlimit="8" joinstyle="miter"/>
                      <v:imagedata o:title=""/>
                      <o:lock v:ext="edit" aspectratio="f"/>
                    </v:line>
                  </w:pict>
                </mc:Fallback>
              </mc:AlternateContent>
            </w:r>
            <w:r>
              <w:rPr>
                <w:noProof/>
              </w:rPr>
              <mc:AlternateContent>
                <mc:Choice Requires="wps">
                  <w:drawing>
                    <wp:anchor distT="0" distB="0" distL="114300" distR="114300" simplePos="0" relativeHeight="251668480" behindDoc="0" locked="0" layoutInCell="1" allowOverlap="1" wp14:anchorId="69EC575D" wp14:editId="2AE06959">
                      <wp:simplePos x="0" y="0"/>
                      <wp:positionH relativeFrom="column">
                        <wp:posOffset>2485390</wp:posOffset>
                      </wp:positionH>
                      <wp:positionV relativeFrom="paragraph">
                        <wp:posOffset>2132330</wp:posOffset>
                      </wp:positionV>
                      <wp:extent cx="482600" cy="292100"/>
                      <wp:effectExtent l="0" t="0" r="32385" b="31750"/>
                      <wp:wrapNone/>
                      <wp:docPr id="25" name="直接连接符 25"/>
                      <wp:cNvGraphicFramePr/>
                      <a:graphic xmlns:a="http://schemas.openxmlformats.org/drawingml/2006/main">
                        <a:graphicData uri="http://schemas.microsoft.com/office/word/2010/wordprocessingShape">
                          <wps:wsp>
                            <wps:cNvCnPr/>
                            <wps:spPr>
                              <a:xfrm>
                                <a:off x="0" y="0"/>
                                <a:ext cx="482320" cy="292227"/>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95.7pt;margin-top:167.9pt;height:23pt;width:38pt;z-index:251668480;mso-width-relative:page;mso-height-relative:page;" filled="f" stroked="t" coordsize="21600,21600" o:gfxdata="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YVQUHaAAAACwEAAA8AAAAAAAAAAQAgAAAAIgAAAGRycy9kb3ducmV2LnhtbFBLAQIUABQAAAAI&#10;AIdO4kAMCFAO6wEAALgDAAAOAAAAAAAAAAEAIAAAACkBAABkcnMvZTJvRG9jLnhtbFBLBQYAAAAA&#10;BgAGAFkBAACGBQAAAAA=&#10;">
                      <v:fill on="f" focussize="0,0"/>
                      <v:stroke weight="1pt" color="#FFFF00 [3204]" miterlimit="8" joinstyle="miter"/>
                      <v:imagedata o:title=""/>
                      <o:lock v:ext="edit" aspectratio="f"/>
                    </v:line>
                  </w:pict>
                </mc:Fallback>
              </mc:AlternateContent>
            </w:r>
            <w:r>
              <w:rPr>
                <w:rFonts w:hint="eastAsia"/>
                <w:noProof/>
              </w:rPr>
              <mc:AlternateContent>
                <mc:Choice Requires="wps">
                  <w:drawing>
                    <wp:anchor distT="0" distB="0" distL="114300" distR="114300" simplePos="0" relativeHeight="251665408" behindDoc="0" locked="0" layoutInCell="1" allowOverlap="1" wp14:anchorId="7E3637A5" wp14:editId="0101BD9D">
                      <wp:simplePos x="0" y="0"/>
                      <wp:positionH relativeFrom="column">
                        <wp:posOffset>723900</wp:posOffset>
                      </wp:positionH>
                      <wp:positionV relativeFrom="paragraph">
                        <wp:posOffset>2575560</wp:posOffset>
                      </wp:positionV>
                      <wp:extent cx="575310" cy="281305"/>
                      <wp:effectExtent l="0" t="0" r="0" b="4445"/>
                      <wp:wrapNone/>
                      <wp:docPr id="12" name="文本框 12"/>
                      <wp:cNvGraphicFramePr/>
                      <a:graphic xmlns:a="http://schemas.openxmlformats.org/drawingml/2006/main">
                        <a:graphicData uri="http://schemas.microsoft.com/office/word/2010/wordprocessingShape">
                          <wps:wsp>
                            <wps:cNvSpPr txBox="1"/>
                            <wps:spPr>
                              <a:xfrm>
                                <a:off x="0" y="0"/>
                                <a:ext cx="575310"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8EED2E" w14:textId="77777777" w:rsidR="000309C4" w:rsidRDefault="00000000">
                                  <w:pPr>
                                    <w:rPr>
                                      <w:rFonts w:ascii="Times New Roman" w:hAnsi="Times New Roman"/>
                                      <w:b/>
                                    </w:rPr>
                                  </w:pPr>
                                  <w:r>
                                    <w:rPr>
                                      <w:rFonts w:ascii="Times New Roman" w:hAnsi="Times New Roman"/>
                                      <w:b/>
                                    </w:rPr>
                                    <w:t>176m0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E3637A5" id="_x0000_t202" coordsize="21600,21600" o:spt="202" path="m,l,21600r21600,l21600,xe">
                      <v:stroke joinstyle="miter"/>
                      <v:path gradientshapeok="t" o:connecttype="rect"/>
                    </v:shapetype>
                    <v:shape id="文本框 12" o:spid="_x0000_s1032" type="#_x0000_t202" style="position:absolute;margin-left:57pt;margin-top:202.8pt;width:45.3pt;height:22.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" filled="f" stroked="f" strokeweight=".5pt">
                      <v:textbox>
                        <w:txbxContent>
                          <w:p w14:paraId="188EED2E" w14:textId="77777777" w:rsidR="000309C4" w:rsidRDefault="00000000">
                            <w:pPr>
                              <w:rPr>
                                <w:rFonts w:ascii="Times New Roman" w:hAnsi="Times New Roman"/>
                                <w:b/>
                              </w:rPr>
                            </w:pPr>
                            <w:r>
                              <w:rPr>
                                <w:rFonts w:ascii="Times New Roman" w:hAnsi="Times New Roman"/>
                                <w:b/>
                              </w:rPr>
                              <w:t>176m0</w:t>
                            </w:r>
                          </w:p>
                        </w:txbxContent>
                      </v:textbox>
                    </v:shape>
                  </w:pict>
                </mc:Fallback>
              </mc:AlternateContent>
            </w:r>
            <w:r>
              <w:rPr>
                <w:rFonts w:hint="eastAsia"/>
                <w:noProof/>
              </w:rPr>
              <mc:AlternateContent>
                <mc:Choice Requires="wps">
                  <w:drawing>
                    <wp:anchor distT="0" distB="0" distL="114300" distR="114300" simplePos="0" relativeHeight="251666432" behindDoc="0" locked="0" layoutInCell="1" allowOverlap="1" wp14:anchorId="3AD3EF80" wp14:editId="6F97D591">
                      <wp:simplePos x="0" y="0"/>
                      <wp:positionH relativeFrom="column">
                        <wp:posOffset>113665</wp:posOffset>
                      </wp:positionH>
                      <wp:positionV relativeFrom="paragraph">
                        <wp:posOffset>2585085</wp:posOffset>
                      </wp:positionV>
                      <wp:extent cx="333375" cy="281305"/>
                      <wp:effectExtent l="0" t="0" r="0" b="4445"/>
                      <wp:wrapNone/>
                      <wp:docPr id="15" name="文本框 15"/>
                      <wp:cNvGraphicFramePr/>
                      <a:graphic xmlns:a="http://schemas.openxmlformats.org/drawingml/2006/main">
                        <a:graphicData uri="http://schemas.microsoft.com/office/word/2010/wordprocessingShape">
                          <wps:wsp>
                            <wps:cNvSpPr txBox="1"/>
                            <wps:spPr>
                              <a:xfrm>
                                <a:off x="0" y="0"/>
                                <a:ext cx="33337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2A1929" w14:textId="77777777" w:rsidR="000309C4" w:rsidRDefault="00000000">
                                  <w:pPr>
                                    <w:rPr>
                                      <w:rFonts w:ascii="Times New Roman" w:hAnsi="Times New Roman"/>
                                      <w:b/>
                                    </w:rPr>
                                  </w:pPr>
                                  <w:r>
                                    <w:rPr>
                                      <w:rFonts w:ascii="Times New Roman" w:hAnsi="Times New Roman"/>
                                      <w:b/>
                                    </w:rPr>
                                    <w:t>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D3EF80" id="文本框 15" o:spid="_x0000_s1033" type="#_x0000_t202" style="position:absolute;margin-left:8.95pt;margin-top:203.55pt;width:26.25pt;height:22.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" filled="f" stroked="f" strokeweight=".5pt">
                      <v:textbox>
                        <w:txbxContent>
                          <w:p w14:paraId="792A1929" w14:textId="77777777" w:rsidR="000309C4" w:rsidRDefault="00000000">
                            <w:pPr>
                              <w:rPr>
                                <w:rFonts w:ascii="Times New Roman" w:hAnsi="Times New Roman"/>
                                <w:b/>
                              </w:rPr>
                            </w:pPr>
                            <w:r>
                              <w:rPr>
                                <w:rFonts w:ascii="Times New Roman" w:hAnsi="Times New Roman"/>
                                <w:b/>
                              </w:rPr>
                              <w:t>0</w:t>
                            </w:r>
                          </w:p>
                        </w:txbxContent>
                      </v:textbox>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2EE91FB3" wp14:editId="4071F1F7">
                      <wp:simplePos x="0" y="0"/>
                      <wp:positionH relativeFrom="column">
                        <wp:posOffset>398145</wp:posOffset>
                      </wp:positionH>
                      <wp:positionV relativeFrom="paragraph">
                        <wp:posOffset>2575560</wp:posOffset>
                      </wp:positionV>
                      <wp:extent cx="485140" cy="240665"/>
                      <wp:effectExtent l="0" t="0" r="0" b="7620"/>
                      <wp:wrapNone/>
                      <wp:docPr id="13" name="文本框 13"/>
                      <wp:cNvGraphicFramePr/>
                      <a:graphic xmlns:a="http://schemas.openxmlformats.org/drawingml/2006/main">
                        <a:graphicData uri="http://schemas.microsoft.com/office/word/2010/wordprocessingShape">
                          <wps:wsp>
                            <wps:cNvSpPr txBox="1"/>
                            <wps:spPr>
                              <a:xfrm>
                                <a:off x="0" y="0"/>
                                <a:ext cx="485065" cy="24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31436C" w14:textId="77777777" w:rsidR="000309C4" w:rsidRDefault="00000000">
                                  <w:pPr>
                                    <w:rPr>
                                      <w:rFonts w:ascii="Times New Roman" w:hAnsi="Times New Roman"/>
                                      <w:b/>
                                    </w:rPr>
                                  </w:pPr>
                                  <w:r>
                                    <w:rPr>
                                      <w:rFonts w:ascii="Times New Roman" w:hAnsi="Times New Roman"/>
                                      <w:b/>
                                    </w:rPr>
                                    <w:t>88m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E91FB3" id="文本框 13" o:spid="_x0000_s1034" type="#_x0000_t202" style="position:absolute;margin-left:31.35pt;margin-top:202.8pt;width:38.2pt;height:18.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" filled="f" stroked="f" strokeweight=".5pt">
                      <v:textbox>
                        <w:txbxContent>
                          <w:p w14:paraId="2331436C" w14:textId="77777777" w:rsidR="000309C4" w:rsidRDefault="00000000">
                            <w:pPr>
                              <w:rPr>
                                <w:rFonts w:ascii="Times New Roman" w:hAnsi="Times New Roman"/>
                                <w:b/>
                              </w:rPr>
                            </w:pPr>
                            <w:r>
                              <w:rPr>
                                <w:rFonts w:ascii="Times New Roman" w:hAnsi="Times New Roman"/>
                                <w:b/>
                              </w:rPr>
                              <w:t>88m</w:t>
                            </w:r>
                          </w:p>
                        </w:txbxContent>
                      </v:textbox>
                    </v:shape>
                  </w:pict>
                </mc:Fallback>
              </mc:AlternateContent>
            </w:r>
            <w:r>
              <w:rPr>
                <w:rFonts w:hint="eastAsia"/>
                <w:noProof/>
              </w:rPr>
              <mc:AlternateContent>
                <mc:Choice Requires="wps">
                  <w:drawing>
                    <wp:anchor distT="0" distB="0" distL="114300" distR="114300" simplePos="0" relativeHeight="251663360" behindDoc="0" locked="0" layoutInCell="1" allowOverlap="1" wp14:anchorId="6E5C65B2" wp14:editId="69B65D1D">
                      <wp:simplePos x="0" y="0"/>
                      <wp:positionH relativeFrom="column">
                        <wp:posOffset>111760</wp:posOffset>
                      </wp:positionH>
                      <wp:positionV relativeFrom="paragraph">
                        <wp:posOffset>2919730</wp:posOffset>
                      </wp:positionV>
                      <wp:extent cx="923290" cy="229235"/>
                      <wp:effectExtent l="0" t="0" r="0" b="0"/>
                      <wp:wrapNone/>
                      <wp:docPr id="21" name="文本框 21" descr="文本框: 比例：1:10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327" cy="229179"/>
                              </a:xfrm>
                              <a:prstGeom prst="rect">
                                <a:avLst/>
                              </a:prstGeom>
                              <a:solidFill>
                                <a:schemeClr val="bg1">
                                  <a:lumMod val="100000"/>
                                  <a:lumOff val="0"/>
                                  <a:alpha val="0"/>
                                </a:schemeClr>
                              </a:solidFill>
                              <a:ln>
                                <a:noFill/>
                              </a:ln>
                            </wps:spPr>
                            <wps:txbx>
                              <w:txbxContent>
                                <w:p w14:paraId="3CB85CE2" w14:textId="77777777" w:rsidR="000309C4" w:rsidRDefault="00000000">
                                  <w:pPr>
                                    <w:rPr>
                                      <w:rFonts w:asciiTheme="minorEastAsia" w:eastAsiaTheme="minorEastAsia" w:hAnsiTheme="minorEastAsia" w:hint="eastAsia"/>
                                      <w:b/>
                                      <w:sz w:val="18"/>
                                      <w:szCs w:val="18"/>
                                    </w:rPr>
                                  </w:pPr>
                                  <w:r>
                                    <w:rPr>
                                      <w:rFonts w:asciiTheme="minorEastAsia" w:eastAsiaTheme="minorEastAsia" w:hAnsiTheme="minorEastAsia" w:hint="eastAsia"/>
                                      <w:b/>
                                      <w:sz w:val="18"/>
                                      <w:szCs w:val="18"/>
                                    </w:rPr>
                                    <w:t>比例：</w:t>
                                  </w:r>
                                  <w:r>
                                    <w:rPr>
                                      <w:rFonts w:asciiTheme="minorEastAsia" w:eastAsiaTheme="minorEastAsia" w:hAnsiTheme="minorEastAsia"/>
                                      <w:b/>
                                      <w:sz w:val="18"/>
                                      <w:szCs w:val="18"/>
                                    </w:rPr>
                                    <w:t>1:8800</w:t>
                                  </w:r>
                                </w:p>
                              </w:txbxContent>
                            </wps:txbx>
                            <wps:bodyPr rot="0" vert="horz" wrap="square" lIns="91440" tIns="45720" rIns="91440" bIns="45720" anchor="t" anchorCtr="0" upright="1">
                              <a:noAutofit/>
                            </wps:bodyPr>
                          </wps:wsp>
                        </a:graphicData>
                      </a:graphic>
                    </wp:anchor>
                  </w:drawing>
                </mc:Choice>
                <mc:Fallback>
                  <w:pict>
                    <v:shape w14:anchorId="6E5C65B2" id="文本框 21" o:spid="_x0000_s1035" type="#_x0000_t202" alt="文本框: 比例：1:10000" style="position:absolute;margin-left:8.8pt;margin-top:229.9pt;width:72.7pt;height:18.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" fillcolor="white [3212]" stroked="f">
                      <v:fill opacity="0"/>
                      <v:textbox>
                        <w:txbxContent>
                          <w:p w14:paraId="3CB85CE2" w14:textId="77777777" w:rsidR="000309C4" w:rsidRDefault="00000000">
                            <w:pPr>
                              <w:rPr>
                                <w:rFonts w:asciiTheme="minorEastAsia" w:eastAsiaTheme="minorEastAsia" w:hAnsiTheme="minorEastAsia" w:hint="eastAsia"/>
                                <w:b/>
                                <w:sz w:val="18"/>
                                <w:szCs w:val="18"/>
                              </w:rPr>
                            </w:pPr>
                            <w:r>
                              <w:rPr>
                                <w:rFonts w:asciiTheme="minorEastAsia" w:eastAsiaTheme="minorEastAsia" w:hAnsiTheme="minorEastAsia" w:hint="eastAsia"/>
                                <w:b/>
                                <w:sz w:val="18"/>
                                <w:szCs w:val="18"/>
                              </w:rPr>
                              <w:t>比例：</w:t>
                            </w:r>
                            <w:r>
                              <w:rPr>
                                <w:rFonts w:asciiTheme="minorEastAsia" w:eastAsiaTheme="minorEastAsia" w:hAnsiTheme="minorEastAsia"/>
                                <w:b/>
                                <w:sz w:val="18"/>
                                <w:szCs w:val="18"/>
                              </w:rPr>
                              <w:t>1:8800</w:t>
                            </w:r>
                          </w:p>
                        </w:txbxContent>
                      </v:textbox>
                    </v:shape>
                  </w:pict>
                </mc:Fallback>
              </mc:AlternateContent>
            </w:r>
            <w:r>
              <w:rPr>
                <w:noProof/>
              </w:rPr>
              <mc:AlternateContent>
                <mc:Choice Requires="wpg">
                  <w:drawing>
                    <wp:anchor distT="0" distB="0" distL="114300" distR="114300" simplePos="0" relativeHeight="251667456" behindDoc="0" locked="0" layoutInCell="1" allowOverlap="1" wp14:anchorId="141F20B1" wp14:editId="0935E325">
                      <wp:simplePos x="0" y="0"/>
                      <wp:positionH relativeFrom="column">
                        <wp:posOffset>219075</wp:posOffset>
                      </wp:positionH>
                      <wp:positionV relativeFrom="paragraph">
                        <wp:posOffset>2813050</wp:posOffset>
                      </wp:positionV>
                      <wp:extent cx="723900" cy="107950"/>
                      <wp:effectExtent l="0" t="19050" r="19050" b="6350"/>
                      <wp:wrapNone/>
                      <wp:docPr id="14" name="组合 14"/>
                      <wp:cNvGraphicFramePr/>
                      <a:graphic xmlns:a="http://schemas.openxmlformats.org/drawingml/2006/main">
                        <a:graphicData uri="http://schemas.microsoft.com/office/word/2010/wordprocessingGroup">
                          <wpg:wgp>
                            <wpg:cNvGrpSpPr/>
                            <wpg:grpSpPr>
                              <a:xfrm>
                                <a:off x="0" y="0"/>
                                <a:ext cx="723900" cy="107950"/>
                                <a:chOff x="0" y="0"/>
                                <a:chExt cx="7240" cy="1137"/>
                              </a:xfrm>
                            </wpg:grpSpPr>
                            <wps:wsp>
                              <wps:cNvPr id="16" name="直接连接符 16"/>
                              <wps:cNvCnPr>
                                <a:cxnSpLocks noChangeShapeType="1"/>
                              </wps:cNvCnPr>
                              <wps:spPr bwMode="auto">
                                <a:xfrm>
                                  <a:off x="0" y="983"/>
                                  <a:ext cx="3600" cy="0"/>
                                </a:xfrm>
                                <a:prstGeom prst="line">
                                  <a:avLst/>
                                </a:prstGeom>
                                <a:noFill/>
                                <a:ln w="28575">
                                  <a:solidFill>
                                    <a:srgbClr val="000000"/>
                                  </a:solidFill>
                                  <a:round/>
                                </a:ln>
                              </wps:spPr>
                              <wps:bodyPr/>
                            </wps:wsp>
                            <wps:wsp>
                              <wps:cNvPr id="17" name="直接连接符 17"/>
                              <wps:cNvCnPr>
                                <a:cxnSpLocks noChangeShapeType="1"/>
                              </wps:cNvCnPr>
                              <wps:spPr bwMode="auto">
                                <a:xfrm flipV="1">
                                  <a:off x="115" y="0"/>
                                  <a:ext cx="0" cy="1079"/>
                                </a:xfrm>
                                <a:prstGeom prst="line">
                                  <a:avLst/>
                                </a:prstGeom>
                                <a:noFill/>
                                <a:ln w="28575">
                                  <a:solidFill>
                                    <a:srgbClr val="000000"/>
                                  </a:solidFill>
                                  <a:round/>
                                </a:ln>
                              </wps:spPr>
                              <wps:bodyPr/>
                            </wps:wsp>
                            <wps:wsp>
                              <wps:cNvPr id="18" name="直接连接符 18"/>
                              <wps:cNvCnPr>
                                <a:cxnSpLocks noChangeShapeType="1"/>
                              </wps:cNvCnPr>
                              <wps:spPr bwMode="auto">
                                <a:xfrm flipV="1">
                                  <a:off x="3530" y="57"/>
                                  <a:ext cx="0" cy="1080"/>
                                </a:xfrm>
                                <a:prstGeom prst="line">
                                  <a:avLst/>
                                </a:prstGeom>
                                <a:noFill/>
                                <a:ln w="28575">
                                  <a:solidFill>
                                    <a:srgbClr val="000000"/>
                                  </a:solidFill>
                                  <a:round/>
                                </a:ln>
                              </wps:spPr>
                              <wps:bodyPr/>
                            </wps:wsp>
                            <wps:wsp>
                              <wps:cNvPr id="19" name="直接连接符 19"/>
                              <wps:cNvCnPr>
                                <a:cxnSpLocks noChangeShapeType="1"/>
                              </wps:cNvCnPr>
                              <wps:spPr bwMode="auto">
                                <a:xfrm>
                                  <a:off x="3646" y="983"/>
                                  <a:ext cx="3594" cy="0"/>
                                </a:xfrm>
                                <a:prstGeom prst="line">
                                  <a:avLst/>
                                </a:prstGeom>
                                <a:noFill/>
                                <a:ln w="28575">
                                  <a:solidFill>
                                    <a:srgbClr val="000000"/>
                                  </a:solidFill>
                                  <a:round/>
                                </a:ln>
                              </wps:spPr>
                              <wps:bodyPr/>
                            </wps:wsp>
                            <wps:wsp>
                              <wps:cNvPr id="20" name="直接连接符 20"/>
                              <wps:cNvCnPr>
                                <a:cxnSpLocks noChangeShapeType="1"/>
                              </wps:cNvCnPr>
                              <wps:spPr bwMode="auto">
                                <a:xfrm flipV="1">
                                  <a:off x="7176" y="0"/>
                                  <a:ext cx="0" cy="1079"/>
                                </a:xfrm>
                                <a:prstGeom prst="line">
                                  <a:avLst/>
                                </a:prstGeom>
                                <a:noFill/>
                                <a:ln w="28575">
                                  <a:solidFill>
                                    <a:srgbClr val="000000"/>
                                  </a:solidFill>
                                  <a:round/>
                                </a:ln>
                              </wps:spPr>
                              <wps:bodyPr/>
                            </wps:wsp>
                          </wpg:wgp>
                        </a:graphicData>
                      </a:graphic>
                    </wp:anchor>
                  </w:drawing>
                </mc:Choice>
                <mc:Fallback xmlns:wpsCustomData="http://www.wps.cn/officeDocument/2013/wpsCustomData">
                  <w:pict>
                    <v:group id="_x0000_s1026" o:spid="_x0000_s1026" o:spt="203" style="position:absolute;left:0pt;margin-left:17.25pt;margin-top:221.5pt;height:8.5pt;width:57pt;z-index:251667456;mso-width-relative:page;mso-height-relative:page;" coordsize="7240,1137" o:gfxdata="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6DNiD2AAAAAoBAAAPAAAAAAAAAAEAIAAAACIAAABkcnMv&#10;ZG93bnJldi54bWxQSwECFAAUAAAACACHTuJAgGv1K+cCAAAzDAAADgAAAAAAAAABACAAAAAnAQAA&#10;ZHJzL2Uyb0RvYy54bWxQSwUGAAAAAAYABgBZAQAAgAYAAAAA&#10;">
                      <o:lock v:ext="edit" aspectratio="f"/>
                      <v:line id="_x0000_s1026" o:spid="_x0000_s1026" o:spt="20" style="position:absolute;left:0;top:983;height:0;width:3600;" filled="f" stroked="t" coordsize="21600,21600" o:gfxdata="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K5zAbsAAADb&#10;AAAADwAAAAAAAAABACAAAAAiAAAAZHJzL2Rvd25yZXYueG1sUEsBAhQAFAAAAAgAh07iQDMvBZ47&#10;AAAAOQAAABAAAAAAAAAAAQAgAAAACgEAAGRycy9zaGFwZXhtbC54bWxQSwUGAAAAAAYABgBbAQAA&#10;tAMAAAAA&#10;">
                        <v:fill on="f" focussize="0,0"/>
                        <v:stroke weight="2.25pt" color="#000000" joinstyle="round"/>
                        <v:imagedata o:title=""/>
                        <o:lock v:ext="edit" aspectratio="f"/>
                      </v:line>
                      <v:line id="_x0000_s1026" o:spid="_x0000_s1026" o:spt="20" style="position:absolute;left:115;top:0;flip:y;height:1079;width:0;" filled="f" stroked="t" coordsize="21600,21600" o:gfxdata="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FU/lu5AAAA2wAA&#10;AA8AAAAAAAAAAQAgAAAAIgAAAGRycy9kb3ducmV2LnhtbFBLAQIUABQAAAAIAIdO4kAzLwWeOwAA&#10;ADkAAAAQAAAAAAAAAAEAIAAAAAgBAABkcnMvc2hhcGV4bWwueG1sUEsFBgAAAAAGAAYAWwEAALID&#10;AAAAAA==&#10;">
                        <v:fill on="f" focussize="0,0"/>
                        <v:stroke weight="2.25pt" color="#000000" joinstyle="round"/>
                        <v:imagedata o:title=""/>
                        <o:lock v:ext="edit" aspectratio="f"/>
                      </v:line>
                      <v:line id="_x0000_s1026" o:spid="_x0000_s1026" o:spt="20" style="position:absolute;left:3530;top:57;flip:y;height:1080;width:0;" filled="f" stroked="t" coordsize="21600,21600" o:gfxdata="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Laim8AAAA&#10;2wAAAA8AAAAAAAAAAQAgAAAAIgAAAGRycy9kb3ducmV2LnhtbFBLAQIUABQAAAAIAIdO4kAzLwWe&#10;OwAAADkAAAAQAAAAAAAAAAEAIAAAAAsBAABkcnMvc2hhcGV4bWwueG1sUEsFBgAAAAAGAAYAWwEA&#10;ALUDAAAAAA==&#10;">
                        <v:fill on="f" focussize="0,0"/>
                        <v:stroke weight="2.25pt" color="#000000" joinstyle="round"/>
                        <v:imagedata o:title=""/>
                        <o:lock v:ext="edit" aspectratio="f"/>
                      </v:line>
                      <v:line id="_x0000_s1026" o:spid="_x0000_s1026" o:spt="20" style="position:absolute;left:3646;top:983;height:0;width:3594;" filled="f" stroked="t" coordsize="21600,21600" o:gfxdata="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THnc7sAAADb&#10;AAAADwAAAAAAAAABACAAAAAiAAAAZHJzL2Rvd25yZXYueG1sUEsBAhQAFAAAAAgAh07iQDMvBZ47&#10;AAAAOQAAABAAAAAAAAAAAQAgAAAACgEAAGRycy9zaGFwZXhtbC54bWxQSwUGAAAAAAYABgBbAQAA&#10;tAMAAAAA&#10;">
                        <v:fill on="f" focussize="0,0"/>
                        <v:stroke weight="2.25pt" color="#000000" joinstyle="round"/>
                        <v:imagedata o:title=""/>
                        <o:lock v:ext="edit" aspectratio="f"/>
                      </v:line>
                      <v:line id="_x0000_s1026" o:spid="_x0000_s1026" o:spt="20" style="position:absolute;left:7176;top:0;flip:y;height:1079;width:0;" filled="f" stroked="t" coordsize="21600,21600" o:gfxdata="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DRrJK2AAAA2wAAAA8A&#10;AAAAAAAAAQAgAAAAIgAAAGRycy9kb3ducmV2LnhtbFBLAQIUABQAAAAIAIdO4kAzLwWeOwAAADkA&#10;AAAQAAAAAAAAAAEAIAAAAAUBAABkcnMvc2hhcGV4bWwueG1sUEsFBgAAAAAGAAYAWwEAAK8DAAAA&#10;AA==&#10;">
                        <v:fill on="f" focussize="0,0"/>
                        <v:stroke weight="2.25pt" color="#000000" joinstyle="round"/>
                        <v:imagedata o:title=""/>
                        <o:lock v:ext="edit" aspectratio="f"/>
                      </v:line>
                    </v:group>
                  </w:pict>
                </mc:Fallback>
              </mc:AlternateContent>
            </w:r>
            <w:r>
              <w:rPr>
                <w:noProof/>
              </w:rPr>
              <w:drawing>
                <wp:inline distT="0" distB="0" distL="0" distR="0" wp14:anchorId="7357C8CC" wp14:editId="09BF2975">
                  <wp:extent cx="5549900" cy="3121025"/>
                  <wp:effectExtent l="38100" t="38100" r="31750" b="41275"/>
                  <wp:docPr id="6" name="图片 6" descr="地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地图&#10;&#10;中度可信度描述已自动生成"/>
                          <pic:cNvPicPr>
                            <a:picLocks noChangeAspect="1"/>
                          </pic:cNvPicPr>
                        </pic:nvPicPr>
                        <pic:blipFill>
                          <a:blip r:embed="rId10"/>
                          <a:stretch>
                            <a:fillRect/>
                          </a:stretch>
                        </pic:blipFill>
                        <pic:spPr>
                          <a:xfrm>
                            <a:off x="0" y="0"/>
                            <a:ext cx="5610712" cy="3155473"/>
                          </a:xfrm>
                          <a:prstGeom prst="rect">
                            <a:avLst/>
                          </a:prstGeom>
                          <a:ln w="28575">
                            <a:solidFill>
                              <a:schemeClr val="tx1"/>
                            </a:solidFill>
                          </a:ln>
                        </pic:spPr>
                      </pic:pic>
                    </a:graphicData>
                  </a:graphic>
                </wp:inline>
              </w:drawing>
            </w:r>
          </w:p>
          <w:p w14:paraId="686CF1A6" w14:textId="77777777" w:rsidR="000309C4" w:rsidRDefault="00000000">
            <w:pPr>
              <w:spacing w:after="0"/>
              <w:jc w:val="center"/>
              <w:rPr>
                <w:rFonts w:ascii="Times New Roman" w:eastAsia="黑体" w:hAnsi="Times New Roman"/>
                <w:color w:val="000000" w:themeColor="text1"/>
                <w:kern w:val="2"/>
                <w:sz w:val="24"/>
                <w:szCs w:val="24"/>
              </w:rPr>
            </w:pPr>
            <w:r>
              <w:rPr>
                <w:rFonts w:ascii="Times New Roman" w:eastAsia="黑体" w:hAnsi="Times New Roman" w:hint="eastAsia"/>
                <w:color w:val="000000" w:themeColor="text1"/>
                <w:kern w:val="2"/>
                <w:sz w:val="24"/>
                <w:szCs w:val="24"/>
              </w:rPr>
              <w:t>图</w:t>
            </w:r>
            <w:proofErr w:type="gramStart"/>
            <w:r>
              <w:rPr>
                <w:rFonts w:ascii="Times New Roman" w:eastAsia="黑体" w:hAnsi="Times New Roman" w:hint="eastAsia"/>
                <w:color w:val="000000" w:themeColor="text1"/>
                <w:kern w:val="2"/>
                <w:sz w:val="24"/>
                <w:szCs w:val="24"/>
              </w:rPr>
              <w:t xml:space="preserve">1  </w:t>
            </w:r>
            <w:r>
              <w:rPr>
                <w:rFonts w:ascii="Times New Roman" w:eastAsia="黑体" w:hAnsi="Times New Roman" w:hint="eastAsia"/>
                <w:color w:val="000000" w:themeColor="text1"/>
                <w:kern w:val="2"/>
                <w:sz w:val="24"/>
                <w:szCs w:val="24"/>
              </w:rPr>
              <w:t>项目厂区四周环境及环境敏感点图</w:t>
            </w:r>
            <w:proofErr w:type="gramEnd"/>
          </w:p>
          <w:p w14:paraId="367F4A37" w14:textId="77777777" w:rsidR="000309C4" w:rsidRDefault="00000000">
            <w:pPr>
              <w:spacing w:after="0" w:line="460" w:lineRule="exact"/>
              <w:rPr>
                <w:rFonts w:ascii="Times New Roman" w:eastAsia="宋体" w:hAnsi="Times New Roman"/>
                <w:color w:val="000000"/>
                <w:sz w:val="24"/>
                <w:szCs w:val="24"/>
              </w:rPr>
            </w:pPr>
            <w:r>
              <w:rPr>
                <w:rFonts w:ascii="Times New Roman" w:eastAsia="宋体" w:hAnsi="Times New Roman" w:hint="eastAsia"/>
                <w:color w:val="000000"/>
                <w:sz w:val="24"/>
                <w:szCs w:val="24"/>
              </w:rPr>
              <w:t>2</w:t>
            </w:r>
            <w:r>
              <w:rPr>
                <w:rFonts w:ascii="Times New Roman" w:eastAsia="宋体" w:hAnsi="Times New Roman" w:hint="eastAsia"/>
                <w:color w:val="000000"/>
                <w:sz w:val="24"/>
                <w:szCs w:val="24"/>
              </w:rPr>
              <w:t>、</w:t>
            </w:r>
            <w:r>
              <w:rPr>
                <w:rFonts w:ascii="Times New Roman" w:eastAsia="宋体" w:hAnsi="Times New Roman"/>
                <w:color w:val="000000"/>
                <w:sz w:val="24"/>
                <w:szCs w:val="24"/>
              </w:rPr>
              <w:t>工程建设内容：</w:t>
            </w:r>
          </w:p>
          <w:p w14:paraId="4C4F02CF" w14:textId="77777777" w:rsidR="000309C4" w:rsidRDefault="00000000">
            <w:pPr>
              <w:spacing w:after="0" w:line="460" w:lineRule="exact"/>
              <w:ind w:firstLineChars="200" w:firstLine="480"/>
              <w:rPr>
                <w:rFonts w:ascii="Times New Roman" w:eastAsia="黑体" w:hAnsi="Times New Roman"/>
                <w:color w:val="000000"/>
                <w:sz w:val="24"/>
                <w:szCs w:val="24"/>
              </w:rPr>
            </w:pPr>
            <w:r>
              <w:rPr>
                <w:rFonts w:ascii="Times New Roman" w:eastAsia="黑体" w:hAnsi="Times New Roman"/>
                <w:color w:val="000000"/>
                <w:sz w:val="24"/>
                <w:szCs w:val="24"/>
              </w:rPr>
              <w:t>表</w:t>
            </w:r>
            <w:proofErr w:type="gramStart"/>
            <w:r>
              <w:rPr>
                <w:rFonts w:ascii="Times New Roman" w:eastAsia="黑体" w:hAnsi="Times New Roman" w:hint="eastAsia"/>
                <w:color w:val="000000"/>
                <w:sz w:val="24"/>
                <w:szCs w:val="24"/>
              </w:rPr>
              <w:t>2</w:t>
            </w:r>
            <w:r>
              <w:rPr>
                <w:rFonts w:ascii="Times New Roman" w:eastAsia="黑体" w:hAnsi="Times New Roman"/>
                <w:color w:val="000000"/>
                <w:sz w:val="24"/>
                <w:szCs w:val="24"/>
              </w:rPr>
              <w:t xml:space="preserve">                     </w:t>
            </w:r>
            <w:r>
              <w:rPr>
                <w:rFonts w:ascii="Times New Roman" w:eastAsia="黑体" w:hAnsi="Times New Roman"/>
                <w:color w:val="000000"/>
                <w:sz w:val="24"/>
                <w:szCs w:val="24"/>
              </w:rPr>
              <w:t>项目</w:t>
            </w:r>
            <w:proofErr w:type="gramEnd"/>
            <w:r>
              <w:rPr>
                <w:rFonts w:ascii="Times New Roman" w:eastAsia="黑体" w:hAnsi="Times New Roman"/>
                <w:color w:val="000000"/>
                <w:sz w:val="24"/>
                <w:szCs w:val="24"/>
              </w:rPr>
              <w:t>基本概况一览表</w:t>
            </w:r>
          </w:p>
          <w:tbl>
            <w:tblPr>
              <w:tblW w:w="5000" w:type="pct"/>
              <w:jc w:val="center"/>
              <w:tblBorders>
                <w:top w:val="single" w:sz="8" w:space="0" w:color="000000"/>
                <w:bottom w:val="single" w:sz="8"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47"/>
              <w:gridCol w:w="1134"/>
              <w:gridCol w:w="3277"/>
              <w:gridCol w:w="3402"/>
              <w:gridCol w:w="552"/>
            </w:tblGrid>
            <w:tr w:rsidR="000309C4" w14:paraId="109AD132" w14:textId="77777777">
              <w:trPr>
                <w:trHeight w:val="397"/>
                <w:jc w:val="center"/>
              </w:trPr>
              <w:tc>
                <w:tcPr>
                  <w:tcW w:w="447" w:type="dxa"/>
                  <w:vMerge w:val="restart"/>
                  <w:vAlign w:val="center"/>
                </w:tcPr>
                <w:p w14:paraId="0E2BAF72" w14:textId="77777777" w:rsidR="000309C4" w:rsidRPr="00272972" w:rsidRDefault="00000000">
                  <w:pPr>
                    <w:spacing w:after="0"/>
                    <w:jc w:val="center"/>
                    <w:rPr>
                      <w:rFonts w:ascii="Times New Roman" w:eastAsia="宋体" w:hAnsi="Times New Roman"/>
                      <w:b/>
                      <w:bCs/>
                      <w:color w:val="000000"/>
                      <w:sz w:val="21"/>
                      <w:szCs w:val="21"/>
                    </w:rPr>
                  </w:pPr>
                  <w:r w:rsidRPr="00272972">
                    <w:rPr>
                      <w:rFonts w:ascii="Times New Roman" w:eastAsia="宋体" w:hAnsi="Times New Roman"/>
                      <w:b/>
                      <w:bCs/>
                      <w:color w:val="000000"/>
                      <w:sz w:val="21"/>
                      <w:szCs w:val="21"/>
                    </w:rPr>
                    <w:t>序号</w:t>
                  </w:r>
                </w:p>
              </w:tc>
              <w:tc>
                <w:tcPr>
                  <w:tcW w:w="1134" w:type="dxa"/>
                  <w:vMerge w:val="restart"/>
                  <w:vAlign w:val="center"/>
                </w:tcPr>
                <w:p w14:paraId="3CF65FA3" w14:textId="77777777" w:rsidR="000309C4" w:rsidRPr="00272972" w:rsidRDefault="00000000">
                  <w:pPr>
                    <w:spacing w:after="0"/>
                    <w:jc w:val="center"/>
                    <w:rPr>
                      <w:rFonts w:ascii="Times New Roman" w:eastAsia="宋体" w:hAnsi="Times New Roman"/>
                      <w:b/>
                      <w:bCs/>
                      <w:color w:val="000000"/>
                      <w:sz w:val="21"/>
                      <w:szCs w:val="21"/>
                    </w:rPr>
                  </w:pPr>
                  <w:r w:rsidRPr="00272972">
                    <w:rPr>
                      <w:rFonts w:ascii="Times New Roman" w:eastAsia="宋体" w:hAnsi="Times New Roman"/>
                      <w:b/>
                      <w:bCs/>
                      <w:color w:val="000000"/>
                      <w:sz w:val="21"/>
                      <w:szCs w:val="21"/>
                    </w:rPr>
                    <w:t>项目</w:t>
                  </w:r>
                </w:p>
              </w:tc>
              <w:tc>
                <w:tcPr>
                  <w:tcW w:w="6679" w:type="dxa"/>
                  <w:gridSpan w:val="2"/>
                  <w:vAlign w:val="center"/>
                </w:tcPr>
                <w:p w14:paraId="52BFC508" w14:textId="77777777" w:rsidR="000309C4" w:rsidRPr="00272972" w:rsidRDefault="00000000">
                  <w:pPr>
                    <w:spacing w:after="0"/>
                    <w:jc w:val="center"/>
                    <w:rPr>
                      <w:rFonts w:ascii="Times New Roman" w:eastAsia="宋体" w:hAnsi="Times New Roman"/>
                      <w:b/>
                      <w:color w:val="000000"/>
                      <w:kern w:val="36"/>
                      <w:sz w:val="21"/>
                      <w:szCs w:val="21"/>
                    </w:rPr>
                  </w:pPr>
                  <w:r w:rsidRPr="00272972">
                    <w:rPr>
                      <w:rFonts w:ascii="Times New Roman" w:eastAsia="宋体" w:hAnsi="Times New Roman"/>
                      <w:b/>
                      <w:bCs/>
                      <w:color w:val="000000"/>
                      <w:sz w:val="21"/>
                      <w:szCs w:val="21"/>
                    </w:rPr>
                    <w:t>内容</w:t>
                  </w:r>
                </w:p>
              </w:tc>
              <w:tc>
                <w:tcPr>
                  <w:tcW w:w="552" w:type="dxa"/>
                  <w:vMerge w:val="restart"/>
                  <w:vAlign w:val="center"/>
                </w:tcPr>
                <w:p w14:paraId="21F6B56D" w14:textId="77777777" w:rsidR="000309C4" w:rsidRPr="00272972" w:rsidRDefault="00000000">
                  <w:pPr>
                    <w:spacing w:after="0"/>
                    <w:jc w:val="center"/>
                    <w:rPr>
                      <w:rFonts w:ascii="Times New Roman" w:eastAsia="宋体" w:hAnsi="Times New Roman"/>
                      <w:b/>
                      <w:bCs/>
                      <w:color w:val="000000"/>
                      <w:sz w:val="21"/>
                      <w:szCs w:val="21"/>
                    </w:rPr>
                  </w:pPr>
                  <w:r w:rsidRPr="00272972">
                    <w:rPr>
                      <w:rFonts w:ascii="Times New Roman" w:eastAsia="宋体" w:hAnsi="Times New Roman"/>
                      <w:b/>
                      <w:color w:val="000000"/>
                      <w:kern w:val="36"/>
                      <w:sz w:val="21"/>
                      <w:szCs w:val="21"/>
                    </w:rPr>
                    <w:t>备注</w:t>
                  </w:r>
                </w:p>
              </w:tc>
            </w:tr>
            <w:tr w:rsidR="000309C4" w14:paraId="5BB282D9" w14:textId="77777777">
              <w:trPr>
                <w:trHeight w:val="397"/>
                <w:jc w:val="center"/>
              </w:trPr>
              <w:tc>
                <w:tcPr>
                  <w:tcW w:w="447" w:type="dxa"/>
                  <w:vMerge/>
                  <w:vAlign w:val="center"/>
                </w:tcPr>
                <w:p w14:paraId="1E58204A" w14:textId="77777777" w:rsidR="000309C4" w:rsidRPr="00272972" w:rsidRDefault="000309C4">
                  <w:pPr>
                    <w:spacing w:after="0"/>
                    <w:jc w:val="center"/>
                    <w:rPr>
                      <w:rFonts w:ascii="Times New Roman" w:eastAsia="宋体" w:hAnsi="Times New Roman"/>
                      <w:b/>
                      <w:bCs/>
                      <w:color w:val="000000"/>
                      <w:sz w:val="21"/>
                      <w:szCs w:val="21"/>
                    </w:rPr>
                  </w:pPr>
                </w:p>
              </w:tc>
              <w:tc>
                <w:tcPr>
                  <w:tcW w:w="1134" w:type="dxa"/>
                  <w:vMerge/>
                  <w:vAlign w:val="center"/>
                </w:tcPr>
                <w:p w14:paraId="35DB8868" w14:textId="77777777" w:rsidR="000309C4" w:rsidRPr="00272972" w:rsidRDefault="000309C4">
                  <w:pPr>
                    <w:spacing w:after="0"/>
                    <w:jc w:val="center"/>
                    <w:rPr>
                      <w:rFonts w:ascii="Times New Roman" w:eastAsia="宋体" w:hAnsi="Times New Roman"/>
                      <w:b/>
                      <w:bCs/>
                      <w:color w:val="000000"/>
                      <w:sz w:val="21"/>
                      <w:szCs w:val="21"/>
                    </w:rPr>
                  </w:pPr>
                </w:p>
              </w:tc>
              <w:tc>
                <w:tcPr>
                  <w:tcW w:w="3277" w:type="dxa"/>
                  <w:vAlign w:val="center"/>
                </w:tcPr>
                <w:p w14:paraId="420CC93C" w14:textId="77777777" w:rsidR="000309C4" w:rsidRPr="00272972" w:rsidRDefault="00000000">
                  <w:pPr>
                    <w:spacing w:after="0"/>
                    <w:jc w:val="center"/>
                    <w:rPr>
                      <w:rFonts w:ascii="Times New Roman" w:eastAsia="宋体" w:hAnsi="Times New Roman"/>
                      <w:b/>
                      <w:bCs/>
                      <w:color w:val="000000"/>
                      <w:sz w:val="21"/>
                      <w:szCs w:val="21"/>
                    </w:rPr>
                  </w:pPr>
                  <w:r w:rsidRPr="00272972">
                    <w:rPr>
                      <w:rFonts w:ascii="Times New Roman" w:eastAsia="宋体" w:hAnsi="Times New Roman"/>
                      <w:b/>
                      <w:bCs/>
                      <w:color w:val="000000"/>
                      <w:sz w:val="21"/>
                      <w:szCs w:val="21"/>
                    </w:rPr>
                    <w:t>环评批复</w:t>
                  </w:r>
                </w:p>
              </w:tc>
              <w:tc>
                <w:tcPr>
                  <w:tcW w:w="3402" w:type="dxa"/>
                  <w:vAlign w:val="center"/>
                </w:tcPr>
                <w:p w14:paraId="7F90D943" w14:textId="77777777" w:rsidR="000309C4" w:rsidRPr="00272972" w:rsidRDefault="00000000">
                  <w:pPr>
                    <w:spacing w:after="0"/>
                    <w:jc w:val="center"/>
                    <w:rPr>
                      <w:rFonts w:ascii="Times New Roman" w:eastAsia="宋体" w:hAnsi="Times New Roman"/>
                      <w:b/>
                      <w:color w:val="000000"/>
                      <w:kern w:val="36"/>
                      <w:sz w:val="21"/>
                      <w:szCs w:val="21"/>
                    </w:rPr>
                  </w:pPr>
                  <w:r w:rsidRPr="00272972">
                    <w:rPr>
                      <w:rFonts w:ascii="Times New Roman" w:eastAsia="宋体" w:hAnsi="Times New Roman"/>
                      <w:b/>
                      <w:color w:val="000000"/>
                      <w:kern w:val="36"/>
                      <w:sz w:val="21"/>
                      <w:szCs w:val="21"/>
                    </w:rPr>
                    <w:t>实际建设</w:t>
                  </w:r>
                </w:p>
              </w:tc>
              <w:tc>
                <w:tcPr>
                  <w:tcW w:w="552" w:type="dxa"/>
                  <w:vMerge/>
                  <w:vAlign w:val="center"/>
                </w:tcPr>
                <w:p w14:paraId="72EBD0B4" w14:textId="77777777" w:rsidR="000309C4" w:rsidRPr="00272972" w:rsidRDefault="000309C4">
                  <w:pPr>
                    <w:spacing w:after="0"/>
                    <w:jc w:val="center"/>
                    <w:rPr>
                      <w:rFonts w:ascii="Times New Roman" w:eastAsia="宋体" w:hAnsi="Times New Roman"/>
                      <w:b/>
                      <w:color w:val="000000"/>
                      <w:kern w:val="36"/>
                      <w:sz w:val="21"/>
                      <w:szCs w:val="21"/>
                    </w:rPr>
                  </w:pPr>
                </w:p>
              </w:tc>
            </w:tr>
            <w:tr w:rsidR="000309C4" w14:paraId="51489443" w14:textId="77777777">
              <w:trPr>
                <w:trHeight w:val="397"/>
                <w:jc w:val="center"/>
              </w:trPr>
              <w:tc>
                <w:tcPr>
                  <w:tcW w:w="447" w:type="dxa"/>
                  <w:vAlign w:val="center"/>
                </w:tcPr>
                <w:p w14:paraId="6A52A99A"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color w:val="000000"/>
                      <w:sz w:val="21"/>
                      <w:szCs w:val="21"/>
                    </w:rPr>
                    <w:t>1</w:t>
                  </w:r>
                </w:p>
              </w:tc>
              <w:tc>
                <w:tcPr>
                  <w:tcW w:w="1134" w:type="dxa"/>
                  <w:vAlign w:val="center"/>
                </w:tcPr>
                <w:p w14:paraId="004172EF"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color w:val="000000"/>
                      <w:sz w:val="21"/>
                      <w:szCs w:val="21"/>
                    </w:rPr>
                    <w:t>项目名称</w:t>
                  </w:r>
                </w:p>
              </w:tc>
              <w:tc>
                <w:tcPr>
                  <w:tcW w:w="3277" w:type="dxa"/>
                  <w:vAlign w:val="center"/>
                </w:tcPr>
                <w:p w14:paraId="69E2E335"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hint="eastAsia"/>
                      <w:color w:val="000000"/>
                      <w:sz w:val="21"/>
                      <w:szCs w:val="21"/>
                    </w:rPr>
                    <w:t>河南诚创包装工业有限公司年产</w:t>
                  </w:r>
                  <w:r w:rsidRPr="00272972">
                    <w:rPr>
                      <w:rFonts w:ascii="Times New Roman" w:eastAsia="宋体" w:hAnsi="Times New Roman" w:hint="eastAsia"/>
                      <w:color w:val="000000"/>
                      <w:sz w:val="21"/>
                      <w:szCs w:val="21"/>
                    </w:rPr>
                    <w:t>1600</w:t>
                  </w:r>
                  <w:r w:rsidRPr="00272972">
                    <w:rPr>
                      <w:rFonts w:ascii="Times New Roman" w:eastAsia="宋体" w:hAnsi="Times New Roman" w:hint="eastAsia"/>
                      <w:color w:val="000000"/>
                      <w:sz w:val="21"/>
                      <w:szCs w:val="21"/>
                    </w:rPr>
                    <w:t>万只塑料制品项目</w:t>
                  </w:r>
                </w:p>
              </w:tc>
              <w:tc>
                <w:tcPr>
                  <w:tcW w:w="3402" w:type="dxa"/>
                  <w:vAlign w:val="center"/>
                </w:tcPr>
                <w:p w14:paraId="403364C9"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hint="eastAsia"/>
                      <w:color w:val="000000"/>
                      <w:sz w:val="21"/>
                      <w:szCs w:val="21"/>
                    </w:rPr>
                    <w:t>河南诚创包装工业有限公司年产</w:t>
                  </w:r>
                  <w:r w:rsidRPr="00272972">
                    <w:rPr>
                      <w:rFonts w:ascii="Times New Roman" w:eastAsia="宋体" w:hAnsi="Times New Roman" w:hint="eastAsia"/>
                      <w:color w:val="000000"/>
                      <w:sz w:val="21"/>
                      <w:szCs w:val="21"/>
                    </w:rPr>
                    <w:t>1600</w:t>
                  </w:r>
                  <w:r w:rsidRPr="00272972">
                    <w:rPr>
                      <w:rFonts w:ascii="Times New Roman" w:eastAsia="宋体" w:hAnsi="Times New Roman" w:hint="eastAsia"/>
                      <w:color w:val="000000"/>
                      <w:sz w:val="21"/>
                      <w:szCs w:val="21"/>
                    </w:rPr>
                    <w:t>万只塑料制品项目（二期）</w:t>
                  </w:r>
                </w:p>
              </w:tc>
              <w:tc>
                <w:tcPr>
                  <w:tcW w:w="552" w:type="dxa"/>
                  <w:vAlign w:val="center"/>
                </w:tcPr>
                <w:p w14:paraId="0EAE56E7"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color w:val="000000"/>
                      <w:sz w:val="21"/>
                      <w:szCs w:val="21"/>
                    </w:rPr>
                    <w:t>一致</w:t>
                  </w:r>
                </w:p>
              </w:tc>
            </w:tr>
            <w:tr w:rsidR="000309C4" w14:paraId="4C28E339" w14:textId="77777777">
              <w:trPr>
                <w:trHeight w:val="397"/>
                <w:jc w:val="center"/>
              </w:trPr>
              <w:tc>
                <w:tcPr>
                  <w:tcW w:w="447" w:type="dxa"/>
                  <w:vAlign w:val="center"/>
                </w:tcPr>
                <w:p w14:paraId="686CBEF4"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color w:val="000000"/>
                      <w:sz w:val="21"/>
                      <w:szCs w:val="21"/>
                    </w:rPr>
                    <w:t>2</w:t>
                  </w:r>
                </w:p>
              </w:tc>
              <w:tc>
                <w:tcPr>
                  <w:tcW w:w="1134" w:type="dxa"/>
                  <w:vAlign w:val="center"/>
                </w:tcPr>
                <w:p w14:paraId="2EE69712"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color w:val="000000"/>
                      <w:sz w:val="21"/>
                      <w:szCs w:val="21"/>
                    </w:rPr>
                    <w:t>建设单位</w:t>
                  </w:r>
                </w:p>
              </w:tc>
              <w:tc>
                <w:tcPr>
                  <w:tcW w:w="3277" w:type="dxa"/>
                  <w:vAlign w:val="center"/>
                </w:tcPr>
                <w:p w14:paraId="5F3E4DC0"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hint="eastAsia"/>
                      <w:color w:val="000000"/>
                      <w:sz w:val="21"/>
                      <w:szCs w:val="21"/>
                    </w:rPr>
                    <w:t>河南诚创包装工业有限公司</w:t>
                  </w:r>
                </w:p>
              </w:tc>
              <w:tc>
                <w:tcPr>
                  <w:tcW w:w="3402" w:type="dxa"/>
                  <w:vAlign w:val="center"/>
                </w:tcPr>
                <w:p w14:paraId="7439B223"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hint="eastAsia"/>
                      <w:color w:val="000000"/>
                      <w:sz w:val="21"/>
                      <w:szCs w:val="21"/>
                    </w:rPr>
                    <w:t>河南诚创包装工业有限公司</w:t>
                  </w:r>
                </w:p>
              </w:tc>
              <w:tc>
                <w:tcPr>
                  <w:tcW w:w="552" w:type="dxa"/>
                  <w:vAlign w:val="center"/>
                </w:tcPr>
                <w:p w14:paraId="6473DE6D" w14:textId="77777777" w:rsidR="000309C4" w:rsidRPr="00272972" w:rsidRDefault="00000000">
                  <w:pPr>
                    <w:spacing w:after="0"/>
                    <w:jc w:val="center"/>
                    <w:rPr>
                      <w:rFonts w:ascii="Times New Roman" w:eastAsia="宋体" w:hAnsi="Times New Roman"/>
                      <w:color w:val="000000"/>
                      <w:sz w:val="21"/>
                      <w:szCs w:val="21"/>
                    </w:rPr>
                  </w:pPr>
                  <w:r w:rsidRPr="00272972">
                    <w:rPr>
                      <w:rFonts w:ascii="Times New Roman" w:eastAsia="宋体" w:hAnsi="Times New Roman"/>
                      <w:color w:val="000000"/>
                      <w:sz w:val="21"/>
                      <w:szCs w:val="21"/>
                    </w:rPr>
                    <w:t>一致</w:t>
                  </w:r>
                </w:p>
              </w:tc>
            </w:tr>
            <w:tr w:rsidR="000309C4" w14:paraId="6354FC9A" w14:textId="77777777">
              <w:trPr>
                <w:trHeight w:val="397"/>
                <w:jc w:val="center"/>
              </w:trPr>
              <w:tc>
                <w:tcPr>
                  <w:tcW w:w="447" w:type="dxa"/>
                  <w:vAlign w:val="center"/>
                </w:tcPr>
                <w:p w14:paraId="57A1E390" w14:textId="77777777" w:rsidR="000309C4" w:rsidRPr="00CB42D3" w:rsidRDefault="00000000">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3</w:t>
                  </w:r>
                </w:p>
              </w:tc>
              <w:tc>
                <w:tcPr>
                  <w:tcW w:w="1134" w:type="dxa"/>
                  <w:vAlign w:val="center"/>
                </w:tcPr>
                <w:p w14:paraId="78A3EDB1" w14:textId="77777777" w:rsidR="000309C4" w:rsidRPr="00CB42D3" w:rsidRDefault="00000000">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产品方案</w:t>
                  </w:r>
                </w:p>
              </w:tc>
              <w:tc>
                <w:tcPr>
                  <w:tcW w:w="3277" w:type="dxa"/>
                  <w:vAlign w:val="center"/>
                </w:tcPr>
                <w:p w14:paraId="43E28C19" w14:textId="77777777" w:rsidR="000309C4" w:rsidRPr="00CB42D3" w:rsidRDefault="00000000">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PE</w:t>
                  </w:r>
                  <w:r w:rsidRPr="00CB42D3">
                    <w:rPr>
                      <w:rFonts w:ascii="Times New Roman" w:eastAsia="宋体" w:hAnsi="Times New Roman" w:hint="eastAsia"/>
                      <w:color w:val="000000"/>
                      <w:sz w:val="21"/>
                      <w:szCs w:val="21"/>
                    </w:rPr>
                    <w:t>塑料壶</w:t>
                  </w:r>
                  <w:r w:rsidRPr="00CB42D3">
                    <w:rPr>
                      <w:rFonts w:ascii="Times New Roman" w:eastAsia="宋体" w:hAnsi="Times New Roman" w:hint="eastAsia"/>
                      <w:color w:val="000000"/>
                      <w:sz w:val="21"/>
                      <w:szCs w:val="21"/>
                    </w:rPr>
                    <w:t>600</w:t>
                  </w:r>
                  <w:r w:rsidRPr="00CB42D3">
                    <w:rPr>
                      <w:rFonts w:ascii="Times New Roman" w:eastAsia="宋体" w:hAnsi="Times New Roman" w:hint="eastAsia"/>
                      <w:color w:val="000000"/>
                      <w:sz w:val="21"/>
                      <w:szCs w:val="21"/>
                    </w:rPr>
                    <w:t>万只</w:t>
                  </w:r>
                  <w:r w:rsidRPr="00CB42D3">
                    <w:rPr>
                      <w:rFonts w:ascii="Times New Roman" w:eastAsia="宋体" w:hAnsi="Times New Roman" w:hint="eastAsia"/>
                      <w:color w:val="000000"/>
                      <w:sz w:val="21"/>
                      <w:szCs w:val="21"/>
                    </w:rPr>
                    <w:t>/</w:t>
                  </w:r>
                  <w:r w:rsidRPr="00CB42D3">
                    <w:rPr>
                      <w:rFonts w:ascii="Times New Roman" w:eastAsia="宋体" w:hAnsi="Times New Roman" w:hint="eastAsia"/>
                      <w:color w:val="000000"/>
                      <w:sz w:val="21"/>
                      <w:szCs w:val="21"/>
                    </w:rPr>
                    <w:t>年、</w:t>
                  </w:r>
                  <w:r w:rsidRPr="00CB42D3">
                    <w:rPr>
                      <w:rFonts w:ascii="Times New Roman" w:eastAsia="宋体" w:hAnsi="Times New Roman" w:hint="eastAsia"/>
                      <w:color w:val="000000"/>
                      <w:sz w:val="21"/>
                      <w:szCs w:val="21"/>
                    </w:rPr>
                    <w:t>PET</w:t>
                  </w:r>
                  <w:r w:rsidRPr="00CB42D3">
                    <w:rPr>
                      <w:rFonts w:ascii="Times New Roman" w:eastAsia="宋体" w:hAnsi="Times New Roman" w:hint="eastAsia"/>
                      <w:color w:val="000000"/>
                      <w:sz w:val="21"/>
                      <w:szCs w:val="21"/>
                    </w:rPr>
                    <w:t>塑料壶</w:t>
                  </w:r>
                  <w:r w:rsidRPr="00CB42D3">
                    <w:rPr>
                      <w:rFonts w:ascii="Times New Roman" w:eastAsia="宋体" w:hAnsi="Times New Roman" w:hint="eastAsia"/>
                      <w:color w:val="000000"/>
                      <w:sz w:val="21"/>
                      <w:szCs w:val="21"/>
                    </w:rPr>
                    <w:t>1000</w:t>
                  </w:r>
                  <w:r w:rsidRPr="00CB42D3">
                    <w:rPr>
                      <w:rFonts w:ascii="Times New Roman" w:eastAsia="宋体" w:hAnsi="Times New Roman" w:hint="eastAsia"/>
                      <w:color w:val="000000"/>
                      <w:sz w:val="21"/>
                      <w:szCs w:val="21"/>
                    </w:rPr>
                    <w:t>万只</w:t>
                  </w:r>
                  <w:r w:rsidRPr="00CB42D3">
                    <w:rPr>
                      <w:rFonts w:ascii="Times New Roman" w:eastAsia="宋体" w:hAnsi="Times New Roman" w:hint="eastAsia"/>
                      <w:color w:val="000000"/>
                      <w:sz w:val="21"/>
                      <w:szCs w:val="21"/>
                    </w:rPr>
                    <w:t>/</w:t>
                  </w:r>
                  <w:r w:rsidRPr="00CB42D3">
                    <w:rPr>
                      <w:rFonts w:ascii="Times New Roman" w:eastAsia="宋体" w:hAnsi="Times New Roman" w:hint="eastAsia"/>
                      <w:color w:val="000000"/>
                      <w:sz w:val="21"/>
                      <w:szCs w:val="21"/>
                    </w:rPr>
                    <w:t>年</w:t>
                  </w:r>
                </w:p>
              </w:tc>
              <w:tc>
                <w:tcPr>
                  <w:tcW w:w="3402" w:type="dxa"/>
                  <w:vAlign w:val="center"/>
                </w:tcPr>
                <w:p w14:paraId="65256B07" w14:textId="77777777" w:rsidR="000309C4" w:rsidRPr="00CB42D3" w:rsidRDefault="00000000">
                  <w:pPr>
                    <w:spacing w:after="0"/>
                    <w:jc w:val="center"/>
                    <w:rPr>
                      <w:rFonts w:ascii="Times New Roman" w:eastAsia="宋体" w:hAnsi="Times New Roman"/>
                      <w:bCs/>
                      <w:color w:val="000000"/>
                      <w:sz w:val="21"/>
                      <w:szCs w:val="21"/>
                    </w:rPr>
                  </w:pPr>
                  <w:r w:rsidRPr="00CB42D3">
                    <w:rPr>
                      <w:rFonts w:ascii="Times New Roman" w:eastAsia="宋体" w:hAnsi="Times New Roman" w:hint="eastAsia"/>
                      <w:color w:val="000000"/>
                      <w:sz w:val="21"/>
                      <w:szCs w:val="21"/>
                    </w:rPr>
                    <w:t>PET</w:t>
                  </w:r>
                  <w:r w:rsidRPr="00CB42D3">
                    <w:rPr>
                      <w:rFonts w:ascii="Times New Roman" w:eastAsia="宋体" w:hAnsi="Times New Roman" w:hint="eastAsia"/>
                      <w:color w:val="000000"/>
                      <w:sz w:val="21"/>
                      <w:szCs w:val="21"/>
                    </w:rPr>
                    <w:t>塑料壶</w:t>
                  </w:r>
                  <w:r w:rsidRPr="00CB42D3">
                    <w:rPr>
                      <w:rFonts w:ascii="Times New Roman" w:eastAsia="宋体" w:hAnsi="Times New Roman" w:hint="eastAsia"/>
                      <w:color w:val="000000"/>
                      <w:sz w:val="21"/>
                      <w:szCs w:val="21"/>
                    </w:rPr>
                    <w:t>400</w:t>
                  </w:r>
                  <w:r w:rsidRPr="00CB42D3">
                    <w:rPr>
                      <w:rFonts w:ascii="Times New Roman" w:eastAsia="宋体" w:hAnsi="Times New Roman" w:hint="eastAsia"/>
                      <w:color w:val="000000"/>
                      <w:sz w:val="21"/>
                      <w:szCs w:val="21"/>
                    </w:rPr>
                    <w:t>万只</w:t>
                  </w:r>
                  <w:r w:rsidRPr="00CB42D3">
                    <w:rPr>
                      <w:rFonts w:ascii="Times New Roman" w:eastAsia="宋体" w:hAnsi="Times New Roman" w:hint="eastAsia"/>
                      <w:color w:val="000000"/>
                      <w:sz w:val="21"/>
                      <w:szCs w:val="21"/>
                    </w:rPr>
                    <w:t>/</w:t>
                  </w:r>
                  <w:r w:rsidRPr="00CB42D3">
                    <w:rPr>
                      <w:rFonts w:ascii="Times New Roman" w:eastAsia="宋体" w:hAnsi="Times New Roman" w:hint="eastAsia"/>
                      <w:color w:val="000000"/>
                      <w:sz w:val="21"/>
                      <w:szCs w:val="21"/>
                    </w:rPr>
                    <w:t>年（项目二期）</w:t>
                  </w:r>
                </w:p>
              </w:tc>
              <w:tc>
                <w:tcPr>
                  <w:tcW w:w="552" w:type="dxa"/>
                  <w:vAlign w:val="center"/>
                </w:tcPr>
                <w:p w14:paraId="6787E47A" w14:textId="77777777" w:rsidR="000309C4" w:rsidRPr="00CB42D3" w:rsidRDefault="00000000">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不一致</w:t>
                  </w:r>
                  <w:r w:rsidRPr="00CB42D3">
                    <w:rPr>
                      <w:rFonts w:ascii="宋体" w:eastAsia="宋体" w:hAnsi="宋体" w:hint="eastAsia"/>
                      <w:color w:val="000000"/>
                      <w:sz w:val="21"/>
                      <w:szCs w:val="21"/>
                      <w:vertAlign w:val="superscript"/>
                    </w:rPr>
                    <w:t>*</w:t>
                  </w:r>
                </w:p>
              </w:tc>
            </w:tr>
            <w:tr w:rsidR="000309C4" w14:paraId="4F65EF88" w14:textId="77777777">
              <w:trPr>
                <w:trHeight w:val="397"/>
                <w:jc w:val="center"/>
              </w:trPr>
              <w:tc>
                <w:tcPr>
                  <w:tcW w:w="447" w:type="dxa"/>
                  <w:vAlign w:val="center"/>
                </w:tcPr>
                <w:p w14:paraId="4E6B897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4</w:t>
                  </w:r>
                </w:p>
              </w:tc>
              <w:tc>
                <w:tcPr>
                  <w:tcW w:w="1134" w:type="dxa"/>
                  <w:vAlign w:val="center"/>
                </w:tcPr>
                <w:p w14:paraId="0E84AAA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项目地址</w:t>
                  </w:r>
                </w:p>
              </w:tc>
              <w:tc>
                <w:tcPr>
                  <w:tcW w:w="3277" w:type="dxa"/>
                  <w:vAlign w:val="center"/>
                </w:tcPr>
                <w:p w14:paraId="129403D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lang w:val="zh-CN"/>
                    </w:rPr>
                    <w:t>新乡县新乡经济开发区新飞智能家电专业园</w:t>
                  </w:r>
                  <w:r>
                    <w:rPr>
                      <w:rFonts w:ascii="Times New Roman" w:eastAsia="宋体" w:hAnsi="Times New Roman" w:hint="eastAsia"/>
                      <w:color w:val="000000"/>
                      <w:sz w:val="21"/>
                      <w:szCs w:val="21"/>
                      <w:lang w:val="zh-CN"/>
                    </w:rPr>
                    <w:t>1</w:t>
                  </w:r>
                  <w:r>
                    <w:rPr>
                      <w:rFonts w:ascii="Times New Roman" w:eastAsia="宋体" w:hAnsi="Times New Roman" w:hint="eastAsia"/>
                      <w:color w:val="000000"/>
                      <w:sz w:val="21"/>
                      <w:szCs w:val="21"/>
                      <w:lang w:val="zh-CN"/>
                    </w:rPr>
                    <w:t>号厂房</w:t>
                  </w:r>
                </w:p>
              </w:tc>
              <w:tc>
                <w:tcPr>
                  <w:tcW w:w="3402" w:type="dxa"/>
                  <w:vAlign w:val="center"/>
                </w:tcPr>
                <w:p w14:paraId="53641EE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lang w:val="zh-CN"/>
                    </w:rPr>
                    <w:t>新乡县新乡经济开发区新飞智能家电专业园</w:t>
                  </w:r>
                  <w:r>
                    <w:rPr>
                      <w:rFonts w:ascii="Times New Roman" w:eastAsia="宋体" w:hAnsi="Times New Roman" w:hint="eastAsia"/>
                      <w:color w:val="000000"/>
                      <w:sz w:val="21"/>
                      <w:szCs w:val="21"/>
                      <w:lang w:val="zh-CN"/>
                    </w:rPr>
                    <w:t>1</w:t>
                  </w:r>
                  <w:r>
                    <w:rPr>
                      <w:rFonts w:ascii="Times New Roman" w:eastAsia="宋体" w:hAnsi="Times New Roman" w:hint="eastAsia"/>
                      <w:color w:val="000000"/>
                      <w:sz w:val="21"/>
                      <w:szCs w:val="21"/>
                      <w:lang w:val="zh-CN"/>
                    </w:rPr>
                    <w:t>号厂房</w:t>
                  </w:r>
                </w:p>
              </w:tc>
              <w:tc>
                <w:tcPr>
                  <w:tcW w:w="552" w:type="dxa"/>
                  <w:vAlign w:val="center"/>
                </w:tcPr>
                <w:p w14:paraId="43026EE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2C167A19" w14:textId="77777777">
              <w:trPr>
                <w:trHeight w:val="397"/>
                <w:jc w:val="center"/>
              </w:trPr>
              <w:tc>
                <w:tcPr>
                  <w:tcW w:w="447" w:type="dxa"/>
                  <w:vAlign w:val="center"/>
                </w:tcPr>
                <w:p w14:paraId="14A31D2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5</w:t>
                  </w:r>
                </w:p>
              </w:tc>
              <w:tc>
                <w:tcPr>
                  <w:tcW w:w="1134" w:type="dxa"/>
                  <w:vAlign w:val="center"/>
                </w:tcPr>
                <w:p w14:paraId="50A25ED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占地面积</w:t>
                  </w:r>
                </w:p>
              </w:tc>
              <w:tc>
                <w:tcPr>
                  <w:tcW w:w="3277" w:type="dxa"/>
                  <w:vAlign w:val="center"/>
                </w:tcPr>
                <w:p w14:paraId="001C8F9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10</w:t>
                  </w:r>
                  <w:r>
                    <w:rPr>
                      <w:rFonts w:ascii="Times New Roman" w:eastAsia="宋体" w:hAnsi="Times New Roman" w:hint="eastAsia"/>
                      <w:color w:val="000000"/>
                      <w:sz w:val="21"/>
                      <w:szCs w:val="21"/>
                    </w:rPr>
                    <w:t>00m</w:t>
                  </w:r>
                  <w:r>
                    <w:rPr>
                      <w:rFonts w:ascii="Times New Roman" w:eastAsia="宋体" w:hAnsi="Times New Roman" w:hint="eastAsia"/>
                      <w:color w:val="000000"/>
                      <w:sz w:val="21"/>
                      <w:szCs w:val="21"/>
                      <w:vertAlign w:val="superscript"/>
                    </w:rPr>
                    <w:t>2</w:t>
                  </w:r>
                </w:p>
              </w:tc>
              <w:tc>
                <w:tcPr>
                  <w:tcW w:w="3402" w:type="dxa"/>
                  <w:vAlign w:val="center"/>
                </w:tcPr>
                <w:p w14:paraId="62BD132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10</w:t>
                  </w:r>
                  <w:r>
                    <w:rPr>
                      <w:rFonts w:ascii="Times New Roman" w:eastAsia="宋体" w:hAnsi="Times New Roman" w:hint="eastAsia"/>
                      <w:color w:val="000000"/>
                      <w:sz w:val="21"/>
                      <w:szCs w:val="21"/>
                    </w:rPr>
                    <w:t>00m</w:t>
                  </w:r>
                  <w:r>
                    <w:rPr>
                      <w:rFonts w:ascii="Times New Roman" w:eastAsia="宋体" w:hAnsi="Times New Roman" w:hint="eastAsia"/>
                      <w:color w:val="000000"/>
                      <w:sz w:val="21"/>
                      <w:szCs w:val="21"/>
                      <w:vertAlign w:val="superscript"/>
                    </w:rPr>
                    <w:t>2</w:t>
                  </w:r>
                </w:p>
              </w:tc>
              <w:tc>
                <w:tcPr>
                  <w:tcW w:w="552" w:type="dxa"/>
                  <w:vAlign w:val="center"/>
                </w:tcPr>
                <w:p w14:paraId="0A95B39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6922C331" w14:textId="77777777">
              <w:trPr>
                <w:trHeight w:val="397"/>
                <w:jc w:val="center"/>
              </w:trPr>
              <w:tc>
                <w:tcPr>
                  <w:tcW w:w="447" w:type="dxa"/>
                  <w:vAlign w:val="center"/>
                </w:tcPr>
                <w:p w14:paraId="7556E24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lastRenderedPageBreak/>
                    <w:t>6</w:t>
                  </w:r>
                </w:p>
              </w:tc>
              <w:tc>
                <w:tcPr>
                  <w:tcW w:w="1134" w:type="dxa"/>
                  <w:vAlign w:val="center"/>
                </w:tcPr>
                <w:p w14:paraId="2134A04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劳动制度</w:t>
                  </w:r>
                </w:p>
              </w:tc>
              <w:tc>
                <w:tcPr>
                  <w:tcW w:w="3277" w:type="dxa"/>
                  <w:vAlign w:val="center"/>
                </w:tcPr>
                <w:p w14:paraId="7AF5AAD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三班制，一班</w:t>
                  </w:r>
                  <w:r>
                    <w:rPr>
                      <w:rFonts w:ascii="Times New Roman" w:eastAsia="宋体" w:hAnsi="Times New Roman"/>
                      <w:color w:val="000000"/>
                      <w:sz w:val="21"/>
                      <w:szCs w:val="21"/>
                    </w:rPr>
                    <w:t>8</w:t>
                  </w:r>
                  <w:r>
                    <w:rPr>
                      <w:rFonts w:ascii="Times New Roman" w:eastAsia="宋体" w:hAnsi="Times New Roman" w:hint="eastAsia"/>
                      <w:color w:val="000000"/>
                      <w:sz w:val="21"/>
                      <w:szCs w:val="21"/>
                    </w:rPr>
                    <w:t>小时制，年工作</w:t>
                  </w:r>
                  <w:r>
                    <w:rPr>
                      <w:rFonts w:ascii="Times New Roman" w:eastAsia="宋体" w:hAnsi="Times New Roman" w:hint="eastAsia"/>
                      <w:color w:val="000000"/>
                      <w:sz w:val="21"/>
                      <w:szCs w:val="21"/>
                    </w:rPr>
                    <w:t>300</w:t>
                  </w:r>
                  <w:r>
                    <w:rPr>
                      <w:rFonts w:ascii="Times New Roman" w:eastAsia="宋体" w:hAnsi="Times New Roman" w:hint="eastAsia"/>
                      <w:color w:val="000000"/>
                      <w:sz w:val="21"/>
                      <w:szCs w:val="21"/>
                    </w:rPr>
                    <w:t>天</w:t>
                  </w:r>
                </w:p>
              </w:tc>
              <w:tc>
                <w:tcPr>
                  <w:tcW w:w="3402" w:type="dxa"/>
                  <w:vAlign w:val="center"/>
                </w:tcPr>
                <w:p w14:paraId="3DA70AC3" w14:textId="77777777" w:rsidR="000309C4" w:rsidRDefault="00000000">
                  <w:pPr>
                    <w:spacing w:after="0"/>
                    <w:jc w:val="center"/>
                    <w:rPr>
                      <w:rFonts w:ascii="Times New Roman" w:eastAsia="宋体" w:hAnsi="Times New Roman"/>
                      <w:bCs/>
                      <w:color w:val="000000"/>
                      <w:sz w:val="21"/>
                      <w:szCs w:val="21"/>
                    </w:rPr>
                  </w:pPr>
                  <w:r>
                    <w:rPr>
                      <w:rFonts w:ascii="Times New Roman" w:eastAsia="宋体" w:hAnsi="Times New Roman" w:hint="eastAsia"/>
                      <w:color w:val="000000"/>
                      <w:sz w:val="21"/>
                      <w:szCs w:val="21"/>
                    </w:rPr>
                    <w:t xml:space="preserve"> </w:t>
                  </w:r>
                  <w:r>
                    <w:rPr>
                      <w:rFonts w:ascii="Times New Roman" w:eastAsia="宋体" w:hAnsi="Times New Roman" w:hint="eastAsia"/>
                      <w:color w:val="000000"/>
                      <w:sz w:val="21"/>
                      <w:szCs w:val="21"/>
                    </w:rPr>
                    <w:t>三班制，一班</w:t>
                  </w:r>
                  <w:r>
                    <w:rPr>
                      <w:rFonts w:ascii="Times New Roman" w:eastAsia="宋体" w:hAnsi="Times New Roman"/>
                      <w:color w:val="000000"/>
                      <w:sz w:val="21"/>
                      <w:szCs w:val="21"/>
                    </w:rPr>
                    <w:t>8</w:t>
                  </w:r>
                  <w:r>
                    <w:rPr>
                      <w:rFonts w:ascii="Times New Roman" w:eastAsia="宋体" w:hAnsi="Times New Roman" w:hint="eastAsia"/>
                      <w:color w:val="000000"/>
                      <w:sz w:val="21"/>
                      <w:szCs w:val="21"/>
                    </w:rPr>
                    <w:t>小时制，年工作</w:t>
                  </w:r>
                  <w:r>
                    <w:rPr>
                      <w:rFonts w:ascii="Times New Roman" w:eastAsia="宋体" w:hAnsi="Times New Roman" w:hint="eastAsia"/>
                      <w:color w:val="000000"/>
                      <w:sz w:val="21"/>
                      <w:szCs w:val="21"/>
                    </w:rPr>
                    <w:t>300</w:t>
                  </w:r>
                  <w:r>
                    <w:rPr>
                      <w:rFonts w:ascii="Times New Roman" w:eastAsia="宋体" w:hAnsi="Times New Roman" w:hint="eastAsia"/>
                      <w:color w:val="000000"/>
                      <w:sz w:val="21"/>
                      <w:szCs w:val="21"/>
                    </w:rPr>
                    <w:t>天</w:t>
                  </w:r>
                </w:p>
              </w:tc>
              <w:tc>
                <w:tcPr>
                  <w:tcW w:w="552" w:type="dxa"/>
                  <w:vAlign w:val="center"/>
                </w:tcPr>
                <w:p w14:paraId="4C54B7F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5C566A4B" w14:textId="77777777">
              <w:trPr>
                <w:trHeight w:val="397"/>
                <w:jc w:val="center"/>
              </w:trPr>
              <w:tc>
                <w:tcPr>
                  <w:tcW w:w="447" w:type="dxa"/>
                  <w:vAlign w:val="center"/>
                </w:tcPr>
                <w:p w14:paraId="75A712A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7</w:t>
                  </w:r>
                </w:p>
              </w:tc>
              <w:tc>
                <w:tcPr>
                  <w:tcW w:w="1134" w:type="dxa"/>
                  <w:vAlign w:val="center"/>
                </w:tcPr>
                <w:p w14:paraId="25847BE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定员</w:t>
                  </w:r>
                </w:p>
              </w:tc>
              <w:tc>
                <w:tcPr>
                  <w:tcW w:w="3277" w:type="dxa"/>
                  <w:vAlign w:val="center"/>
                </w:tcPr>
                <w:p w14:paraId="6692D6F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20</w:t>
                  </w:r>
                  <w:r>
                    <w:rPr>
                      <w:rFonts w:ascii="Times New Roman" w:eastAsia="宋体" w:hAnsi="Times New Roman" w:hint="eastAsia"/>
                      <w:color w:val="000000"/>
                      <w:sz w:val="21"/>
                      <w:szCs w:val="21"/>
                    </w:rPr>
                    <w:t>人</w:t>
                  </w:r>
                </w:p>
              </w:tc>
              <w:tc>
                <w:tcPr>
                  <w:tcW w:w="3402" w:type="dxa"/>
                  <w:vAlign w:val="center"/>
                </w:tcPr>
                <w:p w14:paraId="2A4E81F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20</w:t>
                  </w:r>
                  <w:r>
                    <w:rPr>
                      <w:rFonts w:ascii="Times New Roman" w:eastAsia="宋体" w:hAnsi="Times New Roman" w:hint="eastAsia"/>
                      <w:color w:val="000000"/>
                      <w:sz w:val="21"/>
                      <w:szCs w:val="21"/>
                    </w:rPr>
                    <w:t>人</w:t>
                  </w:r>
                </w:p>
              </w:tc>
              <w:tc>
                <w:tcPr>
                  <w:tcW w:w="552" w:type="dxa"/>
                  <w:vAlign w:val="center"/>
                </w:tcPr>
                <w:p w14:paraId="20DD140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一致</w:t>
                  </w:r>
                </w:p>
              </w:tc>
            </w:tr>
          </w:tbl>
          <w:p w14:paraId="7A38B4F5" w14:textId="77777777" w:rsidR="000309C4" w:rsidRDefault="00000000">
            <w:pPr>
              <w:widowControl w:val="0"/>
              <w:adjustRightInd/>
              <w:spacing w:after="0" w:line="460" w:lineRule="exact"/>
              <w:ind w:firstLineChars="200" w:firstLine="420"/>
              <w:jc w:val="both"/>
              <w:rPr>
                <w:rFonts w:ascii="Times New Roman" w:eastAsia="宋体" w:hAnsi="宋体" w:hint="eastAsia"/>
                <w:color w:val="000000"/>
                <w:sz w:val="24"/>
                <w:szCs w:val="24"/>
              </w:rPr>
            </w:pPr>
            <w:r>
              <w:rPr>
                <w:rFonts w:ascii="宋体" w:eastAsia="宋体" w:hAnsi="宋体" w:hint="eastAsia"/>
                <w:color w:val="000000"/>
                <w:sz w:val="21"/>
                <w:szCs w:val="21"/>
                <w:vertAlign w:val="superscript"/>
              </w:rPr>
              <w:t>*</w:t>
            </w:r>
            <w:r>
              <w:rPr>
                <w:rFonts w:ascii="宋体" w:eastAsia="宋体" w:hAnsi="宋体" w:hint="eastAsia"/>
                <w:color w:val="000000"/>
                <w:sz w:val="21"/>
                <w:szCs w:val="21"/>
              </w:rPr>
              <w:t>注：</w:t>
            </w:r>
            <w:r>
              <w:rPr>
                <w:rFonts w:ascii="Times New Roman" w:eastAsia="宋体" w:hAnsi="宋体" w:hint="eastAsia"/>
                <w:color w:val="000000"/>
                <w:sz w:val="24"/>
                <w:szCs w:val="24"/>
                <w:lang w:val="pt-BR"/>
              </w:rPr>
              <w:t>本项目为河南诚创包装工业有限公司年产</w:t>
            </w:r>
            <w:r>
              <w:rPr>
                <w:rFonts w:ascii="Times New Roman" w:eastAsia="宋体" w:hAnsi="宋体" w:hint="eastAsia"/>
                <w:color w:val="000000"/>
                <w:sz w:val="24"/>
                <w:szCs w:val="24"/>
                <w:lang w:val="pt-BR"/>
              </w:rPr>
              <w:t>1600</w:t>
            </w:r>
            <w:r>
              <w:rPr>
                <w:rFonts w:ascii="Times New Roman" w:eastAsia="宋体" w:hAnsi="宋体" w:hint="eastAsia"/>
                <w:color w:val="000000"/>
                <w:sz w:val="24"/>
                <w:szCs w:val="24"/>
                <w:lang w:val="pt-BR"/>
              </w:rPr>
              <w:t>万只塑料制品项目，设计产能为</w:t>
            </w:r>
            <w:r>
              <w:rPr>
                <w:rFonts w:ascii="Times New Roman" w:eastAsia="宋体" w:hAnsi="宋体" w:hint="eastAsia"/>
                <w:color w:val="000000"/>
                <w:sz w:val="24"/>
                <w:szCs w:val="24"/>
                <w:lang w:val="pt-BR"/>
              </w:rPr>
              <w:t>PE</w:t>
            </w:r>
            <w:r>
              <w:rPr>
                <w:rFonts w:ascii="Times New Roman" w:eastAsia="宋体" w:hAnsi="宋体" w:hint="eastAsia"/>
                <w:color w:val="000000"/>
                <w:sz w:val="24"/>
                <w:szCs w:val="24"/>
                <w:lang w:val="pt-BR"/>
              </w:rPr>
              <w:t>塑料壶</w:t>
            </w:r>
            <w:r>
              <w:rPr>
                <w:rFonts w:ascii="Times New Roman" w:eastAsia="宋体" w:hAnsi="宋体" w:hint="eastAsia"/>
                <w:color w:val="000000"/>
                <w:sz w:val="24"/>
                <w:szCs w:val="24"/>
                <w:lang w:val="pt-BR"/>
              </w:rPr>
              <w:t>600</w:t>
            </w:r>
            <w:r>
              <w:rPr>
                <w:rFonts w:ascii="Times New Roman" w:eastAsia="宋体" w:hAnsi="宋体" w:hint="eastAsia"/>
                <w:color w:val="000000"/>
                <w:sz w:val="24"/>
                <w:szCs w:val="24"/>
                <w:lang w:val="pt-BR"/>
              </w:rPr>
              <w:t>万只</w:t>
            </w:r>
            <w:r>
              <w:rPr>
                <w:rFonts w:ascii="Times New Roman" w:eastAsia="宋体" w:hAnsi="宋体" w:hint="eastAsia"/>
                <w:color w:val="000000"/>
                <w:sz w:val="24"/>
                <w:szCs w:val="24"/>
                <w:lang w:val="pt-BR"/>
              </w:rPr>
              <w:t>/</w:t>
            </w:r>
            <w:r>
              <w:rPr>
                <w:rFonts w:ascii="Times New Roman" w:eastAsia="宋体" w:hAnsi="宋体" w:hint="eastAsia"/>
                <w:color w:val="000000"/>
                <w:sz w:val="24"/>
                <w:szCs w:val="24"/>
                <w:lang w:val="pt-BR"/>
              </w:rPr>
              <w:t>年、</w:t>
            </w:r>
            <w:r>
              <w:rPr>
                <w:rFonts w:ascii="Times New Roman" w:eastAsia="宋体" w:hAnsi="宋体" w:hint="eastAsia"/>
                <w:color w:val="000000"/>
                <w:sz w:val="24"/>
                <w:szCs w:val="24"/>
                <w:lang w:val="pt-BR"/>
              </w:rPr>
              <w:t>PET</w:t>
            </w:r>
            <w:r>
              <w:rPr>
                <w:rFonts w:ascii="Times New Roman" w:eastAsia="宋体" w:hAnsi="宋体" w:hint="eastAsia"/>
                <w:color w:val="000000"/>
                <w:sz w:val="24"/>
                <w:szCs w:val="24"/>
                <w:lang w:val="pt-BR"/>
              </w:rPr>
              <w:t>塑料壶</w:t>
            </w:r>
            <w:r>
              <w:rPr>
                <w:rFonts w:ascii="Times New Roman" w:eastAsia="宋体" w:hAnsi="宋体" w:hint="eastAsia"/>
                <w:color w:val="000000"/>
                <w:sz w:val="24"/>
                <w:szCs w:val="24"/>
                <w:lang w:val="pt-BR"/>
              </w:rPr>
              <w:t>1000</w:t>
            </w:r>
            <w:r>
              <w:rPr>
                <w:rFonts w:ascii="Times New Roman" w:eastAsia="宋体" w:hAnsi="宋体" w:hint="eastAsia"/>
                <w:color w:val="000000"/>
                <w:sz w:val="24"/>
                <w:szCs w:val="24"/>
                <w:lang w:val="pt-BR"/>
              </w:rPr>
              <w:t>万只</w:t>
            </w:r>
            <w:r>
              <w:rPr>
                <w:rFonts w:ascii="Times New Roman" w:eastAsia="宋体" w:hAnsi="宋体" w:hint="eastAsia"/>
                <w:color w:val="000000"/>
                <w:sz w:val="24"/>
                <w:szCs w:val="24"/>
                <w:lang w:val="pt-BR"/>
              </w:rPr>
              <w:t>/</w:t>
            </w:r>
            <w:r>
              <w:rPr>
                <w:rFonts w:ascii="Times New Roman" w:eastAsia="宋体" w:hAnsi="宋体" w:hint="eastAsia"/>
                <w:color w:val="000000"/>
                <w:sz w:val="24"/>
                <w:szCs w:val="24"/>
                <w:lang w:val="pt-BR"/>
              </w:rPr>
              <w:t>年。企业根据实际情况现进行分期建设，一期建设项目为年产</w:t>
            </w:r>
            <w:r>
              <w:rPr>
                <w:rFonts w:ascii="Times New Roman" w:eastAsia="宋体" w:hAnsi="宋体" w:hint="eastAsia"/>
                <w:color w:val="000000"/>
                <w:sz w:val="24"/>
                <w:szCs w:val="24"/>
                <w:lang w:val="pt-BR"/>
              </w:rPr>
              <w:t>PET</w:t>
            </w:r>
            <w:r>
              <w:rPr>
                <w:rFonts w:ascii="Times New Roman" w:eastAsia="宋体" w:hAnsi="宋体" w:hint="eastAsia"/>
                <w:color w:val="000000"/>
                <w:sz w:val="24"/>
                <w:szCs w:val="24"/>
                <w:lang w:val="pt-BR"/>
              </w:rPr>
              <w:t>塑料壶</w:t>
            </w:r>
            <w:r>
              <w:rPr>
                <w:rFonts w:ascii="Times New Roman" w:eastAsia="宋体" w:hAnsi="宋体"/>
                <w:color w:val="000000"/>
                <w:sz w:val="24"/>
                <w:szCs w:val="24"/>
                <w:lang w:val="pt-BR"/>
              </w:rPr>
              <w:t>6</w:t>
            </w:r>
            <w:r>
              <w:rPr>
                <w:rFonts w:ascii="Times New Roman" w:eastAsia="宋体" w:hAnsi="宋体" w:hint="eastAsia"/>
                <w:color w:val="000000"/>
                <w:sz w:val="24"/>
                <w:szCs w:val="24"/>
                <w:lang w:val="pt-BR"/>
              </w:rPr>
              <w:t>00</w:t>
            </w:r>
            <w:r>
              <w:rPr>
                <w:rFonts w:ascii="Times New Roman" w:eastAsia="宋体" w:hAnsi="宋体" w:hint="eastAsia"/>
                <w:color w:val="000000"/>
                <w:sz w:val="24"/>
                <w:szCs w:val="24"/>
                <w:lang w:val="pt-BR"/>
              </w:rPr>
              <w:t>万只，二期建设项目为</w:t>
            </w:r>
            <w:r>
              <w:rPr>
                <w:rFonts w:ascii="Times New Roman" w:eastAsia="宋体" w:hAnsi="宋体" w:hint="eastAsia"/>
                <w:color w:val="000000"/>
                <w:sz w:val="24"/>
                <w:szCs w:val="24"/>
                <w:lang w:val="pt-BR"/>
              </w:rPr>
              <w:t>PET</w:t>
            </w:r>
            <w:r>
              <w:rPr>
                <w:rFonts w:ascii="Times New Roman" w:eastAsia="宋体" w:hAnsi="宋体" w:hint="eastAsia"/>
                <w:color w:val="000000"/>
                <w:sz w:val="24"/>
                <w:szCs w:val="24"/>
                <w:lang w:val="pt-BR"/>
              </w:rPr>
              <w:t>塑料壶</w:t>
            </w:r>
            <w:r>
              <w:rPr>
                <w:rFonts w:ascii="Times New Roman" w:eastAsia="宋体" w:hAnsi="宋体" w:hint="eastAsia"/>
                <w:color w:val="000000"/>
                <w:sz w:val="24"/>
                <w:szCs w:val="24"/>
              </w:rPr>
              <w:t>4</w:t>
            </w:r>
            <w:r>
              <w:rPr>
                <w:rFonts w:ascii="Times New Roman" w:eastAsia="宋体" w:hAnsi="宋体" w:hint="eastAsia"/>
                <w:color w:val="000000"/>
                <w:sz w:val="24"/>
                <w:szCs w:val="24"/>
                <w:lang w:val="pt-BR"/>
              </w:rPr>
              <w:t>00</w:t>
            </w:r>
            <w:r>
              <w:rPr>
                <w:rFonts w:ascii="Times New Roman" w:eastAsia="宋体" w:hAnsi="宋体" w:hint="eastAsia"/>
                <w:color w:val="000000"/>
                <w:sz w:val="24"/>
                <w:szCs w:val="24"/>
                <w:lang w:val="pt-BR"/>
              </w:rPr>
              <w:t>万只，</w:t>
            </w:r>
            <w:r>
              <w:rPr>
                <w:rFonts w:ascii="Times New Roman" w:eastAsia="宋体" w:hAnsi="宋体" w:hint="eastAsia"/>
                <w:color w:val="000000"/>
                <w:sz w:val="24"/>
                <w:szCs w:val="24"/>
              </w:rPr>
              <w:t>三期</w:t>
            </w:r>
            <w:r>
              <w:rPr>
                <w:rFonts w:ascii="Times New Roman" w:eastAsia="宋体" w:hAnsi="宋体" w:hint="eastAsia"/>
                <w:color w:val="000000"/>
                <w:sz w:val="24"/>
                <w:szCs w:val="24"/>
                <w:lang w:val="pt-BR"/>
              </w:rPr>
              <w:t>建设</w:t>
            </w:r>
            <w:r>
              <w:rPr>
                <w:rFonts w:ascii="Times New Roman" w:eastAsia="宋体" w:hAnsi="宋体" w:hint="eastAsia"/>
                <w:color w:val="000000"/>
                <w:sz w:val="24"/>
                <w:szCs w:val="24"/>
              </w:rPr>
              <w:t>内容</w:t>
            </w:r>
            <w:r>
              <w:rPr>
                <w:rFonts w:ascii="Times New Roman" w:eastAsia="宋体" w:hAnsi="宋体" w:hint="eastAsia"/>
                <w:color w:val="000000"/>
                <w:sz w:val="24"/>
                <w:szCs w:val="24"/>
                <w:lang w:val="pt-BR"/>
              </w:rPr>
              <w:t>为年产</w:t>
            </w:r>
            <w:r>
              <w:rPr>
                <w:rFonts w:ascii="Times New Roman" w:eastAsia="宋体" w:hAnsi="宋体" w:hint="eastAsia"/>
                <w:color w:val="000000"/>
                <w:sz w:val="24"/>
                <w:szCs w:val="24"/>
                <w:lang w:val="pt-BR"/>
              </w:rPr>
              <w:t>PE</w:t>
            </w:r>
            <w:r>
              <w:rPr>
                <w:rFonts w:ascii="Times New Roman" w:eastAsia="宋体" w:hAnsi="宋体" w:hint="eastAsia"/>
                <w:color w:val="000000"/>
                <w:sz w:val="24"/>
                <w:szCs w:val="24"/>
                <w:lang w:val="pt-BR"/>
              </w:rPr>
              <w:t>塑料壶</w:t>
            </w:r>
            <w:r>
              <w:rPr>
                <w:rFonts w:ascii="Times New Roman" w:eastAsia="宋体" w:hAnsi="宋体" w:hint="eastAsia"/>
                <w:color w:val="000000"/>
                <w:sz w:val="24"/>
                <w:szCs w:val="24"/>
                <w:lang w:val="pt-BR"/>
              </w:rPr>
              <w:t>600</w:t>
            </w:r>
            <w:r>
              <w:rPr>
                <w:rFonts w:ascii="Times New Roman" w:eastAsia="宋体" w:hAnsi="宋体" w:hint="eastAsia"/>
                <w:color w:val="000000"/>
                <w:sz w:val="24"/>
                <w:szCs w:val="24"/>
                <w:lang w:val="pt-BR"/>
              </w:rPr>
              <w:t>万，</w:t>
            </w:r>
            <w:r>
              <w:rPr>
                <w:rFonts w:ascii="Times New Roman" w:eastAsia="宋体" w:hAnsi="宋体" w:hint="eastAsia"/>
                <w:color w:val="000000"/>
                <w:sz w:val="24"/>
                <w:szCs w:val="24"/>
              </w:rPr>
              <w:t>本次仅对二期建设内容进行验收。</w:t>
            </w:r>
          </w:p>
          <w:p w14:paraId="6C83028D" w14:textId="77777777" w:rsidR="000309C4" w:rsidRDefault="00000000">
            <w:pPr>
              <w:spacing w:after="0" w:line="460" w:lineRule="exact"/>
              <w:rPr>
                <w:rFonts w:ascii="Times New Roman" w:eastAsia="宋体" w:hAnsi="Times New Roman"/>
                <w:color w:val="000000"/>
                <w:sz w:val="24"/>
                <w:szCs w:val="24"/>
              </w:rPr>
            </w:pPr>
            <w:r>
              <w:rPr>
                <w:rFonts w:ascii="Times New Roman" w:eastAsia="宋体" w:hAnsi="Times New Roman" w:hint="eastAsia"/>
                <w:color w:val="000000"/>
                <w:sz w:val="24"/>
                <w:szCs w:val="24"/>
              </w:rPr>
              <w:t>3</w:t>
            </w:r>
            <w:r>
              <w:rPr>
                <w:rFonts w:ascii="Times New Roman" w:eastAsia="宋体" w:hAnsi="Times New Roman" w:hint="eastAsia"/>
                <w:color w:val="000000"/>
                <w:sz w:val="24"/>
                <w:szCs w:val="24"/>
              </w:rPr>
              <w:t>、</w:t>
            </w:r>
            <w:r>
              <w:rPr>
                <w:rFonts w:ascii="Times New Roman" w:eastAsia="宋体" w:hAnsi="Times New Roman"/>
                <w:color w:val="000000"/>
                <w:sz w:val="24"/>
                <w:szCs w:val="24"/>
              </w:rPr>
              <w:t>该项目主要组成情况见下表：</w:t>
            </w:r>
          </w:p>
          <w:p w14:paraId="7905DC9F" w14:textId="77777777" w:rsidR="000309C4" w:rsidRDefault="00000000">
            <w:pPr>
              <w:spacing w:after="0" w:line="460" w:lineRule="exact"/>
              <w:ind w:firstLineChars="200" w:firstLine="480"/>
              <w:rPr>
                <w:rFonts w:ascii="Times New Roman" w:eastAsia="黑体" w:hAnsi="Times New Roman"/>
                <w:color w:val="000000"/>
                <w:sz w:val="24"/>
                <w:szCs w:val="24"/>
              </w:rPr>
            </w:pPr>
            <w:r>
              <w:rPr>
                <w:rFonts w:ascii="Times New Roman" w:eastAsia="黑体" w:hAnsi="Times New Roman"/>
                <w:color w:val="000000"/>
                <w:sz w:val="24"/>
                <w:szCs w:val="24"/>
              </w:rPr>
              <w:t>表</w:t>
            </w:r>
            <w:proofErr w:type="gramStart"/>
            <w:r>
              <w:rPr>
                <w:rFonts w:ascii="Times New Roman" w:eastAsia="黑体" w:hAnsi="Times New Roman" w:hint="eastAsia"/>
                <w:color w:val="000000"/>
                <w:sz w:val="24"/>
                <w:szCs w:val="24"/>
              </w:rPr>
              <w:t>3</w:t>
            </w:r>
            <w:r>
              <w:rPr>
                <w:rFonts w:ascii="Times New Roman" w:eastAsia="黑体" w:hAnsi="Times New Roman"/>
                <w:color w:val="000000"/>
                <w:sz w:val="24"/>
                <w:szCs w:val="24"/>
              </w:rPr>
              <w:t xml:space="preserve">                        </w:t>
            </w:r>
            <w:r>
              <w:rPr>
                <w:rFonts w:ascii="Times New Roman" w:eastAsia="黑体" w:hAnsi="Times New Roman"/>
                <w:color w:val="000000"/>
                <w:sz w:val="24"/>
                <w:szCs w:val="24"/>
              </w:rPr>
              <w:t>项目</w:t>
            </w:r>
            <w:proofErr w:type="gramEnd"/>
            <w:r>
              <w:rPr>
                <w:rFonts w:ascii="Times New Roman" w:eastAsia="黑体" w:hAnsi="Times New Roman"/>
                <w:color w:val="000000"/>
                <w:sz w:val="24"/>
                <w:szCs w:val="24"/>
              </w:rPr>
              <w:t>组成一览表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06"/>
              <w:gridCol w:w="975"/>
              <w:gridCol w:w="567"/>
              <w:gridCol w:w="1134"/>
              <w:gridCol w:w="2410"/>
              <w:gridCol w:w="2268"/>
              <w:gridCol w:w="852"/>
            </w:tblGrid>
            <w:tr w:rsidR="000309C4" w14:paraId="1EEE72D8" w14:textId="77777777">
              <w:trPr>
                <w:trHeight w:val="397"/>
                <w:jc w:val="center"/>
              </w:trPr>
              <w:tc>
                <w:tcPr>
                  <w:tcW w:w="606" w:type="dxa"/>
                  <w:vMerge w:val="restart"/>
                  <w:tcBorders>
                    <w:top w:val="single" w:sz="8" w:space="0" w:color="auto"/>
                  </w:tcBorders>
                  <w:vAlign w:val="center"/>
                </w:tcPr>
                <w:p w14:paraId="70EDB446"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序号</w:t>
                  </w:r>
                </w:p>
              </w:tc>
              <w:tc>
                <w:tcPr>
                  <w:tcW w:w="975" w:type="dxa"/>
                  <w:vMerge w:val="restart"/>
                  <w:tcBorders>
                    <w:top w:val="single" w:sz="8" w:space="0" w:color="auto"/>
                  </w:tcBorders>
                  <w:vAlign w:val="center"/>
                </w:tcPr>
                <w:p w14:paraId="6A29CCA6"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项目</w:t>
                  </w:r>
                </w:p>
              </w:tc>
              <w:tc>
                <w:tcPr>
                  <w:tcW w:w="1701" w:type="dxa"/>
                  <w:gridSpan w:val="2"/>
                  <w:vMerge w:val="restart"/>
                  <w:tcBorders>
                    <w:top w:val="single" w:sz="8" w:space="0" w:color="auto"/>
                  </w:tcBorders>
                  <w:vAlign w:val="center"/>
                </w:tcPr>
                <w:p w14:paraId="609CF9CF"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建设内容</w:t>
                  </w:r>
                </w:p>
              </w:tc>
              <w:tc>
                <w:tcPr>
                  <w:tcW w:w="4678" w:type="dxa"/>
                  <w:gridSpan w:val="2"/>
                  <w:tcBorders>
                    <w:top w:val="single" w:sz="8" w:space="0" w:color="auto"/>
                    <w:bottom w:val="single" w:sz="4" w:space="0" w:color="auto"/>
                  </w:tcBorders>
                  <w:vAlign w:val="center"/>
                </w:tcPr>
                <w:p w14:paraId="01285D8F"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数量、规模或要求</w:t>
                  </w:r>
                </w:p>
              </w:tc>
              <w:tc>
                <w:tcPr>
                  <w:tcW w:w="852" w:type="dxa"/>
                  <w:vMerge w:val="restart"/>
                  <w:tcBorders>
                    <w:top w:val="single" w:sz="8" w:space="0" w:color="auto"/>
                  </w:tcBorders>
                  <w:vAlign w:val="center"/>
                </w:tcPr>
                <w:p w14:paraId="0499E4E2"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是否与环评一致</w:t>
                  </w:r>
                </w:p>
              </w:tc>
            </w:tr>
            <w:tr w:rsidR="000309C4" w14:paraId="7D0FD125" w14:textId="77777777">
              <w:trPr>
                <w:trHeight w:val="397"/>
                <w:jc w:val="center"/>
              </w:trPr>
              <w:tc>
                <w:tcPr>
                  <w:tcW w:w="606" w:type="dxa"/>
                  <w:vMerge/>
                  <w:tcBorders>
                    <w:bottom w:val="single" w:sz="4" w:space="0" w:color="auto"/>
                  </w:tcBorders>
                  <w:vAlign w:val="center"/>
                </w:tcPr>
                <w:p w14:paraId="3CB8850B" w14:textId="77777777" w:rsidR="000309C4" w:rsidRDefault="000309C4">
                  <w:pPr>
                    <w:spacing w:after="0"/>
                    <w:jc w:val="center"/>
                    <w:rPr>
                      <w:rFonts w:ascii="Times New Roman" w:eastAsia="宋体" w:hAnsi="Times New Roman"/>
                      <w:b/>
                      <w:color w:val="000000"/>
                      <w:sz w:val="21"/>
                      <w:szCs w:val="21"/>
                    </w:rPr>
                  </w:pPr>
                </w:p>
              </w:tc>
              <w:tc>
                <w:tcPr>
                  <w:tcW w:w="975" w:type="dxa"/>
                  <w:vMerge/>
                  <w:tcBorders>
                    <w:bottom w:val="single" w:sz="4" w:space="0" w:color="auto"/>
                  </w:tcBorders>
                  <w:vAlign w:val="center"/>
                </w:tcPr>
                <w:p w14:paraId="0DD4D6DF" w14:textId="77777777" w:rsidR="000309C4" w:rsidRDefault="000309C4">
                  <w:pPr>
                    <w:spacing w:after="0"/>
                    <w:jc w:val="center"/>
                    <w:rPr>
                      <w:rFonts w:ascii="Times New Roman" w:eastAsia="宋体" w:hAnsi="Times New Roman"/>
                      <w:b/>
                      <w:color w:val="000000"/>
                      <w:sz w:val="21"/>
                      <w:szCs w:val="21"/>
                    </w:rPr>
                  </w:pPr>
                </w:p>
              </w:tc>
              <w:tc>
                <w:tcPr>
                  <w:tcW w:w="1701" w:type="dxa"/>
                  <w:gridSpan w:val="2"/>
                  <w:vMerge/>
                  <w:tcBorders>
                    <w:bottom w:val="single" w:sz="4" w:space="0" w:color="auto"/>
                  </w:tcBorders>
                  <w:vAlign w:val="center"/>
                </w:tcPr>
                <w:p w14:paraId="3943D8F7" w14:textId="77777777" w:rsidR="000309C4" w:rsidRDefault="000309C4">
                  <w:pPr>
                    <w:spacing w:after="0"/>
                    <w:jc w:val="center"/>
                    <w:rPr>
                      <w:rFonts w:ascii="Times New Roman" w:eastAsia="宋体" w:hAnsi="Times New Roman"/>
                      <w:b/>
                      <w:color w:val="000000"/>
                      <w:sz w:val="21"/>
                      <w:szCs w:val="21"/>
                    </w:rPr>
                  </w:pPr>
                </w:p>
              </w:tc>
              <w:tc>
                <w:tcPr>
                  <w:tcW w:w="2410" w:type="dxa"/>
                  <w:tcBorders>
                    <w:top w:val="single" w:sz="4" w:space="0" w:color="auto"/>
                    <w:bottom w:val="single" w:sz="4" w:space="0" w:color="auto"/>
                  </w:tcBorders>
                  <w:vAlign w:val="center"/>
                </w:tcPr>
                <w:p w14:paraId="7AE75F28"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环评批复</w:t>
                  </w:r>
                </w:p>
              </w:tc>
              <w:tc>
                <w:tcPr>
                  <w:tcW w:w="2268" w:type="dxa"/>
                  <w:tcBorders>
                    <w:top w:val="single" w:sz="4" w:space="0" w:color="auto"/>
                    <w:bottom w:val="single" w:sz="4" w:space="0" w:color="auto"/>
                  </w:tcBorders>
                  <w:vAlign w:val="center"/>
                </w:tcPr>
                <w:p w14:paraId="193A8329"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实际建设</w:t>
                  </w:r>
                </w:p>
              </w:tc>
              <w:tc>
                <w:tcPr>
                  <w:tcW w:w="852" w:type="dxa"/>
                  <w:vMerge/>
                  <w:tcBorders>
                    <w:bottom w:val="single" w:sz="4" w:space="0" w:color="auto"/>
                  </w:tcBorders>
                  <w:vAlign w:val="center"/>
                </w:tcPr>
                <w:p w14:paraId="74C678A9" w14:textId="77777777" w:rsidR="000309C4" w:rsidRDefault="000309C4">
                  <w:pPr>
                    <w:spacing w:after="0"/>
                    <w:jc w:val="center"/>
                    <w:rPr>
                      <w:rFonts w:ascii="Times New Roman" w:eastAsia="宋体" w:hAnsi="Times New Roman"/>
                      <w:b/>
                      <w:color w:val="000000"/>
                      <w:sz w:val="21"/>
                      <w:szCs w:val="21"/>
                    </w:rPr>
                  </w:pPr>
                </w:p>
              </w:tc>
            </w:tr>
            <w:tr w:rsidR="000309C4" w14:paraId="7964F1C0" w14:textId="77777777">
              <w:trPr>
                <w:trHeight w:val="930"/>
                <w:jc w:val="center"/>
              </w:trPr>
              <w:tc>
                <w:tcPr>
                  <w:tcW w:w="606" w:type="dxa"/>
                  <w:tcBorders>
                    <w:top w:val="single" w:sz="4" w:space="0" w:color="auto"/>
                  </w:tcBorders>
                  <w:vAlign w:val="center"/>
                </w:tcPr>
                <w:p w14:paraId="62D76C0E"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color w:val="000000"/>
                    </w:rPr>
                    <w:t>1</w:t>
                  </w:r>
                </w:p>
              </w:tc>
              <w:tc>
                <w:tcPr>
                  <w:tcW w:w="975" w:type="dxa"/>
                  <w:tcBorders>
                    <w:top w:val="single" w:sz="4" w:space="0" w:color="auto"/>
                  </w:tcBorders>
                  <w:vAlign w:val="center"/>
                </w:tcPr>
                <w:p w14:paraId="7D593969"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color w:val="000000"/>
                    </w:rPr>
                    <w:t>主体工程</w:t>
                  </w:r>
                </w:p>
              </w:tc>
              <w:tc>
                <w:tcPr>
                  <w:tcW w:w="567" w:type="dxa"/>
                  <w:tcBorders>
                    <w:top w:val="single" w:sz="4" w:space="0" w:color="auto"/>
                  </w:tcBorders>
                  <w:vAlign w:val="center"/>
                </w:tcPr>
                <w:p w14:paraId="62FC79A9"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hint="eastAsia"/>
                      <w:color w:val="000000"/>
                    </w:rPr>
                    <w:t>生产车间</w:t>
                  </w:r>
                </w:p>
              </w:tc>
              <w:tc>
                <w:tcPr>
                  <w:tcW w:w="1134" w:type="dxa"/>
                  <w:tcBorders>
                    <w:top w:val="single" w:sz="4" w:space="0" w:color="auto"/>
                  </w:tcBorders>
                  <w:vAlign w:val="center"/>
                </w:tcPr>
                <w:p w14:paraId="0AD446CD"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hint="eastAsia"/>
                      <w:color w:val="000000"/>
                    </w:rPr>
                    <w:t>一栋</w:t>
                  </w:r>
                </w:p>
              </w:tc>
              <w:tc>
                <w:tcPr>
                  <w:tcW w:w="2410" w:type="dxa"/>
                  <w:tcBorders>
                    <w:top w:val="single" w:sz="4" w:space="0" w:color="auto"/>
                  </w:tcBorders>
                  <w:vAlign w:val="center"/>
                </w:tcPr>
                <w:p w14:paraId="0CACEA5C" w14:textId="77777777" w:rsidR="000309C4" w:rsidRDefault="00000000">
                  <w:pPr>
                    <w:pStyle w:val="aa"/>
                    <w:spacing w:after="0" w:line="240" w:lineRule="exact"/>
                    <w:jc w:val="both"/>
                    <w:rPr>
                      <w:rFonts w:ascii="Times New Roman" w:hAnsi="Times New Roman" w:cs="Times New Roman"/>
                      <w:color w:val="000000"/>
                      <w:lang w:val="pt-BR"/>
                    </w:rPr>
                  </w:pPr>
                  <w:r>
                    <w:rPr>
                      <w:rFonts w:ascii="Times New Roman" w:hAnsi="Times New Roman" w:cs="Times New Roman" w:hint="eastAsia"/>
                      <w:color w:val="000000"/>
                      <w:lang w:val="pt-BR"/>
                    </w:rPr>
                    <w:t>1</w:t>
                  </w:r>
                  <w:r>
                    <w:rPr>
                      <w:rFonts w:ascii="Times New Roman" w:hAnsi="Times New Roman" w:cs="Times New Roman" w:hint="eastAsia"/>
                      <w:color w:val="000000"/>
                      <w:lang w:val="pt-BR"/>
                    </w:rPr>
                    <w:t>层，占地面积</w:t>
                  </w:r>
                  <w:r>
                    <w:rPr>
                      <w:rFonts w:ascii="Times New Roman" w:hAnsi="Times New Roman" w:cs="Times New Roman"/>
                      <w:color w:val="000000"/>
                      <w:lang w:val="pt-BR"/>
                    </w:rPr>
                    <w:t>10</w:t>
                  </w:r>
                  <w:r>
                    <w:rPr>
                      <w:rFonts w:ascii="Times New Roman" w:hAnsi="Times New Roman" w:cs="Times New Roman" w:hint="eastAsia"/>
                      <w:color w:val="000000"/>
                      <w:lang w:val="pt-BR"/>
                    </w:rPr>
                    <w:t>00m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；其中：生产区</w:t>
                  </w:r>
                  <w:r>
                    <w:rPr>
                      <w:rFonts w:ascii="Times New Roman" w:hAnsi="Times New Roman" w:cs="Times New Roman" w:hint="eastAsia"/>
                      <w:color w:val="000000"/>
                      <w:lang w:val="pt-BR"/>
                    </w:rPr>
                    <w:t>450m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、原料区</w:t>
                  </w:r>
                  <w:r>
                    <w:rPr>
                      <w:rFonts w:ascii="Times New Roman" w:hAnsi="Times New Roman" w:cs="Times New Roman" w:hint="eastAsia"/>
                      <w:color w:val="000000"/>
                      <w:lang w:val="pt-BR"/>
                    </w:rPr>
                    <w:t>200m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和成品区</w:t>
                  </w:r>
                  <w:r>
                    <w:rPr>
                      <w:rFonts w:ascii="Times New Roman" w:hAnsi="Times New Roman" w:cs="Times New Roman" w:hint="eastAsia"/>
                      <w:color w:val="000000"/>
                      <w:lang w:val="pt-BR"/>
                    </w:rPr>
                    <w:t>200m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w:t>
                  </w:r>
                </w:p>
              </w:tc>
              <w:tc>
                <w:tcPr>
                  <w:tcW w:w="2268" w:type="dxa"/>
                  <w:tcBorders>
                    <w:top w:val="single" w:sz="4" w:space="0" w:color="auto"/>
                  </w:tcBorders>
                  <w:vAlign w:val="center"/>
                </w:tcPr>
                <w:p w14:paraId="60A794A0" w14:textId="77777777" w:rsidR="000309C4" w:rsidRDefault="00000000">
                  <w:pPr>
                    <w:pStyle w:val="aa"/>
                    <w:spacing w:after="0" w:line="240" w:lineRule="exact"/>
                    <w:jc w:val="both"/>
                    <w:rPr>
                      <w:rFonts w:ascii="Times New Roman" w:hAnsi="Times New Roman" w:cs="Times New Roman"/>
                      <w:color w:val="000000"/>
                      <w:lang w:val="pt-BR"/>
                    </w:rPr>
                  </w:pPr>
                  <w:r>
                    <w:rPr>
                      <w:rFonts w:ascii="Times New Roman" w:hAnsi="Times New Roman" w:cs="Times New Roman" w:hint="eastAsia"/>
                      <w:color w:val="000000"/>
                      <w:lang w:val="pt-BR"/>
                    </w:rPr>
                    <w:t>1</w:t>
                  </w:r>
                  <w:r>
                    <w:rPr>
                      <w:rFonts w:ascii="Times New Roman" w:hAnsi="Times New Roman" w:cs="Times New Roman" w:hint="eastAsia"/>
                      <w:color w:val="000000"/>
                      <w:lang w:val="pt-BR"/>
                    </w:rPr>
                    <w:t>层，占地面积</w:t>
                  </w:r>
                  <w:r>
                    <w:rPr>
                      <w:rFonts w:ascii="Times New Roman" w:hAnsi="Times New Roman" w:cs="Times New Roman"/>
                      <w:color w:val="000000"/>
                      <w:lang w:val="pt-BR"/>
                    </w:rPr>
                    <w:t>10</w:t>
                  </w:r>
                  <w:r>
                    <w:rPr>
                      <w:rFonts w:ascii="Times New Roman" w:hAnsi="Times New Roman" w:cs="Times New Roman" w:hint="eastAsia"/>
                      <w:color w:val="000000"/>
                      <w:lang w:val="pt-BR"/>
                    </w:rPr>
                    <w:t>00m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；其中：生产区</w:t>
                  </w:r>
                  <w:r>
                    <w:rPr>
                      <w:rFonts w:ascii="Times New Roman" w:hAnsi="Times New Roman" w:cs="Times New Roman" w:hint="eastAsia"/>
                      <w:color w:val="000000"/>
                      <w:lang w:val="pt-BR"/>
                    </w:rPr>
                    <w:t>450m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、原料区</w:t>
                  </w:r>
                  <w:r>
                    <w:rPr>
                      <w:rFonts w:ascii="Times New Roman" w:hAnsi="Times New Roman" w:cs="Times New Roman" w:hint="eastAsia"/>
                      <w:color w:val="000000"/>
                      <w:lang w:val="pt-BR"/>
                    </w:rPr>
                    <w:t>200m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和成品区</w:t>
                  </w:r>
                  <w:r>
                    <w:rPr>
                      <w:rFonts w:ascii="Times New Roman" w:hAnsi="Times New Roman" w:cs="Times New Roman" w:hint="eastAsia"/>
                      <w:color w:val="000000"/>
                      <w:lang w:val="pt-BR"/>
                    </w:rPr>
                    <w:t>200m</w:t>
                  </w:r>
                  <w:r>
                    <w:rPr>
                      <w:rFonts w:ascii="Times New Roman" w:hAnsi="Times New Roman" w:cs="Times New Roman" w:hint="eastAsia"/>
                      <w:color w:val="000000"/>
                      <w:vertAlign w:val="superscript"/>
                      <w:lang w:val="pt-BR"/>
                    </w:rPr>
                    <w:t>2</w:t>
                  </w:r>
                  <w:r>
                    <w:rPr>
                      <w:rFonts w:ascii="Times New Roman" w:hAnsi="Times New Roman" w:cs="Times New Roman" w:hint="eastAsia"/>
                      <w:color w:val="000000"/>
                      <w:lang w:val="pt-BR"/>
                    </w:rPr>
                    <w:t>。</w:t>
                  </w:r>
                </w:p>
              </w:tc>
              <w:tc>
                <w:tcPr>
                  <w:tcW w:w="852" w:type="dxa"/>
                  <w:tcBorders>
                    <w:top w:val="single" w:sz="4" w:space="0" w:color="auto"/>
                  </w:tcBorders>
                  <w:vAlign w:val="center"/>
                </w:tcPr>
                <w:p w14:paraId="17FDA9BA" w14:textId="0C998433" w:rsidR="000309C4" w:rsidRDefault="002A3A2C">
                  <w:pPr>
                    <w:pStyle w:val="aa"/>
                    <w:spacing w:after="0"/>
                    <w:jc w:val="center"/>
                    <w:rPr>
                      <w:rFonts w:ascii="Times New Roman" w:hAnsi="Times New Roman" w:cs="Times New Roman"/>
                      <w:color w:val="000000"/>
                    </w:rPr>
                  </w:pPr>
                  <w:r>
                    <w:rPr>
                      <w:rFonts w:ascii="Times New Roman" w:hAnsi="Times New Roman"/>
                      <w:color w:val="000000"/>
                    </w:rPr>
                    <w:t>一致</w:t>
                  </w:r>
                </w:p>
              </w:tc>
            </w:tr>
            <w:tr w:rsidR="000309C4" w14:paraId="596C02A9" w14:textId="77777777">
              <w:trPr>
                <w:trHeight w:val="397"/>
                <w:jc w:val="center"/>
              </w:trPr>
              <w:tc>
                <w:tcPr>
                  <w:tcW w:w="606" w:type="dxa"/>
                  <w:vAlign w:val="center"/>
                </w:tcPr>
                <w:p w14:paraId="309B40E5"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color w:val="000000"/>
                      <w:lang w:val="pt-BR"/>
                    </w:rPr>
                    <w:t>2</w:t>
                  </w:r>
                </w:p>
              </w:tc>
              <w:tc>
                <w:tcPr>
                  <w:tcW w:w="975" w:type="dxa"/>
                  <w:vAlign w:val="center"/>
                </w:tcPr>
                <w:p w14:paraId="4F156BA1"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hint="eastAsia"/>
                      <w:color w:val="000000"/>
                      <w:lang w:val="pt-BR"/>
                    </w:rPr>
                    <w:t>辅助</w:t>
                  </w:r>
                  <w:r>
                    <w:rPr>
                      <w:rFonts w:ascii="Times New Roman" w:hAnsi="Times New Roman" w:cs="Times New Roman"/>
                      <w:color w:val="000000"/>
                      <w:lang w:val="pt-BR"/>
                    </w:rPr>
                    <w:t>工程</w:t>
                  </w:r>
                </w:p>
              </w:tc>
              <w:tc>
                <w:tcPr>
                  <w:tcW w:w="1701" w:type="dxa"/>
                  <w:gridSpan w:val="2"/>
                  <w:vAlign w:val="center"/>
                </w:tcPr>
                <w:p w14:paraId="03CEE28C"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hint="eastAsia"/>
                      <w:color w:val="000000"/>
                    </w:rPr>
                    <w:t>办公楼</w:t>
                  </w:r>
                </w:p>
              </w:tc>
              <w:tc>
                <w:tcPr>
                  <w:tcW w:w="2410" w:type="dxa"/>
                  <w:vAlign w:val="center"/>
                </w:tcPr>
                <w:p w14:paraId="32D5CD48" w14:textId="77777777" w:rsidR="000309C4" w:rsidRDefault="00000000">
                  <w:pPr>
                    <w:pStyle w:val="aa"/>
                    <w:spacing w:after="0" w:line="240" w:lineRule="exact"/>
                    <w:jc w:val="both"/>
                    <w:rPr>
                      <w:rFonts w:ascii="Times New Roman" w:hAnsi="Times New Roman" w:cs="Times New Roman"/>
                      <w:color w:val="000000"/>
                      <w:lang w:val="pt-BR"/>
                    </w:rPr>
                  </w:pPr>
                  <w:r>
                    <w:rPr>
                      <w:rFonts w:ascii="Times New Roman" w:hAnsi="Times New Roman" w:cs="Times New Roman" w:hint="eastAsia"/>
                      <w:color w:val="000000"/>
                    </w:rPr>
                    <w:t>一栋，</w:t>
                  </w:r>
                  <w:r>
                    <w:rPr>
                      <w:rFonts w:ascii="Times New Roman" w:hAnsi="Times New Roman" w:cs="Times New Roman"/>
                      <w:color w:val="000000"/>
                    </w:rPr>
                    <w:t>1</w:t>
                  </w:r>
                  <w:r>
                    <w:rPr>
                      <w:rFonts w:ascii="Times New Roman" w:hAnsi="Times New Roman" w:cs="Times New Roman" w:hint="eastAsia"/>
                      <w:color w:val="000000"/>
                    </w:rPr>
                    <w:t>层，占地面积</w:t>
                  </w:r>
                  <w:r>
                    <w:rPr>
                      <w:rFonts w:ascii="Times New Roman" w:hAnsi="Times New Roman" w:cs="Times New Roman"/>
                      <w:color w:val="000000"/>
                    </w:rPr>
                    <w:t>15</w:t>
                  </w:r>
                  <w:r>
                    <w:rPr>
                      <w:rFonts w:ascii="Times New Roman" w:hAnsi="Times New Roman" w:cs="Times New Roman" w:hint="eastAsia"/>
                      <w:color w:val="000000"/>
                    </w:rPr>
                    <w:t>0m</w:t>
                  </w:r>
                  <w:r>
                    <w:rPr>
                      <w:rFonts w:ascii="Times New Roman" w:hAnsi="Times New Roman" w:cs="Times New Roman" w:hint="eastAsia"/>
                      <w:color w:val="000000"/>
                      <w:vertAlign w:val="superscript"/>
                    </w:rPr>
                    <w:t>2</w:t>
                  </w:r>
                </w:p>
              </w:tc>
              <w:tc>
                <w:tcPr>
                  <w:tcW w:w="2268" w:type="dxa"/>
                  <w:vAlign w:val="center"/>
                </w:tcPr>
                <w:p w14:paraId="4F311461" w14:textId="77777777" w:rsidR="000309C4" w:rsidRDefault="00000000">
                  <w:pPr>
                    <w:pStyle w:val="aa"/>
                    <w:spacing w:after="0" w:line="240" w:lineRule="exact"/>
                    <w:jc w:val="both"/>
                    <w:rPr>
                      <w:rFonts w:ascii="Times New Roman" w:hAnsi="Times New Roman" w:cs="Times New Roman"/>
                      <w:color w:val="000000"/>
                      <w:lang w:val="pt-BR"/>
                    </w:rPr>
                  </w:pPr>
                  <w:r>
                    <w:rPr>
                      <w:rFonts w:ascii="Times New Roman" w:hAnsi="Times New Roman" w:cs="Times New Roman" w:hint="eastAsia"/>
                      <w:color w:val="000000"/>
                    </w:rPr>
                    <w:t>一栋，</w:t>
                  </w:r>
                  <w:r>
                    <w:rPr>
                      <w:rFonts w:ascii="Times New Roman" w:hAnsi="Times New Roman" w:cs="Times New Roman"/>
                      <w:color w:val="000000"/>
                    </w:rPr>
                    <w:t>1</w:t>
                  </w:r>
                  <w:r>
                    <w:rPr>
                      <w:rFonts w:ascii="Times New Roman" w:hAnsi="Times New Roman" w:cs="Times New Roman" w:hint="eastAsia"/>
                      <w:color w:val="000000"/>
                    </w:rPr>
                    <w:t>层，占地面积</w:t>
                  </w:r>
                  <w:r>
                    <w:rPr>
                      <w:rFonts w:ascii="Times New Roman" w:hAnsi="Times New Roman" w:cs="Times New Roman"/>
                      <w:color w:val="000000"/>
                    </w:rPr>
                    <w:t>15</w:t>
                  </w:r>
                  <w:r>
                    <w:rPr>
                      <w:rFonts w:ascii="Times New Roman" w:hAnsi="Times New Roman" w:cs="Times New Roman" w:hint="eastAsia"/>
                      <w:color w:val="000000"/>
                    </w:rPr>
                    <w:t>0m</w:t>
                  </w:r>
                  <w:r>
                    <w:rPr>
                      <w:rFonts w:ascii="Times New Roman" w:hAnsi="Times New Roman" w:cs="Times New Roman" w:hint="eastAsia"/>
                      <w:color w:val="000000"/>
                      <w:vertAlign w:val="superscript"/>
                    </w:rPr>
                    <w:t>2</w:t>
                  </w:r>
                </w:p>
              </w:tc>
              <w:tc>
                <w:tcPr>
                  <w:tcW w:w="852" w:type="dxa"/>
                  <w:vAlign w:val="center"/>
                </w:tcPr>
                <w:p w14:paraId="28E7A32F" w14:textId="2F6EDDAA" w:rsidR="000309C4" w:rsidRDefault="002A3A2C">
                  <w:pPr>
                    <w:spacing w:after="0"/>
                    <w:jc w:val="center"/>
                    <w:rPr>
                      <w:rFonts w:ascii="Times New Roman" w:hAnsi="Times New Roman"/>
                      <w:color w:val="000000"/>
                    </w:rPr>
                  </w:pPr>
                  <w:r>
                    <w:rPr>
                      <w:rFonts w:ascii="Times New Roman" w:eastAsia="宋体" w:hAnsi="Times New Roman"/>
                      <w:color w:val="000000"/>
                      <w:sz w:val="21"/>
                      <w:szCs w:val="21"/>
                    </w:rPr>
                    <w:t>一致</w:t>
                  </w:r>
                </w:p>
              </w:tc>
            </w:tr>
            <w:tr w:rsidR="000309C4" w14:paraId="5AA540B8" w14:textId="77777777">
              <w:trPr>
                <w:trHeight w:val="1644"/>
                <w:jc w:val="center"/>
              </w:trPr>
              <w:tc>
                <w:tcPr>
                  <w:tcW w:w="606" w:type="dxa"/>
                  <w:vMerge w:val="restart"/>
                  <w:vAlign w:val="center"/>
                </w:tcPr>
                <w:p w14:paraId="1FAEFD44"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color w:val="000000"/>
                    </w:rPr>
                    <w:t>3</w:t>
                  </w:r>
                </w:p>
              </w:tc>
              <w:tc>
                <w:tcPr>
                  <w:tcW w:w="975" w:type="dxa"/>
                  <w:vMerge w:val="restart"/>
                  <w:vAlign w:val="center"/>
                </w:tcPr>
                <w:p w14:paraId="1736D47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环保工程</w:t>
                  </w:r>
                </w:p>
              </w:tc>
              <w:tc>
                <w:tcPr>
                  <w:tcW w:w="567" w:type="dxa"/>
                  <w:vAlign w:val="center"/>
                </w:tcPr>
                <w:p w14:paraId="2D8102D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废气治理措施</w:t>
                  </w:r>
                </w:p>
              </w:tc>
              <w:tc>
                <w:tcPr>
                  <w:tcW w:w="1134" w:type="dxa"/>
                  <w:vAlign w:val="center"/>
                </w:tcPr>
                <w:p w14:paraId="4956BB63" w14:textId="77777777" w:rsidR="000309C4" w:rsidRPr="002A3A2C" w:rsidRDefault="00000000">
                  <w:pPr>
                    <w:spacing w:after="0"/>
                    <w:jc w:val="both"/>
                    <w:rPr>
                      <w:rFonts w:ascii="Times New Roman" w:eastAsia="宋体" w:hAnsi="Times New Roman"/>
                      <w:color w:val="000000"/>
                      <w:sz w:val="21"/>
                      <w:szCs w:val="21"/>
                    </w:rPr>
                  </w:pPr>
                  <w:r w:rsidRPr="002A3A2C">
                    <w:rPr>
                      <w:rFonts w:ascii="Times New Roman" w:eastAsia="宋体" w:hAnsi="Times New Roman" w:hint="eastAsia"/>
                      <w:color w:val="000000"/>
                      <w:sz w:val="21"/>
                      <w:szCs w:val="21"/>
                    </w:rPr>
                    <w:t>有机废气</w:t>
                  </w:r>
                </w:p>
              </w:tc>
              <w:tc>
                <w:tcPr>
                  <w:tcW w:w="2410" w:type="dxa"/>
                  <w:vAlign w:val="center"/>
                </w:tcPr>
                <w:p w14:paraId="1F5F912B" w14:textId="7773C2B5" w:rsidR="000309C4" w:rsidRPr="002A3A2C" w:rsidRDefault="00000000">
                  <w:pPr>
                    <w:spacing w:after="0" w:line="240" w:lineRule="exact"/>
                    <w:jc w:val="both"/>
                    <w:rPr>
                      <w:rFonts w:ascii="Times New Roman" w:eastAsia="宋体" w:hAnsi="Times New Roman"/>
                      <w:color w:val="000000"/>
                      <w:sz w:val="21"/>
                      <w:szCs w:val="21"/>
                    </w:rPr>
                  </w:pPr>
                  <w:r w:rsidRPr="002A3A2C">
                    <w:rPr>
                      <w:rFonts w:ascii="Times New Roman" w:eastAsia="宋体" w:hAnsi="Times New Roman" w:hint="eastAsia"/>
                      <w:color w:val="000000"/>
                      <w:sz w:val="21"/>
                      <w:szCs w:val="21"/>
                    </w:rPr>
                    <w:t>活性炭吸附</w:t>
                  </w:r>
                  <w:r w:rsidRPr="002A3A2C">
                    <w:rPr>
                      <w:rFonts w:ascii="Times New Roman" w:eastAsia="宋体" w:hAnsi="Times New Roman" w:hint="eastAsia"/>
                      <w:color w:val="000000"/>
                      <w:sz w:val="21"/>
                      <w:szCs w:val="21"/>
                    </w:rPr>
                    <w:t>/</w:t>
                  </w:r>
                  <w:r w:rsidRPr="002A3A2C">
                    <w:rPr>
                      <w:rFonts w:ascii="Times New Roman" w:eastAsia="宋体" w:hAnsi="Times New Roman" w:hint="eastAsia"/>
                      <w:color w:val="000000"/>
                      <w:sz w:val="21"/>
                      <w:szCs w:val="21"/>
                    </w:rPr>
                    <w:t>脱附</w:t>
                  </w:r>
                  <w:r w:rsidRPr="002A3A2C">
                    <w:rPr>
                      <w:rFonts w:ascii="Times New Roman" w:eastAsia="宋体" w:hAnsi="Times New Roman" w:hint="eastAsia"/>
                      <w:color w:val="000000"/>
                      <w:sz w:val="21"/>
                      <w:szCs w:val="21"/>
                    </w:rPr>
                    <w:t>-</w:t>
                  </w:r>
                  <w:r w:rsidRPr="002A3A2C">
                    <w:rPr>
                      <w:rFonts w:ascii="Times New Roman" w:eastAsia="宋体" w:hAnsi="Times New Roman" w:hint="eastAsia"/>
                      <w:color w:val="000000"/>
                      <w:sz w:val="21"/>
                      <w:szCs w:val="21"/>
                    </w:rPr>
                    <w:t>催化燃烧装置（</w:t>
                  </w:r>
                  <w:r w:rsidRPr="002A3A2C">
                    <w:rPr>
                      <w:rFonts w:ascii="Times New Roman" w:eastAsia="宋体" w:hAnsi="Times New Roman" w:hint="eastAsia"/>
                      <w:color w:val="000000"/>
                      <w:sz w:val="21"/>
                      <w:szCs w:val="21"/>
                    </w:rPr>
                    <w:t>1</w:t>
                  </w:r>
                  <w:r w:rsidRPr="002A3A2C">
                    <w:rPr>
                      <w:rFonts w:ascii="Times New Roman" w:eastAsia="宋体" w:hAnsi="Times New Roman" w:hint="eastAsia"/>
                      <w:color w:val="000000"/>
                      <w:sz w:val="21"/>
                      <w:szCs w:val="21"/>
                    </w:rPr>
                    <w:t>套）</w:t>
                  </w:r>
                  <w:r w:rsidRPr="002A3A2C">
                    <w:rPr>
                      <w:rFonts w:ascii="Times New Roman" w:eastAsia="宋体" w:hAnsi="Times New Roman" w:hint="eastAsia"/>
                      <w:color w:val="000000"/>
                      <w:sz w:val="21"/>
                      <w:szCs w:val="21"/>
                    </w:rPr>
                    <w:t>+15m</w:t>
                  </w:r>
                  <w:r w:rsidRPr="002A3A2C">
                    <w:rPr>
                      <w:rFonts w:ascii="Times New Roman" w:eastAsia="宋体" w:hAnsi="Times New Roman" w:hint="eastAsia"/>
                      <w:color w:val="000000"/>
                      <w:sz w:val="21"/>
                      <w:szCs w:val="21"/>
                    </w:rPr>
                    <w:t>高排气筒（</w:t>
                  </w:r>
                  <w:r w:rsidRPr="002A3A2C">
                    <w:rPr>
                      <w:rFonts w:ascii="Times New Roman" w:eastAsia="宋体" w:hAnsi="Times New Roman" w:hint="eastAsia"/>
                      <w:color w:val="000000"/>
                      <w:sz w:val="21"/>
                      <w:szCs w:val="21"/>
                    </w:rPr>
                    <w:t>1</w:t>
                  </w:r>
                  <w:r w:rsidRPr="002A3A2C">
                    <w:rPr>
                      <w:rFonts w:ascii="Times New Roman" w:eastAsia="宋体" w:hAnsi="Times New Roman" w:hint="eastAsia"/>
                      <w:color w:val="000000"/>
                      <w:sz w:val="21"/>
                      <w:szCs w:val="21"/>
                    </w:rPr>
                    <w:t>根）</w:t>
                  </w:r>
                </w:p>
              </w:tc>
              <w:tc>
                <w:tcPr>
                  <w:tcW w:w="2268" w:type="dxa"/>
                  <w:vAlign w:val="center"/>
                </w:tcPr>
                <w:p w14:paraId="3050EE0C" w14:textId="2F019AC8" w:rsidR="000309C4" w:rsidRPr="002A3A2C" w:rsidRDefault="00000000">
                  <w:pPr>
                    <w:spacing w:after="0" w:line="240" w:lineRule="exact"/>
                    <w:jc w:val="both"/>
                    <w:rPr>
                      <w:rFonts w:ascii="Times New Roman" w:eastAsia="宋体" w:hAnsi="Times New Roman"/>
                      <w:color w:val="000000"/>
                      <w:sz w:val="21"/>
                      <w:szCs w:val="21"/>
                    </w:rPr>
                  </w:pPr>
                  <w:r w:rsidRPr="002A3A2C">
                    <w:rPr>
                      <w:rFonts w:ascii="Times New Roman" w:eastAsia="宋体" w:hAnsi="Times New Roman" w:hint="eastAsia"/>
                      <w:color w:val="000000"/>
                      <w:sz w:val="21"/>
                      <w:szCs w:val="21"/>
                    </w:rPr>
                    <w:t>活性炭吸附</w:t>
                  </w:r>
                  <w:r w:rsidRPr="002A3A2C">
                    <w:rPr>
                      <w:rFonts w:ascii="Times New Roman" w:eastAsia="宋体" w:hAnsi="Times New Roman" w:hint="eastAsia"/>
                      <w:color w:val="000000"/>
                      <w:sz w:val="21"/>
                      <w:szCs w:val="21"/>
                    </w:rPr>
                    <w:t>/</w:t>
                  </w:r>
                  <w:r w:rsidRPr="002A3A2C">
                    <w:rPr>
                      <w:rFonts w:ascii="Times New Roman" w:eastAsia="宋体" w:hAnsi="Times New Roman" w:hint="eastAsia"/>
                      <w:color w:val="000000"/>
                      <w:sz w:val="21"/>
                      <w:szCs w:val="21"/>
                    </w:rPr>
                    <w:t>脱附</w:t>
                  </w:r>
                  <w:r w:rsidRPr="002A3A2C">
                    <w:rPr>
                      <w:rFonts w:ascii="Times New Roman" w:eastAsia="宋体" w:hAnsi="Times New Roman" w:hint="eastAsia"/>
                      <w:color w:val="000000"/>
                      <w:sz w:val="21"/>
                      <w:szCs w:val="21"/>
                    </w:rPr>
                    <w:t>-</w:t>
                  </w:r>
                  <w:r w:rsidRPr="002A3A2C">
                    <w:rPr>
                      <w:rFonts w:ascii="Times New Roman" w:eastAsia="宋体" w:hAnsi="Times New Roman" w:hint="eastAsia"/>
                      <w:color w:val="000000"/>
                      <w:sz w:val="21"/>
                      <w:szCs w:val="21"/>
                    </w:rPr>
                    <w:t>催化燃烧装置（</w:t>
                  </w:r>
                  <w:r w:rsidRPr="002A3A2C">
                    <w:rPr>
                      <w:rFonts w:ascii="Times New Roman" w:eastAsia="宋体" w:hAnsi="Times New Roman" w:hint="eastAsia"/>
                      <w:color w:val="000000"/>
                      <w:sz w:val="21"/>
                      <w:szCs w:val="21"/>
                    </w:rPr>
                    <w:t>1</w:t>
                  </w:r>
                  <w:r w:rsidRPr="002A3A2C">
                    <w:rPr>
                      <w:rFonts w:ascii="Times New Roman" w:eastAsia="宋体" w:hAnsi="Times New Roman" w:hint="eastAsia"/>
                      <w:color w:val="000000"/>
                      <w:sz w:val="21"/>
                      <w:szCs w:val="21"/>
                    </w:rPr>
                    <w:t>套）</w:t>
                  </w:r>
                  <w:r w:rsidRPr="002A3A2C">
                    <w:rPr>
                      <w:rFonts w:ascii="Times New Roman" w:eastAsia="宋体" w:hAnsi="Times New Roman" w:hint="eastAsia"/>
                      <w:color w:val="000000"/>
                      <w:sz w:val="21"/>
                      <w:szCs w:val="21"/>
                    </w:rPr>
                    <w:t>+15m</w:t>
                  </w:r>
                  <w:r w:rsidRPr="002A3A2C">
                    <w:rPr>
                      <w:rFonts w:ascii="Times New Roman" w:eastAsia="宋体" w:hAnsi="Times New Roman" w:hint="eastAsia"/>
                      <w:color w:val="000000"/>
                      <w:sz w:val="21"/>
                      <w:szCs w:val="21"/>
                    </w:rPr>
                    <w:t>高排气筒（</w:t>
                  </w:r>
                  <w:r w:rsidRPr="002A3A2C">
                    <w:rPr>
                      <w:rFonts w:ascii="Times New Roman" w:eastAsia="宋体" w:hAnsi="Times New Roman" w:hint="eastAsia"/>
                      <w:color w:val="000000"/>
                      <w:sz w:val="21"/>
                      <w:szCs w:val="21"/>
                    </w:rPr>
                    <w:t>1</w:t>
                  </w:r>
                  <w:r w:rsidRPr="002A3A2C">
                    <w:rPr>
                      <w:rFonts w:ascii="Times New Roman" w:eastAsia="宋体" w:hAnsi="Times New Roman" w:hint="eastAsia"/>
                      <w:color w:val="000000"/>
                      <w:sz w:val="21"/>
                      <w:szCs w:val="21"/>
                    </w:rPr>
                    <w:t>根）</w:t>
                  </w:r>
                </w:p>
              </w:tc>
              <w:tc>
                <w:tcPr>
                  <w:tcW w:w="852" w:type="dxa"/>
                  <w:vAlign w:val="center"/>
                </w:tcPr>
                <w:p w14:paraId="2BC90A84" w14:textId="633FEB8C" w:rsidR="000309C4" w:rsidRPr="002A3A2C" w:rsidRDefault="002A3A2C">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依托一期</w:t>
                  </w:r>
                </w:p>
              </w:tc>
            </w:tr>
            <w:tr w:rsidR="000309C4" w14:paraId="2C6A9015" w14:textId="77777777">
              <w:trPr>
                <w:trHeight w:val="397"/>
                <w:jc w:val="center"/>
              </w:trPr>
              <w:tc>
                <w:tcPr>
                  <w:tcW w:w="606" w:type="dxa"/>
                  <w:vMerge/>
                  <w:vAlign w:val="center"/>
                </w:tcPr>
                <w:p w14:paraId="10B0B9B9" w14:textId="77777777" w:rsidR="000309C4" w:rsidRDefault="000309C4">
                  <w:pPr>
                    <w:pStyle w:val="aa"/>
                    <w:spacing w:after="0"/>
                    <w:jc w:val="center"/>
                    <w:rPr>
                      <w:rFonts w:ascii="Times New Roman" w:hAnsi="Times New Roman" w:cs="Times New Roman"/>
                      <w:color w:val="000000"/>
                    </w:rPr>
                  </w:pPr>
                </w:p>
              </w:tc>
              <w:tc>
                <w:tcPr>
                  <w:tcW w:w="975" w:type="dxa"/>
                  <w:vMerge/>
                  <w:vAlign w:val="center"/>
                </w:tcPr>
                <w:p w14:paraId="66D1B0BE" w14:textId="77777777" w:rsidR="000309C4" w:rsidRDefault="000309C4">
                  <w:pPr>
                    <w:spacing w:after="0"/>
                    <w:jc w:val="center"/>
                    <w:rPr>
                      <w:rFonts w:ascii="Times New Roman" w:eastAsia="宋体" w:hAnsi="Times New Roman"/>
                      <w:color w:val="000000"/>
                      <w:sz w:val="21"/>
                      <w:szCs w:val="21"/>
                    </w:rPr>
                  </w:pPr>
                </w:p>
              </w:tc>
              <w:tc>
                <w:tcPr>
                  <w:tcW w:w="1701" w:type="dxa"/>
                  <w:gridSpan w:val="2"/>
                  <w:vAlign w:val="center"/>
                </w:tcPr>
                <w:p w14:paraId="15764E4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废水治理设施</w:t>
                  </w:r>
                </w:p>
              </w:tc>
              <w:tc>
                <w:tcPr>
                  <w:tcW w:w="2410" w:type="dxa"/>
                  <w:vAlign w:val="center"/>
                </w:tcPr>
                <w:p w14:paraId="76A4D64C"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hint="eastAsia"/>
                      <w:color w:val="000000"/>
                      <w:sz w:val="21"/>
                      <w:szCs w:val="21"/>
                    </w:rPr>
                    <w:t>生活污水经化粪池处理后与循环冷却废水一起经污水管网排入新乡县综合污水处理厂进一步处理</w:t>
                  </w:r>
                </w:p>
              </w:tc>
              <w:tc>
                <w:tcPr>
                  <w:tcW w:w="2268" w:type="dxa"/>
                  <w:vAlign w:val="center"/>
                </w:tcPr>
                <w:p w14:paraId="2CBE14C7"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hint="eastAsia"/>
                      <w:color w:val="000000"/>
                      <w:sz w:val="21"/>
                      <w:szCs w:val="21"/>
                    </w:rPr>
                    <w:t>生活污水经化粪池处理后与循环冷却废水一起经污水管网排入新乡县综合污水处理厂进一步处理</w:t>
                  </w:r>
                </w:p>
              </w:tc>
              <w:tc>
                <w:tcPr>
                  <w:tcW w:w="852" w:type="dxa"/>
                  <w:vAlign w:val="center"/>
                </w:tcPr>
                <w:p w14:paraId="132FD0D1" w14:textId="12F9BD40" w:rsidR="000309C4" w:rsidRDefault="002A3A2C">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43F3222F" w14:textId="77777777">
              <w:trPr>
                <w:trHeight w:val="397"/>
                <w:jc w:val="center"/>
              </w:trPr>
              <w:tc>
                <w:tcPr>
                  <w:tcW w:w="606" w:type="dxa"/>
                  <w:vMerge/>
                  <w:vAlign w:val="center"/>
                </w:tcPr>
                <w:p w14:paraId="0F264B46" w14:textId="77777777" w:rsidR="000309C4" w:rsidRDefault="000309C4">
                  <w:pPr>
                    <w:pStyle w:val="aa"/>
                    <w:spacing w:after="0"/>
                    <w:jc w:val="center"/>
                    <w:rPr>
                      <w:rFonts w:ascii="Times New Roman" w:hAnsi="Times New Roman" w:cs="Times New Roman"/>
                      <w:color w:val="000000"/>
                    </w:rPr>
                  </w:pPr>
                </w:p>
              </w:tc>
              <w:tc>
                <w:tcPr>
                  <w:tcW w:w="975" w:type="dxa"/>
                  <w:vMerge/>
                  <w:vAlign w:val="center"/>
                </w:tcPr>
                <w:p w14:paraId="4B228782" w14:textId="77777777" w:rsidR="000309C4" w:rsidRDefault="000309C4">
                  <w:pPr>
                    <w:spacing w:after="0"/>
                    <w:jc w:val="center"/>
                    <w:rPr>
                      <w:rFonts w:ascii="Times New Roman" w:eastAsia="宋体" w:hAnsi="Times New Roman"/>
                      <w:color w:val="000000"/>
                      <w:sz w:val="21"/>
                      <w:szCs w:val="21"/>
                    </w:rPr>
                  </w:pPr>
                </w:p>
              </w:tc>
              <w:tc>
                <w:tcPr>
                  <w:tcW w:w="1701" w:type="dxa"/>
                  <w:gridSpan w:val="2"/>
                  <w:vAlign w:val="center"/>
                </w:tcPr>
                <w:p w14:paraId="06B5603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噪声治理设施</w:t>
                  </w:r>
                </w:p>
              </w:tc>
              <w:tc>
                <w:tcPr>
                  <w:tcW w:w="2410" w:type="dxa"/>
                  <w:vAlign w:val="center"/>
                </w:tcPr>
                <w:p w14:paraId="7738FD96" w14:textId="77777777" w:rsidR="000309C4" w:rsidRDefault="00000000">
                  <w:pPr>
                    <w:spacing w:after="0" w:line="240" w:lineRule="exact"/>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基础</w:t>
                  </w:r>
                  <w:r>
                    <w:rPr>
                      <w:rFonts w:ascii="Times New Roman" w:eastAsia="宋体" w:hAnsi="Times New Roman"/>
                      <w:color w:val="000000"/>
                      <w:sz w:val="21"/>
                      <w:szCs w:val="21"/>
                    </w:rPr>
                    <w:t>减振、厂房隔声</w:t>
                  </w:r>
                </w:p>
              </w:tc>
              <w:tc>
                <w:tcPr>
                  <w:tcW w:w="2268" w:type="dxa"/>
                  <w:vAlign w:val="center"/>
                </w:tcPr>
                <w:p w14:paraId="60655B00" w14:textId="77777777" w:rsidR="000309C4" w:rsidRDefault="00000000">
                  <w:pPr>
                    <w:spacing w:after="0" w:line="240" w:lineRule="exact"/>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基础</w:t>
                  </w:r>
                  <w:r>
                    <w:rPr>
                      <w:rFonts w:ascii="Times New Roman" w:eastAsia="宋体" w:hAnsi="Times New Roman"/>
                      <w:color w:val="000000"/>
                      <w:sz w:val="21"/>
                      <w:szCs w:val="21"/>
                    </w:rPr>
                    <w:t>减振、厂房隔声</w:t>
                  </w:r>
                </w:p>
              </w:tc>
              <w:tc>
                <w:tcPr>
                  <w:tcW w:w="852" w:type="dxa"/>
                  <w:vAlign w:val="center"/>
                </w:tcPr>
                <w:p w14:paraId="2B61046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7BBBF13D" w14:textId="77777777">
              <w:trPr>
                <w:trHeight w:val="397"/>
                <w:jc w:val="center"/>
              </w:trPr>
              <w:tc>
                <w:tcPr>
                  <w:tcW w:w="606" w:type="dxa"/>
                  <w:vMerge/>
                  <w:vAlign w:val="center"/>
                </w:tcPr>
                <w:p w14:paraId="61735072" w14:textId="77777777" w:rsidR="000309C4" w:rsidRDefault="000309C4">
                  <w:pPr>
                    <w:pStyle w:val="aa"/>
                    <w:spacing w:after="0"/>
                    <w:jc w:val="center"/>
                    <w:rPr>
                      <w:rFonts w:ascii="Times New Roman" w:hAnsi="Times New Roman" w:cs="Times New Roman"/>
                      <w:color w:val="000000"/>
                      <w:highlight w:val="yellow"/>
                    </w:rPr>
                  </w:pPr>
                </w:p>
              </w:tc>
              <w:tc>
                <w:tcPr>
                  <w:tcW w:w="975" w:type="dxa"/>
                  <w:vMerge/>
                  <w:vAlign w:val="center"/>
                </w:tcPr>
                <w:p w14:paraId="1FE20A6B" w14:textId="77777777" w:rsidR="000309C4" w:rsidRDefault="000309C4">
                  <w:pPr>
                    <w:spacing w:after="0"/>
                    <w:jc w:val="center"/>
                    <w:rPr>
                      <w:rFonts w:ascii="Times New Roman" w:eastAsia="宋体" w:hAnsi="Times New Roman"/>
                      <w:color w:val="000000"/>
                      <w:sz w:val="21"/>
                      <w:szCs w:val="21"/>
                      <w:highlight w:val="yellow"/>
                    </w:rPr>
                  </w:pPr>
                </w:p>
              </w:tc>
              <w:tc>
                <w:tcPr>
                  <w:tcW w:w="1701" w:type="dxa"/>
                  <w:gridSpan w:val="2"/>
                  <w:vAlign w:val="center"/>
                </w:tcPr>
                <w:p w14:paraId="3DB67F0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固废治理措施</w:t>
                  </w:r>
                </w:p>
              </w:tc>
              <w:tc>
                <w:tcPr>
                  <w:tcW w:w="2410" w:type="dxa"/>
                  <w:vAlign w:val="center"/>
                </w:tcPr>
                <w:p w14:paraId="1D33959F"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hint="eastAsia"/>
                      <w:color w:val="000000"/>
                      <w:sz w:val="21"/>
                      <w:szCs w:val="21"/>
                    </w:rPr>
                    <w:t>一般固废暂存间</w:t>
                  </w: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座（</w:t>
                  </w:r>
                  <w:r>
                    <w:rPr>
                      <w:rFonts w:ascii="Times New Roman" w:eastAsia="宋体" w:hAnsi="Times New Roman" w:hint="eastAsia"/>
                      <w:color w:val="000000"/>
                      <w:sz w:val="21"/>
                      <w:szCs w:val="21"/>
                    </w:rPr>
                    <w:t>10m</w:t>
                  </w:r>
                  <w:r>
                    <w:rPr>
                      <w:rFonts w:ascii="Times New Roman" w:eastAsia="宋体" w:hAnsi="Times New Roman" w:hint="eastAsia"/>
                      <w:color w:val="000000"/>
                      <w:sz w:val="21"/>
                      <w:szCs w:val="21"/>
                      <w:vertAlign w:val="superscript"/>
                    </w:rPr>
                    <w:t>2</w:t>
                  </w:r>
                  <w:r>
                    <w:rPr>
                      <w:rFonts w:ascii="Times New Roman" w:eastAsia="宋体" w:hAnsi="Times New Roman" w:hint="eastAsia"/>
                      <w:color w:val="000000"/>
                      <w:sz w:val="21"/>
                      <w:szCs w:val="21"/>
                    </w:rPr>
                    <w:t>）、危废暂存间</w:t>
                  </w: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座（</w:t>
                  </w:r>
                  <w:r>
                    <w:rPr>
                      <w:rFonts w:ascii="Times New Roman" w:eastAsia="宋体" w:hAnsi="Times New Roman" w:hint="eastAsia"/>
                      <w:color w:val="000000"/>
                      <w:sz w:val="21"/>
                      <w:szCs w:val="21"/>
                    </w:rPr>
                    <w:t>10m</w:t>
                  </w:r>
                  <w:r>
                    <w:rPr>
                      <w:rFonts w:ascii="Times New Roman" w:eastAsia="宋体" w:hAnsi="Times New Roman" w:hint="eastAsia"/>
                      <w:color w:val="000000"/>
                      <w:sz w:val="21"/>
                      <w:szCs w:val="21"/>
                      <w:vertAlign w:val="superscript"/>
                    </w:rPr>
                    <w:t>2</w:t>
                  </w:r>
                  <w:r>
                    <w:rPr>
                      <w:rFonts w:ascii="Times New Roman" w:eastAsia="宋体" w:hAnsi="Times New Roman" w:hint="eastAsia"/>
                      <w:color w:val="000000"/>
                      <w:sz w:val="21"/>
                      <w:szCs w:val="21"/>
                    </w:rPr>
                    <w:t>）</w:t>
                  </w:r>
                </w:p>
              </w:tc>
              <w:tc>
                <w:tcPr>
                  <w:tcW w:w="2268" w:type="dxa"/>
                  <w:vAlign w:val="center"/>
                </w:tcPr>
                <w:p w14:paraId="5EFFAE15"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hint="eastAsia"/>
                      <w:color w:val="000000"/>
                      <w:sz w:val="21"/>
                      <w:szCs w:val="21"/>
                    </w:rPr>
                    <w:t>一般固废暂存间</w:t>
                  </w: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座（</w:t>
                  </w:r>
                  <w:r>
                    <w:rPr>
                      <w:rFonts w:ascii="Times New Roman" w:eastAsia="宋体" w:hAnsi="Times New Roman" w:hint="eastAsia"/>
                      <w:color w:val="000000"/>
                      <w:sz w:val="21"/>
                      <w:szCs w:val="21"/>
                    </w:rPr>
                    <w:t>10m</w:t>
                  </w:r>
                  <w:r>
                    <w:rPr>
                      <w:rFonts w:ascii="Times New Roman" w:eastAsia="宋体" w:hAnsi="Times New Roman" w:hint="eastAsia"/>
                      <w:color w:val="000000"/>
                      <w:sz w:val="21"/>
                      <w:szCs w:val="21"/>
                      <w:vertAlign w:val="superscript"/>
                    </w:rPr>
                    <w:t>2</w:t>
                  </w:r>
                  <w:r>
                    <w:rPr>
                      <w:rFonts w:ascii="Times New Roman" w:eastAsia="宋体" w:hAnsi="Times New Roman" w:hint="eastAsia"/>
                      <w:color w:val="000000"/>
                      <w:sz w:val="21"/>
                      <w:szCs w:val="21"/>
                    </w:rPr>
                    <w:t>）、危废暂存间</w:t>
                  </w: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座（</w:t>
                  </w:r>
                  <w:r>
                    <w:rPr>
                      <w:rFonts w:ascii="Times New Roman" w:eastAsia="宋体" w:hAnsi="Times New Roman" w:hint="eastAsia"/>
                      <w:color w:val="000000"/>
                      <w:sz w:val="21"/>
                      <w:szCs w:val="21"/>
                    </w:rPr>
                    <w:t>10m</w:t>
                  </w:r>
                  <w:r>
                    <w:rPr>
                      <w:rFonts w:ascii="Times New Roman" w:eastAsia="宋体" w:hAnsi="Times New Roman" w:hint="eastAsia"/>
                      <w:color w:val="000000"/>
                      <w:sz w:val="21"/>
                      <w:szCs w:val="21"/>
                      <w:vertAlign w:val="superscript"/>
                    </w:rPr>
                    <w:t>2</w:t>
                  </w:r>
                  <w:r>
                    <w:rPr>
                      <w:rFonts w:ascii="Times New Roman" w:eastAsia="宋体" w:hAnsi="Times New Roman" w:hint="eastAsia"/>
                      <w:color w:val="000000"/>
                      <w:sz w:val="21"/>
                      <w:szCs w:val="21"/>
                    </w:rPr>
                    <w:t>）</w:t>
                  </w:r>
                </w:p>
              </w:tc>
              <w:tc>
                <w:tcPr>
                  <w:tcW w:w="852" w:type="dxa"/>
                  <w:vAlign w:val="center"/>
                </w:tcPr>
                <w:p w14:paraId="11C633B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502F16D1" w14:textId="77777777">
              <w:trPr>
                <w:trHeight w:val="397"/>
                <w:jc w:val="center"/>
              </w:trPr>
              <w:tc>
                <w:tcPr>
                  <w:tcW w:w="606" w:type="dxa"/>
                  <w:vMerge w:val="restart"/>
                  <w:vAlign w:val="center"/>
                </w:tcPr>
                <w:p w14:paraId="74229C9B" w14:textId="77777777" w:rsidR="000309C4" w:rsidRDefault="00000000">
                  <w:pPr>
                    <w:pStyle w:val="aa"/>
                    <w:spacing w:after="0"/>
                    <w:jc w:val="center"/>
                    <w:rPr>
                      <w:rFonts w:ascii="Times New Roman" w:hAnsi="Times New Roman" w:cs="Times New Roman"/>
                      <w:color w:val="000000"/>
                    </w:rPr>
                  </w:pPr>
                  <w:r>
                    <w:rPr>
                      <w:rFonts w:ascii="Times New Roman" w:hAnsi="Times New Roman" w:cs="Times New Roman" w:hint="eastAsia"/>
                      <w:color w:val="000000"/>
                    </w:rPr>
                    <w:t>4</w:t>
                  </w:r>
                </w:p>
              </w:tc>
              <w:tc>
                <w:tcPr>
                  <w:tcW w:w="975" w:type="dxa"/>
                  <w:vMerge w:val="restart"/>
                  <w:vAlign w:val="center"/>
                </w:tcPr>
                <w:p w14:paraId="6EDED26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公用工程</w:t>
                  </w:r>
                </w:p>
              </w:tc>
              <w:tc>
                <w:tcPr>
                  <w:tcW w:w="1701" w:type="dxa"/>
                  <w:gridSpan w:val="2"/>
                  <w:vAlign w:val="center"/>
                </w:tcPr>
                <w:p w14:paraId="753BA3F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给水</w:t>
                  </w:r>
                </w:p>
              </w:tc>
              <w:tc>
                <w:tcPr>
                  <w:tcW w:w="2410" w:type="dxa"/>
                  <w:vAlign w:val="center"/>
                </w:tcPr>
                <w:p w14:paraId="0C0F45FB"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hint="eastAsia"/>
                      <w:color w:val="000000"/>
                      <w:sz w:val="21"/>
                      <w:szCs w:val="21"/>
                    </w:rPr>
                    <w:t>项目用水主要为生活用水、冷却用水，由工业园区集中供水</w:t>
                  </w:r>
                </w:p>
              </w:tc>
              <w:tc>
                <w:tcPr>
                  <w:tcW w:w="2268" w:type="dxa"/>
                  <w:vAlign w:val="center"/>
                </w:tcPr>
                <w:p w14:paraId="40FC67A7"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hint="eastAsia"/>
                      <w:color w:val="000000"/>
                      <w:sz w:val="21"/>
                      <w:szCs w:val="21"/>
                    </w:rPr>
                    <w:t>项目用水主要为生活用水、冷却用水，由工业园区集中供水</w:t>
                  </w:r>
                </w:p>
              </w:tc>
              <w:tc>
                <w:tcPr>
                  <w:tcW w:w="852" w:type="dxa"/>
                  <w:vAlign w:val="center"/>
                </w:tcPr>
                <w:p w14:paraId="2E2157B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0A09424F" w14:textId="77777777">
              <w:trPr>
                <w:trHeight w:val="397"/>
                <w:jc w:val="center"/>
              </w:trPr>
              <w:tc>
                <w:tcPr>
                  <w:tcW w:w="606" w:type="dxa"/>
                  <w:vMerge/>
                  <w:vAlign w:val="center"/>
                </w:tcPr>
                <w:p w14:paraId="398B3C1F" w14:textId="77777777" w:rsidR="000309C4" w:rsidRDefault="000309C4">
                  <w:pPr>
                    <w:pStyle w:val="aa"/>
                    <w:spacing w:after="0"/>
                    <w:jc w:val="center"/>
                    <w:rPr>
                      <w:rFonts w:ascii="Times New Roman" w:hAnsi="Times New Roman" w:cs="Times New Roman"/>
                      <w:color w:val="000000"/>
                    </w:rPr>
                  </w:pPr>
                </w:p>
              </w:tc>
              <w:tc>
                <w:tcPr>
                  <w:tcW w:w="975" w:type="dxa"/>
                  <w:vMerge/>
                  <w:vAlign w:val="center"/>
                </w:tcPr>
                <w:p w14:paraId="2D8E5631" w14:textId="77777777" w:rsidR="000309C4" w:rsidRDefault="000309C4">
                  <w:pPr>
                    <w:spacing w:after="0"/>
                    <w:jc w:val="center"/>
                    <w:rPr>
                      <w:rFonts w:ascii="Times New Roman" w:eastAsia="宋体" w:hAnsi="Times New Roman"/>
                      <w:color w:val="000000"/>
                      <w:sz w:val="21"/>
                      <w:szCs w:val="21"/>
                    </w:rPr>
                  </w:pPr>
                </w:p>
              </w:tc>
              <w:tc>
                <w:tcPr>
                  <w:tcW w:w="1701" w:type="dxa"/>
                  <w:gridSpan w:val="2"/>
                  <w:vAlign w:val="center"/>
                </w:tcPr>
                <w:p w14:paraId="488D62F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排水</w:t>
                  </w:r>
                </w:p>
              </w:tc>
              <w:tc>
                <w:tcPr>
                  <w:tcW w:w="2410" w:type="dxa"/>
                  <w:vAlign w:val="center"/>
                </w:tcPr>
                <w:p w14:paraId="731AEE1A"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color w:val="000000"/>
                      <w:sz w:val="21"/>
                      <w:szCs w:val="21"/>
                    </w:rPr>
                    <w:t>项目废水包括生活污水、</w:t>
                  </w:r>
                  <w:r>
                    <w:rPr>
                      <w:rFonts w:ascii="Times New Roman" w:eastAsia="宋体" w:hAnsi="Times New Roman" w:hint="eastAsia"/>
                      <w:color w:val="000000"/>
                      <w:sz w:val="21"/>
                      <w:szCs w:val="21"/>
                    </w:rPr>
                    <w:t>模具</w:t>
                  </w:r>
                  <w:r>
                    <w:rPr>
                      <w:rFonts w:ascii="Times New Roman" w:eastAsia="宋体" w:hAnsi="Times New Roman"/>
                      <w:color w:val="000000"/>
                      <w:sz w:val="21"/>
                      <w:szCs w:val="21"/>
                    </w:rPr>
                    <w:t>冷却水，其中</w:t>
                  </w:r>
                  <w:r>
                    <w:rPr>
                      <w:rFonts w:ascii="Times New Roman" w:eastAsia="宋体" w:hAnsi="Times New Roman" w:hint="eastAsia"/>
                      <w:color w:val="000000"/>
                      <w:sz w:val="21"/>
                      <w:szCs w:val="21"/>
                    </w:rPr>
                    <w:t>模具</w:t>
                  </w:r>
                  <w:r>
                    <w:rPr>
                      <w:rFonts w:ascii="Times New Roman" w:eastAsia="宋体" w:hAnsi="Times New Roman"/>
                      <w:color w:val="000000"/>
                      <w:sz w:val="21"/>
                      <w:szCs w:val="21"/>
                    </w:rPr>
                    <w:t>冷却水循环使用</w:t>
                  </w:r>
                  <w:r>
                    <w:rPr>
                      <w:rFonts w:ascii="Times New Roman" w:eastAsia="宋体" w:hAnsi="Times New Roman" w:hint="eastAsia"/>
                      <w:color w:val="000000"/>
                      <w:sz w:val="21"/>
                      <w:szCs w:val="21"/>
                    </w:rPr>
                    <w:t>少量</w:t>
                  </w:r>
                  <w:r>
                    <w:rPr>
                      <w:rFonts w:ascii="Times New Roman" w:eastAsia="宋体" w:hAnsi="Times New Roman"/>
                      <w:color w:val="000000"/>
                      <w:sz w:val="21"/>
                      <w:szCs w:val="21"/>
                    </w:rPr>
                    <w:t>外排，</w:t>
                  </w:r>
                  <w:r>
                    <w:rPr>
                      <w:rFonts w:ascii="Times New Roman" w:eastAsia="宋体" w:hAnsi="Times New Roman" w:hint="eastAsia"/>
                      <w:color w:val="000000"/>
                      <w:sz w:val="21"/>
                      <w:szCs w:val="21"/>
                    </w:rPr>
                    <w:t>生活污水经化粪池处理后与循环冷却废水一起经污水管网排入新乡县综合污水处理厂进一步处理</w:t>
                  </w:r>
                  <w:r>
                    <w:rPr>
                      <w:rFonts w:ascii="Times New Roman" w:eastAsia="宋体" w:hAnsi="Times New Roman"/>
                      <w:color w:val="000000"/>
                      <w:sz w:val="21"/>
                      <w:szCs w:val="21"/>
                    </w:rPr>
                    <w:t>，最终排入</w:t>
                  </w:r>
                  <w:r>
                    <w:rPr>
                      <w:rFonts w:ascii="Times New Roman" w:eastAsia="宋体" w:hAnsi="Times New Roman" w:hint="eastAsia"/>
                      <w:color w:val="000000"/>
                      <w:sz w:val="21"/>
                      <w:szCs w:val="21"/>
                    </w:rPr>
                    <w:t>东孟姜女河</w:t>
                  </w:r>
                </w:p>
              </w:tc>
              <w:tc>
                <w:tcPr>
                  <w:tcW w:w="2268" w:type="dxa"/>
                  <w:vAlign w:val="center"/>
                </w:tcPr>
                <w:p w14:paraId="6B2D611D" w14:textId="77777777" w:rsidR="000309C4" w:rsidRDefault="00000000">
                  <w:pPr>
                    <w:spacing w:after="0" w:line="240" w:lineRule="exact"/>
                    <w:jc w:val="both"/>
                    <w:rPr>
                      <w:rFonts w:ascii="Times New Roman" w:eastAsia="宋体" w:hAnsi="Times New Roman"/>
                      <w:color w:val="000000"/>
                      <w:sz w:val="21"/>
                      <w:szCs w:val="21"/>
                    </w:rPr>
                  </w:pPr>
                  <w:r>
                    <w:rPr>
                      <w:rFonts w:ascii="Times New Roman" w:eastAsia="宋体" w:hAnsi="Times New Roman"/>
                      <w:color w:val="000000"/>
                      <w:sz w:val="21"/>
                      <w:szCs w:val="21"/>
                    </w:rPr>
                    <w:t>项目废水包括生活污水、</w:t>
                  </w:r>
                  <w:r>
                    <w:rPr>
                      <w:rFonts w:ascii="Times New Roman" w:eastAsia="宋体" w:hAnsi="Times New Roman" w:hint="eastAsia"/>
                      <w:color w:val="000000"/>
                      <w:sz w:val="21"/>
                      <w:szCs w:val="21"/>
                    </w:rPr>
                    <w:t>模具</w:t>
                  </w:r>
                  <w:r>
                    <w:rPr>
                      <w:rFonts w:ascii="Times New Roman" w:eastAsia="宋体" w:hAnsi="Times New Roman"/>
                      <w:color w:val="000000"/>
                      <w:sz w:val="21"/>
                      <w:szCs w:val="21"/>
                    </w:rPr>
                    <w:t>冷却水，其中</w:t>
                  </w:r>
                  <w:r>
                    <w:rPr>
                      <w:rFonts w:ascii="Times New Roman" w:eastAsia="宋体" w:hAnsi="Times New Roman" w:hint="eastAsia"/>
                      <w:color w:val="000000"/>
                      <w:sz w:val="21"/>
                      <w:szCs w:val="21"/>
                    </w:rPr>
                    <w:t>模具</w:t>
                  </w:r>
                  <w:r>
                    <w:rPr>
                      <w:rFonts w:ascii="Times New Roman" w:eastAsia="宋体" w:hAnsi="Times New Roman"/>
                      <w:color w:val="000000"/>
                      <w:sz w:val="21"/>
                      <w:szCs w:val="21"/>
                    </w:rPr>
                    <w:t>冷却水循环使用</w:t>
                  </w:r>
                  <w:r>
                    <w:rPr>
                      <w:rFonts w:ascii="Times New Roman" w:eastAsia="宋体" w:hAnsi="Times New Roman" w:hint="eastAsia"/>
                      <w:color w:val="000000"/>
                      <w:sz w:val="21"/>
                      <w:szCs w:val="21"/>
                    </w:rPr>
                    <w:t>少量</w:t>
                  </w:r>
                  <w:r>
                    <w:rPr>
                      <w:rFonts w:ascii="Times New Roman" w:eastAsia="宋体" w:hAnsi="Times New Roman"/>
                      <w:color w:val="000000"/>
                      <w:sz w:val="21"/>
                      <w:szCs w:val="21"/>
                    </w:rPr>
                    <w:t>外排，</w:t>
                  </w:r>
                  <w:r>
                    <w:rPr>
                      <w:rFonts w:ascii="Times New Roman" w:eastAsia="宋体" w:hAnsi="Times New Roman" w:hint="eastAsia"/>
                      <w:color w:val="000000"/>
                      <w:sz w:val="21"/>
                      <w:szCs w:val="21"/>
                    </w:rPr>
                    <w:t>生活污水经化粪池处理后与循环冷却废水一起经污水管网排入新乡县综合污水处理厂进一步处理</w:t>
                  </w:r>
                  <w:r>
                    <w:rPr>
                      <w:rFonts w:ascii="Times New Roman" w:eastAsia="宋体" w:hAnsi="Times New Roman"/>
                      <w:color w:val="000000"/>
                      <w:sz w:val="21"/>
                      <w:szCs w:val="21"/>
                    </w:rPr>
                    <w:t>，最终排入</w:t>
                  </w:r>
                  <w:r>
                    <w:rPr>
                      <w:rFonts w:ascii="Times New Roman" w:eastAsia="宋体" w:hAnsi="Times New Roman" w:hint="eastAsia"/>
                      <w:color w:val="000000"/>
                      <w:sz w:val="21"/>
                      <w:szCs w:val="21"/>
                    </w:rPr>
                    <w:t>东孟姜女河</w:t>
                  </w:r>
                </w:p>
              </w:tc>
              <w:tc>
                <w:tcPr>
                  <w:tcW w:w="852" w:type="dxa"/>
                  <w:vAlign w:val="center"/>
                </w:tcPr>
                <w:p w14:paraId="46F3978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07542142" w14:textId="77777777">
              <w:trPr>
                <w:trHeight w:val="397"/>
                <w:jc w:val="center"/>
              </w:trPr>
              <w:tc>
                <w:tcPr>
                  <w:tcW w:w="606" w:type="dxa"/>
                  <w:vMerge/>
                  <w:vAlign w:val="center"/>
                </w:tcPr>
                <w:p w14:paraId="20417484" w14:textId="77777777" w:rsidR="000309C4" w:rsidRDefault="000309C4">
                  <w:pPr>
                    <w:pStyle w:val="aa"/>
                    <w:spacing w:after="0"/>
                    <w:jc w:val="center"/>
                    <w:rPr>
                      <w:rFonts w:ascii="Times New Roman" w:hAnsi="Times New Roman" w:cs="Times New Roman"/>
                      <w:color w:val="000000"/>
                    </w:rPr>
                  </w:pPr>
                </w:p>
              </w:tc>
              <w:tc>
                <w:tcPr>
                  <w:tcW w:w="975" w:type="dxa"/>
                  <w:vMerge/>
                  <w:vAlign w:val="center"/>
                </w:tcPr>
                <w:p w14:paraId="0A1FBF0D" w14:textId="77777777" w:rsidR="000309C4" w:rsidRDefault="000309C4">
                  <w:pPr>
                    <w:spacing w:after="0"/>
                    <w:jc w:val="center"/>
                    <w:rPr>
                      <w:rFonts w:ascii="Times New Roman" w:eastAsia="宋体" w:hAnsi="Times New Roman"/>
                      <w:color w:val="000000"/>
                      <w:sz w:val="21"/>
                      <w:szCs w:val="21"/>
                    </w:rPr>
                  </w:pPr>
                </w:p>
              </w:tc>
              <w:tc>
                <w:tcPr>
                  <w:tcW w:w="1701" w:type="dxa"/>
                  <w:gridSpan w:val="2"/>
                  <w:vAlign w:val="center"/>
                </w:tcPr>
                <w:p w14:paraId="7EF11A0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供电</w:t>
                  </w:r>
                </w:p>
              </w:tc>
              <w:tc>
                <w:tcPr>
                  <w:tcW w:w="2410" w:type="dxa"/>
                  <w:vAlign w:val="center"/>
                </w:tcPr>
                <w:p w14:paraId="02817E1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由工业园区电网供电</w:t>
                  </w:r>
                </w:p>
              </w:tc>
              <w:tc>
                <w:tcPr>
                  <w:tcW w:w="2268" w:type="dxa"/>
                  <w:vAlign w:val="center"/>
                </w:tcPr>
                <w:p w14:paraId="3CCF7E6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由工业园区电网供电</w:t>
                  </w:r>
                </w:p>
              </w:tc>
              <w:tc>
                <w:tcPr>
                  <w:tcW w:w="852" w:type="dxa"/>
                  <w:vAlign w:val="center"/>
                </w:tcPr>
                <w:p w14:paraId="7F309F1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bl>
          <w:p w14:paraId="418C83AB" w14:textId="77777777" w:rsidR="000309C4" w:rsidRDefault="00000000">
            <w:pPr>
              <w:spacing w:after="0" w:line="460" w:lineRule="exact"/>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4</w:t>
            </w:r>
            <w:r>
              <w:rPr>
                <w:rFonts w:ascii="Times New Roman" w:eastAsia="宋体" w:hAnsi="Times New Roman" w:hint="eastAsia"/>
                <w:color w:val="000000" w:themeColor="text1"/>
                <w:sz w:val="24"/>
                <w:szCs w:val="24"/>
              </w:rPr>
              <w:t>、</w:t>
            </w:r>
            <w:r>
              <w:rPr>
                <w:rFonts w:ascii="Times New Roman" w:eastAsia="宋体" w:hAnsi="Times New Roman"/>
                <w:color w:val="000000" w:themeColor="text1"/>
                <w:sz w:val="24"/>
                <w:szCs w:val="24"/>
              </w:rPr>
              <w:t>工程主要设备：</w:t>
            </w:r>
          </w:p>
          <w:p w14:paraId="46A414C8" w14:textId="77777777" w:rsidR="000309C4" w:rsidRDefault="00000000">
            <w:pPr>
              <w:pStyle w:val="af6"/>
              <w:snapToGrid w:val="0"/>
              <w:spacing w:line="460" w:lineRule="exact"/>
              <w:ind w:firstLineChars="200" w:firstLine="480"/>
              <w:rPr>
                <w:rFonts w:ascii="Times New Roman" w:eastAsia="黑体" w:hAnsi="Times New Roman" w:cs="Times New Roman"/>
                <w:color w:val="000000" w:themeColor="text1"/>
                <w:sz w:val="24"/>
                <w:szCs w:val="24"/>
              </w:rPr>
            </w:pPr>
            <w:r>
              <w:rPr>
                <w:rFonts w:ascii="Times New Roman" w:eastAsia="黑体" w:hAnsi="Times New Roman" w:cs="Times New Roman"/>
                <w:color w:val="000000" w:themeColor="text1"/>
                <w:sz w:val="24"/>
                <w:szCs w:val="24"/>
              </w:rPr>
              <w:lastRenderedPageBreak/>
              <w:t>表</w:t>
            </w:r>
            <w:proofErr w:type="gramStart"/>
            <w:r>
              <w:rPr>
                <w:rFonts w:ascii="Times New Roman" w:eastAsia="黑体" w:hAnsi="Times New Roman" w:cs="Times New Roman" w:hint="eastAsia"/>
                <w:color w:val="000000" w:themeColor="text1"/>
                <w:sz w:val="24"/>
                <w:szCs w:val="24"/>
              </w:rPr>
              <w:t>4</w:t>
            </w:r>
            <w:r>
              <w:rPr>
                <w:rFonts w:ascii="Times New Roman" w:eastAsia="黑体" w:hAnsi="Times New Roman" w:cs="Times New Roman"/>
                <w:color w:val="000000" w:themeColor="text1"/>
                <w:sz w:val="24"/>
                <w:szCs w:val="24"/>
              </w:rPr>
              <w:t xml:space="preserve">                        </w:t>
            </w:r>
            <w:r>
              <w:rPr>
                <w:rFonts w:ascii="Times New Roman" w:eastAsia="黑体" w:hAnsi="Times New Roman" w:cs="Times New Roman"/>
                <w:color w:val="000000" w:themeColor="text1"/>
                <w:sz w:val="24"/>
                <w:szCs w:val="24"/>
              </w:rPr>
              <w:t>项目</w:t>
            </w:r>
            <w:proofErr w:type="gramEnd"/>
            <w:r>
              <w:rPr>
                <w:rFonts w:ascii="Times New Roman" w:eastAsia="黑体" w:hAnsi="Times New Roman" w:cs="Times New Roman"/>
                <w:color w:val="000000" w:themeColor="text1"/>
                <w:sz w:val="24"/>
                <w:szCs w:val="24"/>
              </w:rPr>
              <w:t>设备一览表</w:t>
            </w:r>
          </w:p>
          <w:tbl>
            <w:tblPr>
              <w:tblW w:w="4997" w:type="pct"/>
              <w:jc w:val="center"/>
              <w:tblBorders>
                <w:top w:val="single" w:sz="8" w:space="0" w:color="000000"/>
                <w:bottom w:val="single" w:sz="8" w:space="0" w:color="000000"/>
                <w:insideH w:val="single" w:sz="4" w:space="0" w:color="000000"/>
                <w:insideV w:val="single" w:sz="4" w:space="0" w:color="000000"/>
              </w:tblBorders>
              <w:tblLayout w:type="fixed"/>
              <w:tblLook w:val="04A0" w:firstRow="1" w:lastRow="0" w:firstColumn="1" w:lastColumn="0" w:noHBand="0" w:noVBand="1"/>
            </w:tblPr>
            <w:tblGrid>
              <w:gridCol w:w="464"/>
              <w:gridCol w:w="1276"/>
              <w:gridCol w:w="929"/>
              <w:gridCol w:w="871"/>
              <w:gridCol w:w="915"/>
              <w:gridCol w:w="949"/>
              <w:gridCol w:w="958"/>
              <w:gridCol w:w="881"/>
              <w:gridCol w:w="1564"/>
            </w:tblGrid>
            <w:tr w:rsidR="000309C4" w14:paraId="1BC0EEAB" w14:textId="77777777">
              <w:trPr>
                <w:trHeight w:val="397"/>
                <w:jc w:val="center"/>
              </w:trPr>
              <w:tc>
                <w:tcPr>
                  <w:tcW w:w="263" w:type="pct"/>
                  <w:vMerge w:val="restart"/>
                  <w:vAlign w:val="center"/>
                </w:tcPr>
                <w:p w14:paraId="1FBE1872" w14:textId="77777777" w:rsidR="000309C4" w:rsidRDefault="00000000">
                  <w:pPr>
                    <w:spacing w:after="0"/>
                    <w:jc w:val="center"/>
                    <w:rPr>
                      <w:rFonts w:ascii="Times New Roman" w:eastAsia="宋体" w:hAnsi="Times New Roman"/>
                      <w:b/>
                      <w:color w:val="000000" w:themeColor="text1"/>
                      <w:kern w:val="36"/>
                      <w:sz w:val="21"/>
                      <w:szCs w:val="21"/>
                    </w:rPr>
                  </w:pPr>
                  <w:r>
                    <w:rPr>
                      <w:rFonts w:ascii="Times New Roman" w:eastAsia="宋体" w:hAnsi="Times New Roman"/>
                      <w:b/>
                      <w:color w:val="000000" w:themeColor="text1"/>
                      <w:kern w:val="36"/>
                      <w:sz w:val="21"/>
                      <w:szCs w:val="21"/>
                    </w:rPr>
                    <w:t>序号</w:t>
                  </w:r>
                </w:p>
              </w:tc>
              <w:tc>
                <w:tcPr>
                  <w:tcW w:w="723" w:type="pct"/>
                  <w:vMerge w:val="restart"/>
                  <w:vAlign w:val="center"/>
                </w:tcPr>
                <w:p w14:paraId="5ABC9472"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设备名称</w:t>
                  </w:r>
                </w:p>
              </w:tc>
              <w:tc>
                <w:tcPr>
                  <w:tcW w:w="1021" w:type="pct"/>
                  <w:gridSpan w:val="2"/>
                  <w:vAlign w:val="center"/>
                </w:tcPr>
                <w:p w14:paraId="0F97BAC0"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环评批复</w:t>
                  </w:r>
                </w:p>
              </w:tc>
              <w:tc>
                <w:tcPr>
                  <w:tcW w:w="1058" w:type="pct"/>
                  <w:gridSpan w:val="2"/>
                  <w:vAlign w:val="center"/>
                </w:tcPr>
                <w:p w14:paraId="4AE4095A" w14:textId="77777777" w:rsidR="000309C4" w:rsidRDefault="00000000">
                  <w:pPr>
                    <w:pStyle w:val="aa"/>
                    <w:spacing w:after="0"/>
                    <w:jc w:val="center"/>
                    <w:rPr>
                      <w:rFonts w:ascii="Times New Roman" w:hAnsi="Times New Roman" w:cs="Times New Roman"/>
                      <w:b/>
                      <w:color w:val="000000" w:themeColor="text1"/>
                    </w:rPr>
                  </w:pPr>
                  <w:r>
                    <w:rPr>
                      <w:rFonts w:ascii="Times New Roman" w:hAnsi="Times New Roman" w:cs="Times New Roman" w:hint="eastAsia"/>
                      <w:b/>
                      <w:color w:val="000000" w:themeColor="text1"/>
                    </w:rPr>
                    <w:t>一期已建</w:t>
                  </w:r>
                </w:p>
              </w:tc>
              <w:tc>
                <w:tcPr>
                  <w:tcW w:w="1044" w:type="pct"/>
                  <w:gridSpan w:val="2"/>
                  <w:vAlign w:val="center"/>
                </w:tcPr>
                <w:p w14:paraId="2947A4FA" w14:textId="4B3A85D1" w:rsidR="000309C4" w:rsidRDefault="002A3A2C">
                  <w:pPr>
                    <w:pStyle w:val="aa"/>
                    <w:spacing w:after="0"/>
                    <w:jc w:val="center"/>
                    <w:rPr>
                      <w:rFonts w:ascii="Times New Roman" w:hAnsi="Times New Roman" w:cs="Times New Roman"/>
                      <w:b/>
                      <w:color w:val="000000" w:themeColor="text1"/>
                    </w:rPr>
                  </w:pPr>
                  <w:r>
                    <w:rPr>
                      <w:rFonts w:ascii="Times New Roman" w:hAnsi="Times New Roman" w:cs="Times New Roman" w:hint="eastAsia"/>
                      <w:b/>
                      <w:color w:val="000000" w:themeColor="text1"/>
                    </w:rPr>
                    <w:t>本次二期建设</w:t>
                  </w:r>
                </w:p>
              </w:tc>
              <w:tc>
                <w:tcPr>
                  <w:tcW w:w="887" w:type="pct"/>
                  <w:vMerge w:val="restart"/>
                  <w:vAlign w:val="center"/>
                </w:tcPr>
                <w:p w14:paraId="3C90D826" w14:textId="77777777" w:rsidR="000309C4" w:rsidRDefault="00000000">
                  <w:pPr>
                    <w:pStyle w:val="aa"/>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t>一致性</w:t>
                  </w:r>
                </w:p>
              </w:tc>
            </w:tr>
            <w:tr w:rsidR="000309C4" w14:paraId="30E677A0" w14:textId="77777777">
              <w:trPr>
                <w:trHeight w:val="397"/>
                <w:jc w:val="center"/>
              </w:trPr>
              <w:tc>
                <w:tcPr>
                  <w:tcW w:w="263" w:type="pct"/>
                  <w:vMerge/>
                  <w:vAlign w:val="center"/>
                </w:tcPr>
                <w:p w14:paraId="5390C6D3" w14:textId="77777777" w:rsidR="000309C4" w:rsidRDefault="000309C4">
                  <w:pPr>
                    <w:spacing w:after="0"/>
                    <w:jc w:val="center"/>
                    <w:rPr>
                      <w:rFonts w:ascii="Times New Roman" w:eastAsia="宋体" w:hAnsi="Times New Roman"/>
                      <w:color w:val="000000" w:themeColor="text1"/>
                      <w:kern w:val="36"/>
                      <w:sz w:val="21"/>
                      <w:szCs w:val="21"/>
                    </w:rPr>
                  </w:pPr>
                </w:p>
              </w:tc>
              <w:tc>
                <w:tcPr>
                  <w:tcW w:w="723" w:type="pct"/>
                  <w:vMerge/>
                  <w:vAlign w:val="center"/>
                </w:tcPr>
                <w:p w14:paraId="74286909" w14:textId="77777777" w:rsidR="000309C4" w:rsidRDefault="000309C4">
                  <w:pPr>
                    <w:spacing w:after="0"/>
                    <w:jc w:val="center"/>
                    <w:rPr>
                      <w:rFonts w:ascii="Times New Roman" w:eastAsia="宋体" w:hAnsi="Times New Roman"/>
                      <w:color w:val="000000" w:themeColor="text1"/>
                      <w:sz w:val="21"/>
                      <w:szCs w:val="21"/>
                    </w:rPr>
                  </w:pPr>
                </w:p>
              </w:tc>
              <w:tc>
                <w:tcPr>
                  <w:tcW w:w="527" w:type="pct"/>
                  <w:vAlign w:val="center"/>
                </w:tcPr>
                <w:p w14:paraId="4D527D0C"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型号</w:t>
                  </w:r>
                </w:p>
              </w:tc>
              <w:tc>
                <w:tcPr>
                  <w:tcW w:w="493" w:type="pct"/>
                  <w:vAlign w:val="center"/>
                </w:tcPr>
                <w:p w14:paraId="70941C15"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数量</w:t>
                  </w:r>
                </w:p>
              </w:tc>
              <w:tc>
                <w:tcPr>
                  <w:tcW w:w="519" w:type="pct"/>
                  <w:vAlign w:val="center"/>
                </w:tcPr>
                <w:p w14:paraId="7D0652F4"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型号</w:t>
                  </w:r>
                </w:p>
              </w:tc>
              <w:tc>
                <w:tcPr>
                  <w:tcW w:w="539" w:type="pct"/>
                  <w:vAlign w:val="center"/>
                </w:tcPr>
                <w:p w14:paraId="76A94842"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数量</w:t>
                  </w:r>
                </w:p>
              </w:tc>
              <w:tc>
                <w:tcPr>
                  <w:tcW w:w="544" w:type="pct"/>
                  <w:vAlign w:val="center"/>
                </w:tcPr>
                <w:p w14:paraId="5746024A"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型号</w:t>
                  </w:r>
                </w:p>
              </w:tc>
              <w:tc>
                <w:tcPr>
                  <w:tcW w:w="499" w:type="pct"/>
                  <w:vAlign w:val="center"/>
                </w:tcPr>
                <w:p w14:paraId="33D2A388" w14:textId="77777777" w:rsidR="000309C4" w:rsidRDefault="00000000">
                  <w:pPr>
                    <w:spacing w:after="0"/>
                    <w:jc w:val="center"/>
                    <w:rPr>
                      <w:rFonts w:ascii="Times New Roman" w:eastAsia="宋体" w:hAnsi="Times New Roman"/>
                      <w:b/>
                      <w:color w:val="000000" w:themeColor="text1"/>
                      <w:sz w:val="21"/>
                      <w:szCs w:val="21"/>
                    </w:rPr>
                  </w:pPr>
                  <w:r>
                    <w:rPr>
                      <w:rFonts w:ascii="Times New Roman" w:eastAsia="宋体" w:hAnsi="Times New Roman"/>
                      <w:b/>
                      <w:color w:val="000000" w:themeColor="text1"/>
                      <w:sz w:val="21"/>
                      <w:szCs w:val="21"/>
                    </w:rPr>
                    <w:t>数量</w:t>
                  </w:r>
                </w:p>
              </w:tc>
              <w:tc>
                <w:tcPr>
                  <w:tcW w:w="887" w:type="pct"/>
                  <w:vMerge/>
                  <w:vAlign w:val="center"/>
                </w:tcPr>
                <w:p w14:paraId="32D8594C" w14:textId="77777777" w:rsidR="000309C4" w:rsidRDefault="000309C4">
                  <w:pPr>
                    <w:pStyle w:val="aa"/>
                    <w:spacing w:after="0"/>
                    <w:jc w:val="center"/>
                    <w:rPr>
                      <w:rFonts w:ascii="Times New Roman" w:hAnsi="Times New Roman" w:cs="Times New Roman"/>
                      <w:color w:val="000000" w:themeColor="text1"/>
                    </w:rPr>
                  </w:pPr>
                </w:p>
              </w:tc>
            </w:tr>
            <w:tr w:rsidR="000309C4" w14:paraId="22FE5D16" w14:textId="77777777">
              <w:trPr>
                <w:trHeight w:val="397"/>
                <w:jc w:val="center"/>
              </w:trPr>
              <w:tc>
                <w:tcPr>
                  <w:tcW w:w="263" w:type="pct"/>
                  <w:vAlign w:val="center"/>
                </w:tcPr>
                <w:p w14:paraId="148805C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p>
              </w:tc>
              <w:tc>
                <w:tcPr>
                  <w:tcW w:w="723" w:type="pct"/>
                  <w:vAlign w:val="center"/>
                </w:tcPr>
                <w:p w14:paraId="41515B4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吹塑机</w:t>
                  </w:r>
                </w:p>
              </w:tc>
              <w:tc>
                <w:tcPr>
                  <w:tcW w:w="527" w:type="pct"/>
                  <w:vAlign w:val="center"/>
                </w:tcPr>
                <w:p w14:paraId="6928C74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HT</w:t>
                  </w:r>
                  <w:r>
                    <w:rPr>
                      <w:rFonts w:ascii="Times New Roman" w:eastAsia="宋体" w:hAnsi="Times New Roman" w:hint="eastAsia"/>
                      <w:color w:val="000000"/>
                      <w:sz w:val="21"/>
                      <w:szCs w:val="21"/>
                    </w:rPr>
                    <w:t>型</w:t>
                  </w:r>
                </w:p>
              </w:tc>
              <w:tc>
                <w:tcPr>
                  <w:tcW w:w="493" w:type="pct"/>
                  <w:vAlign w:val="center"/>
                </w:tcPr>
                <w:p w14:paraId="5C70F57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r>
                    <w:rPr>
                      <w:rFonts w:ascii="Times New Roman" w:eastAsia="宋体" w:hAnsi="Times New Roman"/>
                      <w:color w:val="000000"/>
                      <w:sz w:val="21"/>
                      <w:szCs w:val="21"/>
                    </w:rPr>
                    <w:t>台</w:t>
                  </w:r>
                </w:p>
              </w:tc>
              <w:tc>
                <w:tcPr>
                  <w:tcW w:w="519" w:type="pct"/>
                  <w:vAlign w:val="center"/>
                </w:tcPr>
                <w:p w14:paraId="74866CF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640F0E2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c>
                <w:tcPr>
                  <w:tcW w:w="960" w:type="dxa"/>
                  <w:vAlign w:val="center"/>
                </w:tcPr>
                <w:p w14:paraId="309FDB7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0" w:type="dxa"/>
                  <w:vAlign w:val="center"/>
                </w:tcPr>
                <w:p w14:paraId="7FB26AF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c>
                <w:tcPr>
                  <w:tcW w:w="887" w:type="pct"/>
                  <w:vAlign w:val="center"/>
                </w:tcPr>
                <w:p w14:paraId="7ABF968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三期建设</w:t>
                  </w:r>
                </w:p>
              </w:tc>
            </w:tr>
            <w:tr w:rsidR="000309C4" w14:paraId="4D96F9C0" w14:textId="77777777">
              <w:trPr>
                <w:trHeight w:val="397"/>
                <w:jc w:val="center"/>
              </w:trPr>
              <w:tc>
                <w:tcPr>
                  <w:tcW w:w="263" w:type="pct"/>
                  <w:vAlign w:val="center"/>
                </w:tcPr>
                <w:p w14:paraId="1345D6B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w:t>
                  </w:r>
                </w:p>
              </w:tc>
              <w:tc>
                <w:tcPr>
                  <w:tcW w:w="723" w:type="pct"/>
                  <w:vAlign w:val="center"/>
                </w:tcPr>
                <w:p w14:paraId="794A9CB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全自动吹瓶机</w:t>
                  </w:r>
                </w:p>
              </w:tc>
              <w:tc>
                <w:tcPr>
                  <w:tcW w:w="527" w:type="pct"/>
                  <w:vAlign w:val="center"/>
                </w:tcPr>
                <w:p w14:paraId="3E6A225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S</w:t>
                  </w:r>
                  <w:r>
                    <w:rPr>
                      <w:rFonts w:ascii="Times New Roman" w:eastAsia="宋体" w:hAnsi="Times New Roman"/>
                      <w:color w:val="000000"/>
                      <w:sz w:val="21"/>
                      <w:szCs w:val="21"/>
                    </w:rPr>
                    <w:t>EGS-2</w:t>
                  </w:r>
                </w:p>
              </w:tc>
              <w:tc>
                <w:tcPr>
                  <w:tcW w:w="493" w:type="pct"/>
                  <w:vAlign w:val="center"/>
                </w:tcPr>
                <w:p w14:paraId="08B36C8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r>
                    <w:rPr>
                      <w:rFonts w:ascii="Times New Roman" w:eastAsia="宋体" w:hAnsi="Times New Roman" w:hint="eastAsia"/>
                      <w:color w:val="000000"/>
                      <w:sz w:val="21"/>
                      <w:szCs w:val="21"/>
                    </w:rPr>
                    <w:t>台</w:t>
                  </w:r>
                </w:p>
              </w:tc>
              <w:tc>
                <w:tcPr>
                  <w:tcW w:w="519" w:type="pct"/>
                  <w:vAlign w:val="center"/>
                </w:tcPr>
                <w:p w14:paraId="6657F8A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S</w:t>
                  </w:r>
                  <w:r>
                    <w:rPr>
                      <w:rFonts w:ascii="Times New Roman" w:eastAsia="宋体" w:hAnsi="Times New Roman"/>
                      <w:color w:val="000000"/>
                      <w:sz w:val="21"/>
                      <w:szCs w:val="21"/>
                    </w:rPr>
                    <w:t>EGS-2</w:t>
                  </w:r>
                </w:p>
              </w:tc>
              <w:tc>
                <w:tcPr>
                  <w:tcW w:w="539" w:type="pct"/>
                  <w:vAlign w:val="center"/>
                </w:tcPr>
                <w:p w14:paraId="57EABE3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r>
                    <w:rPr>
                      <w:rFonts w:ascii="Times New Roman" w:eastAsia="宋体" w:hAnsi="Times New Roman" w:hint="eastAsia"/>
                      <w:color w:val="000000"/>
                      <w:sz w:val="21"/>
                      <w:szCs w:val="21"/>
                    </w:rPr>
                    <w:t>台</w:t>
                  </w:r>
                </w:p>
              </w:tc>
              <w:tc>
                <w:tcPr>
                  <w:tcW w:w="544" w:type="pct"/>
                  <w:vAlign w:val="center"/>
                </w:tcPr>
                <w:p w14:paraId="6390098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S</w:t>
                  </w:r>
                  <w:r>
                    <w:rPr>
                      <w:rFonts w:ascii="Times New Roman" w:eastAsia="宋体" w:hAnsi="Times New Roman"/>
                      <w:color w:val="000000"/>
                      <w:sz w:val="21"/>
                      <w:szCs w:val="21"/>
                    </w:rPr>
                    <w:t>EGS-2</w:t>
                  </w:r>
                </w:p>
              </w:tc>
              <w:tc>
                <w:tcPr>
                  <w:tcW w:w="499" w:type="pct"/>
                  <w:vAlign w:val="center"/>
                </w:tcPr>
                <w:p w14:paraId="27C9D60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w:t>
                  </w:r>
                  <w:r>
                    <w:rPr>
                      <w:rFonts w:ascii="Times New Roman" w:eastAsia="宋体" w:hAnsi="Times New Roman" w:hint="eastAsia"/>
                      <w:color w:val="000000"/>
                      <w:sz w:val="21"/>
                      <w:szCs w:val="21"/>
                    </w:rPr>
                    <w:t>台</w:t>
                  </w:r>
                </w:p>
              </w:tc>
              <w:tc>
                <w:tcPr>
                  <w:tcW w:w="887" w:type="pct"/>
                  <w:vAlign w:val="center"/>
                </w:tcPr>
                <w:p w14:paraId="0523E86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一致</w:t>
                  </w:r>
                </w:p>
              </w:tc>
            </w:tr>
            <w:tr w:rsidR="000309C4" w14:paraId="5C4E827D" w14:textId="77777777">
              <w:trPr>
                <w:trHeight w:val="397"/>
                <w:jc w:val="center"/>
              </w:trPr>
              <w:tc>
                <w:tcPr>
                  <w:tcW w:w="263" w:type="pct"/>
                  <w:vAlign w:val="center"/>
                </w:tcPr>
                <w:p w14:paraId="33F8282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w:t>
                  </w:r>
                </w:p>
              </w:tc>
              <w:tc>
                <w:tcPr>
                  <w:tcW w:w="723" w:type="pct"/>
                  <w:vAlign w:val="center"/>
                </w:tcPr>
                <w:p w14:paraId="5228F4C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注塑机</w:t>
                  </w:r>
                </w:p>
              </w:tc>
              <w:tc>
                <w:tcPr>
                  <w:tcW w:w="527" w:type="pct"/>
                  <w:vAlign w:val="center"/>
                </w:tcPr>
                <w:p w14:paraId="084327E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H</w:t>
                  </w:r>
                  <w:r>
                    <w:rPr>
                      <w:rFonts w:ascii="Times New Roman" w:eastAsia="宋体" w:hAnsi="Times New Roman"/>
                      <w:color w:val="000000"/>
                      <w:sz w:val="21"/>
                      <w:szCs w:val="21"/>
                    </w:rPr>
                    <w:t>TF</w:t>
                  </w:r>
                  <w:r>
                    <w:rPr>
                      <w:rFonts w:ascii="Times New Roman" w:eastAsia="宋体" w:hAnsi="Times New Roman" w:hint="eastAsia"/>
                      <w:color w:val="000000"/>
                      <w:sz w:val="21"/>
                      <w:szCs w:val="21"/>
                    </w:rPr>
                    <w:t>型</w:t>
                  </w:r>
                </w:p>
              </w:tc>
              <w:tc>
                <w:tcPr>
                  <w:tcW w:w="493" w:type="pct"/>
                  <w:vAlign w:val="center"/>
                </w:tcPr>
                <w:p w14:paraId="135E5F7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r>
                    <w:rPr>
                      <w:rFonts w:ascii="Times New Roman" w:eastAsia="宋体" w:hAnsi="Times New Roman"/>
                      <w:color w:val="000000"/>
                      <w:sz w:val="21"/>
                      <w:szCs w:val="21"/>
                    </w:rPr>
                    <w:t>台</w:t>
                  </w:r>
                </w:p>
              </w:tc>
              <w:tc>
                <w:tcPr>
                  <w:tcW w:w="519" w:type="pct"/>
                  <w:vAlign w:val="center"/>
                </w:tcPr>
                <w:p w14:paraId="2681724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4F0A1F6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c>
                <w:tcPr>
                  <w:tcW w:w="544" w:type="pct"/>
                  <w:vAlign w:val="center"/>
                </w:tcPr>
                <w:p w14:paraId="5262A34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H</w:t>
                  </w:r>
                  <w:r>
                    <w:rPr>
                      <w:rFonts w:ascii="Times New Roman" w:eastAsia="宋体" w:hAnsi="Times New Roman"/>
                      <w:color w:val="000000"/>
                      <w:sz w:val="21"/>
                      <w:szCs w:val="21"/>
                    </w:rPr>
                    <w:t>TF</w:t>
                  </w:r>
                  <w:r>
                    <w:rPr>
                      <w:rFonts w:ascii="Times New Roman" w:eastAsia="宋体" w:hAnsi="Times New Roman" w:hint="eastAsia"/>
                      <w:color w:val="000000"/>
                      <w:sz w:val="21"/>
                      <w:szCs w:val="21"/>
                    </w:rPr>
                    <w:t>型</w:t>
                  </w:r>
                </w:p>
              </w:tc>
              <w:tc>
                <w:tcPr>
                  <w:tcW w:w="499" w:type="pct"/>
                  <w:vAlign w:val="center"/>
                </w:tcPr>
                <w:p w14:paraId="2D1FC3B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r>
                    <w:rPr>
                      <w:rFonts w:ascii="Times New Roman" w:eastAsia="宋体" w:hAnsi="Times New Roman"/>
                      <w:color w:val="000000"/>
                      <w:sz w:val="21"/>
                      <w:szCs w:val="21"/>
                    </w:rPr>
                    <w:t>台</w:t>
                  </w:r>
                </w:p>
              </w:tc>
              <w:tc>
                <w:tcPr>
                  <w:tcW w:w="887" w:type="pct"/>
                  <w:vAlign w:val="center"/>
                </w:tcPr>
                <w:p w14:paraId="36A468A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一致</w:t>
                  </w:r>
                </w:p>
              </w:tc>
            </w:tr>
            <w:tr w:rsidR="000309C4" w14:paraId="5C3104BA" w14:textId="77777777">
              <w:trPr>
                <w:trHeight w:val="397"/>
                <w:jc w:val="center"/>
              </w:trPr>
              <w:tc>
                <w:tcPr>
                  <w:tcW w:w="263" w:type="pct"/>
                  <w:vAlign w:val="center"/>
                </w:tcPr>
                <w:p w14:paraId="4AF0D05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w:t>
                  </w:r>
                </w:p>
              </w:tc>
              <w:tc>
                <w:tcPr>
                  <w:tcW w:w="723" w:type="pct"/>
                  <w:vAlign w:val="center"/>
                </w:tcPr>
                <w:p w14:paraId="1376B9F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吸料机</w:t>
                  </w:r>
                </w:p>
              </w:tc>
              <w:tc>
                <w:tcPr>
                  <w:tcW w:w="527" w:type="pct"/>
                  <w:vAlign w:val="center"/>
                </w:tcPr>
                <w:p w14:paraId="4CC9BA7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3" w:type="pct"/>
                  <w:vAlign w:val="center"/>
                </w:tcPr>
                <w:p w14:paraId="7203FAE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r>
                    <w:rPr>
                      <w:rFonts w:ascii="Times New Roman" w:eastAsia="宋体" w:hAnsi="Times New Roman" w:hint="eastAsia"/>
                      <w:color w:val="000000"/>
                      <w:sz w:val="21"/>
                      <w:szCs w:val="21"/>
                    </w:rPr>
                    <w:t>台</w:t>
                  </w:r>
                </w:p>
              </w:tc>
              <w:tc>
                <w:tcPr>
                  <w:tcW w:w="519" w:type="pct"/>
                  <w:vAlign w:val="center"/>
                </w:tcPr>
                <w:p w14:paraId="1DBCE07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71FCBF0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c>
                <w:tcPr>
                  <w:tcW w:w="544" w:type="pct"/>
                  <w:vAlign w:val="center"/>
                </w:tcPr>
                <w:p w14:paraId="0838478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9" w:type="pct"/>
                  <w:vAlign w:val="center"/>
                </w:tcPr>
                <w:p w14:paraId="721DE36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r>
                    <w:rPr>
                      <w:rFonts w:ascii="Times New Roman" w:eastAsia="宋体" w:hAnsi="Times New Roman" w:hint="eastAsia"/>
                      <w:color w:val="000000"/>
                      <w:sz w:val="21"/>
                      <w:szCs w:val="21"/>
                    </w:rPr>
                    <w:t>台</w:t>
                  </w:r>
                </w:p>
              </w:tc>
              <w:tc>
                <w:tcPr>
                  <w:tcW w:w="887" w:type="pct"/>
                  <w:vAlign w:val="center"/>
                </w:tcPr>
                <w:p w14:paraId="7FAAF2C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一致</w:t>
                  </w:r>
                </w:p>
              </w:tc>
            </w:tr>
            <w:tr w:rsidR="000309C4" w14:paraId="652C1E65" w14:textId="77777777">
              <w:trPr>
                <w:trHeight w:val="397"/>
                <w:jc w:val="center"/>
              </w:trPr>
              <w:tc>
                <w:tcPr>
                  <w:tcW w:w="263" w:type="pct"/>
                  <w:vAlign w:val="center"/>
                </w:tcPr>
                <w:p w14:paraId="5F8F293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w:t>
                  </w:r>
                </w:p>
              </w:tc>
              <w:tc>
                <w:tcPr>
                  <w:tcW w:w="723" w:type="pct"/>
                  <w:vAlign w:val="center"/>
                </w:tcPr>
                <w:p w14:paraId="122CEE1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混料机</w:t>
                  </w:r>
                </w:p>
              </w:tc>
              <w:tc>
                <w:tcPr>
                  <w:tcW w:w="527" w:type="pct"/>
                  <w:vAlign w:val="center"/>
                </w:tcPr>
                <w:p w14:paraId="60B58F7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3" w:type="pct"/>
                  <w:vAlign w:val="center"/>
                </w:tcPr>
                <w:p w14:paraId="304C9B4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r>
                    <w:rPr>
                      <w:rFonts w:ascii="Times New Roman" w:eastAsia="宋体" w:hAnsi="Times New Roman" w:hint="eastAsia"/>
                      <w:color w:val="000000"/>
                      <w:sz w:val="21"/>
                      <w:szCs w:val="21"/>
                    </w:rPr>
                    <w:t>台</w:t>
                  </w:r>
                </w:p>
              </w:tc>
              <w:tc>
                <w:tcPr>
                  <w:tcW w:w="519" w:type="pct"/>
                  <w:vAlign w:val="center"/>
                </w:tcPr>
                <w:p w14:paraId="05EE83C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2A41787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c>
                <w:tcPr>
                  <w:tcW w:w="960" w:type="dxa"/>
                  <w:vAlign w:val="center"/>
                </w:tcPr>
                <w:p w14:paraId="2CB6BED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0" w:type="dxa"/>
                  <w:vAlign w:val="center"/>
                </w:tcPr>
                <w:p w14:paraId="79C47A5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r>
                    <w:rPr>
                      <w:rFonts w:ascii="Times New Roman" w:eastAsia="宋体" w:hAnsi="Times New Roman" w:hint="eastAsia"/>
                      <w:color w:val="000000"/>
                      <w:sz w:val="21"/>
                      <w:szCs w:val="21"/>
                    </w:rPr>
                    <w:t>台</w:t>
                  </w:r>
                </w:p>
              </w:tc>
              <w:tc>
                <w:tcPr>
                  <w:tcW w:w="887" w:type="pct"/>
                  <w:vAlign w:val="center"/>
                </w:tcPr>
                <w:p w14:paraId="0195A6C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一致</w:t>
                  </w:r>
                </w:p>
              </w:tc>
            </w:tr>
            <w:tr w:rsidR="000309C4" w14:paraId="072B30B7" w14:textId="77777777">
              <w:trPr>
                <w:trHeight w:val="397"/>
                <w:jc w:val="center"/>
              </w:trPr>
              <w:tc>
                <w:tcPr>
                  <w:tcW w:w="263" w:type="pct"/>
                  <w:vAlign w:val="center"/>
                </w:tcPr>
                <w:p w14:paraId="6896FD6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6</w:t>
                  </w:r>
                </w:p>
              </w:tc>
              <w:tc>
                <w:tcPr>
                  <w:tcW w:w="723" w:type="pct"/>
                  <w:vAlign w:val="center"/>
                </w:tcPr>
                <w:p w14:paraId="03854A1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干燥机</w:t>
                  </w:r>
                </w:p>
              </w:tc>
              <w:tc>
                <w:tcPr>
                  <w:tcW w:w="527" w:type="pct"/>
                  <w:vAlign w:val="center"/>
                </w:tcPr>
                <w:p w14:paraId="2B791C9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3" w:type="pct"/>
                  <w:vAlign w:val="center"/>
                </w:tcPr>
                <w:p w14:paraId="604BAA5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r>
                    <w:rPr>
                      <w:rFonts w:ascii="Times New Roman" w:eastAsia="宋体" w:hAnsi="Times New Roman" w:hint="eastAsia"/>
                      <w:color w:val="000000"/>
                      <w:sz w:val="21"/>
                      <w:szCs w:val="21"/>
                    </w:rPr>
                    <w:t>台</w:t>
                  </w:r>
                </w:p>
              </w:tc>
              <w:tc>
                <w:tcPr>
                  <w:tcW w:w="519" w:type="pct"/>
                  <w:vAlign w:val="center"/>
                </w:tcPr>
                <w:p w14:paraId="51D1EC39" w14:textId="77777777" w:rsidR="000309C4" w:rsidRDefault="00000000">
                  <w:pPr>
                    <w:spacing w:after="0"/>
                    <w:jc w:val="center"/>
                    <w:rPr>
                      <w:rFonts w:ascii="Times New Roman" w:eastAsia="宋体" w:hAnsi="Times New Roman"/>
                      <w:sz w:val="21"/>
                      <w:szCs w:val="21"/>
                    </w:rPr>
                  </w:pPr>
                  <w:r>
                    <w:rPr>
                      <w:rFonts w:ascii="Times New Roman" w:eastAsia="宋体" w:hAnsi="Times New Roman" w:hint="eastAsia"/>
                      <w:color w:val="000000"/>
                      <w:sz w:val="21"/>
                      <w:szCs w:val="21"/>
                    </w:rPr>
                    <w:t>/</w:t>
                  </w:r>
                </w:p>
              </w:tc>
              <w:tc>
                <w:tcPr>
                  <w:tcW w:w="539" w:type="pct"/>
                  <w:vAlign w:val="center"/>
                </w:tcPr>
                <w:p w14:paraId="7D6017C7" w14:textId="77777777" w:rsidR="000309C4" w:rsidRDefault="00000000">
                  <w:pPr>
                    <w:spacing w:after="0"/>
                    <w:jc w:val="center"/>
                    <w:rPr>
                      <w:rFonts w:ascii="Times New Roman" w:eastAsia="宋体" w:hAnsi="Times New Roman"/>
                      <w:sz w:val="21"/>
                      <w:szCs w:val="21"/>
                    </w:rPr>
                  </w:pPr>
                  <w:r>
                    <w:rPr>
                      <w:rFonts w:ascii="Times New Roman" w:eastAsia="宋体" w:hAnsi="Times New Roman"/>
                      <w:color w:val="000000"/>
                      <w:sz w:val="21"/>
                      <w:szCs w:val="21"/>
                    </w:rPr>
                    <w:t>/</w:t>
                  </w:r>
                </w:p>
              </w:tc>
              <w:tc>
                <w:tcPr>
                  <w:tcW w:w="960" w:type="dxa"/>
                  <w:vAlign w:val="center"/>
                </w:tcPr>
                <w:p w14:paraId="6A7D1BA9" w14:textId="77777777" w:rsidR="000309C4" w:rsidRDefault="00000000">
                  <w:pPr>
                    <w:spacing w:after="0"/>
                    <w:jc w:val="center"/>
                    <w:rPr>
                      <w:rFonts w:ascii="Times New Roman" w:eastAsia="宋体" w:hAnsi="Times New Roman"/>
                      <w:sz w:val="21"/>
                      <w:szCs w:val="21"/>
                    </w:rPr>
                  </w:pPr>
                  <w:r>
                    <w:rPr>
                      <w:rFonts w:ascii="Times New Roman" w:eastAsia="宋体" w:hAnsi="Times New Roman" w:hint="eastAsia"/>
                      <w:color w:val="000000"/>
                      <w:sz w:val="21"/>
                      <w:szCs w:val="21"/>
                    </w:rPr>
                    <w:t>/</w:t>
                  </w:r>
                </w:p>
              </w:tc>
              <w:tc>
                <w:tcPr>
                  <w:tcW w:w="880" w:type="dxa"/>
                  <w:vAlign w:val="center"/>
                </w:tcPr>
                <w:p w14:paraId="5C9B11A9" w14:textId="77777777" w:rsidR="000309C4" w:rsidRDefault="00000000">
                  <w:pPr>
                    <w:spacing w:after="0"/>
                    <w:jc w:val="center"/>
                    <w:rPr>
                      <w:rFonts w:ascii="Times New Roman" w:eastAsia="宋体" w:hAnsi="Times New Roman"/>
                      <w:sz w:val="21"/>
                      <w:szCs w:val="21"/>
                    </w:rPr>
                  </w:pPr>
                  <w:r>
                    <w:rPr>
                      <w:rFonts w:ascii="Times New Roman" w:eastAsia="宋体" w:hAnsi="Times New Roman"/>
                      <w:color w:val="000000"/>
                      <w:sz w:val="21"/>
                      <w:szCs w:val="21"/>
                    </w:rPr>
                    <w:t>1</w:t>
                  </w:r>
                  <w:r>
                    <w:rPr>
                      <w:rFonts w:ascii="Times New Roman" w:eastAsia="宋体" w:hAnsi="Times New Roman" w:hint="eastAsia"/>
                      <w:color w:val="000000"/>
                      <w:sz w:val="21"/>
                      <w:szCs w:val="21"/>
                    </w:rPr>
                    <w:t>台</w:t>
                  </w:r>
                </w:p>
              </w:tc>
              <w:tc>
                <w:tcPr>
                  <w:tcW w:w="887" w:type="pct"/>
                  <w:vAlign w:val="center"/>
                </w:tcPr>
                <w:p w14:paraId="4401767B" w14:textId="77777777" w:rsidR="000309C4" w:rsidRDefault="00000000">
                  <w:pPr>
                    <w:spacing w:after="0"/>
                    <w:jc w:val="center"/>
                    <w:rPr>
                      <w:rFonts w:ascii="Times New Roman" w:eastAsia="宋体" w:hAnsi="Times New Roman"/>
                      <w:sz w:val="21"/>
                      <w:szCs w:val="21"/>
                    </w:rPr>
                  </w:pPr>
                  <w:r>
                    <w:rPr>
                      <w:rFonts w:ascii="Times New Roman" w:eastAsia="宋体" w:hAnsi="Times New Roman" w:hint="eastAsia"/>
                      <w:color w:val="000000"/>
                      <w:sz w:val="21"/>
                      <w:szCs w:val="21"/>
                    </w:rPr>
                    <w:t>一致</w:t>
                  </w:r>
                </w:p>
              </w:tc>
            </w:tr>
            <w:tr w:rsidR="000309C4" w14:paraId="0160FC8D" w14:textId="77777777">
              <w:trPr>
                <w:trHeight w:val="397"/>
                <w:jc w:val="center"/>
              </w:trPr>
              <w:tc>
                <w:tcPr>
                  <w:tcW w:w="263" w:type="pct"/>
                  <w:vAlign w:val="center"/>
                </w:tcPr>
                <w:p w14:paraId="1EF8A2C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7</w:t>
                  </w:r>
                </w:p>
              </w:tc>
              <w:tc>
                <w:tcPr>
                  <w:tcW w:w="723" w:type="pct"/>
                  <w:vAlign w:val="center"/>
                </w:tcPr>
                <w:p w14:paraId="4388FB3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撕碎机</w:t>
                  </w:r>
                </w:p>
              </w:tc>
              <w:tc>
                <w:tcPr>
                  <w:tcW w:w="527" w:type="pct"/>
                  <w:vAlign w:val="center"/>
                </w:tcPr>
                <w:p w14:paraId="791A47C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X</w:t>
                  </w:r>
                  <w:r>
                    <w:rPr>
                      <w:rFonts w:ascii="Times New Roman" w:eastAsia="宋体" w:hAnsi="Times New Roman"/>
                      <w:color w:val="000000"/>
                      <w:sz w:val="21"/>
                      <w:szCs w:val="21"/>
                    </w:rPr>
                    <w:t>C</w:t>
                  </w:r>
                  <w:r>
                    <w:rPr>
                      <w:rFonts w:ascii="Times New Roman" w:eastAsia="宋体" w:hAnsi="Times New Roman" w:hint="eastAsia"/>
                      <w:color w:val="000000"/>
                      <w:sz w:val="21"/>
                      <w:szCs w:val="21"/>
                    </w:rPr>
                    <w:t>型</w:t>
                  </w:r>
                </w:p>
              </w:tc>
              <w:tc>
                <w:tcPr>
                  <w:tcW w:w="493" w:type="pct"/>
                  <w:vAlign w:val="center"/>
                </w:tcPr>
                <w:p w14:paraId="0041164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r>
                    <w:rPr>
                      <w:rFonts w:ascii="Times New Roman" w:eastAsia="宋体" w:hAnsi="Times New Roman" w:hint="eastAsia"/>
                      <w:color w:val="000000"/>
                      <w:sz w:val="21"/>
                      <w:szCs w:val="21"/>
                    </w:rPr>
                    <w:t>台</w:t>
                  </w:r>
                </w:p>
              </w:tc>
              <w:tc>
                <w:tcPr>
                  <w:tcW w:w="519" w:type="pct"/>
                  <w:vAlign w:val="center"/>
                </w:tcPr>
                <w:p w14:paraId="5C00926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1CFDA03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c>
                <w:tcPr>
                  <w:tcW w:w="960" w:type="dxa"/>
                  <w:vAlign w:val="center"/>
                </w:tcPr>
                <w:p w14:paraId="48F8063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X</w:t>
                  </w:r>
                  <w:r>
                    <w:rPr>
                      <w:rFonts w:ascii="Times New Roman" w:eastAsia="宋体" w:hAnsi="Times New Roman"/>
                      <w:color w:val="000000"/>
                      <w:sz w:val="21"/>
                      <w:szCs w:val="21"/>
                    </w:rPr>
                    <w:t>C</w:t>
                  </w:r>
                  <w:r>
                    <w:rPr>
                      <w:rFonts w:ascii="Times New Roman" w:eastAsia="宋体" w:hAnsi="Times New Roman" w:hint="eastAsia"/>
                      <w:color w:val="000000"/>
                      <w:sz w:val="21"/>
                      <w:szCs w:val="21"/>
                    </w:rPr>
                    <w:t>型</w:t>
                  </w:r>
                </w:p>
              </w:tc>
              <w:tc>
                <w:tcPr>
                  <w:tcW w:w="880" w:type="dxa"/>
                  <w:vAlign w:val="center"/>
                </w:tcPr>
                <w:p w14:paraId="6E135A9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r>
                    <w:rPr>
                      <w:rFonts w:ascii="Times New Roman" w:eastAsia="宋体" w:hAnsi="Times New Roman" w:hint="eastAsia"/>
                      <w:color w:val="000000"/>
                      <w:sz w:val="21"/>
                      <w:szCs w:val="21"/>
                    </w:rPr>
                    <w:t>台</w:t>
                  </w:r>
                </w:p>
              </w:tc>
              <w:tc>
                <w:tcPr>
                  <w:tcW w:w="887" w:type="pct"/>
                  <w:vAlign w:val="center"/>
                </w:tcPr>
                <w:p w14:paraId="7786972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一致</w:t>
                  </w:r>
                </w:p>
              </w:tc>
            </w:tr>
            <w:tr w:rsidR="000309C4" w14:paraId="708377BB" w14:textId="77777777">
              <w:trPr>
                <w:trHeight w:val="397"/>
                <w:jc w:val="center"/>
              </w:trPr>
              <w:tc>
                <w:tcPr>
                  <w:tcW w:w="263" w:type="pct"/>
                  <w:vAlign w:val="center"/>
                </w:tcPr>
                <w:p w14:paraId="00C550D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w:t>
                  </w:r>
                </w:p>
              </w:tc>
              <w:tc>
                <w:tcPr>
                  <w:tcW w:w="723" w:type="pct"/>
                  <w:vAlign w:val="center"/>
                </w:tcPr>
                <w:p w14:paraId="2CBA201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空压机</w:t>
                  </w:r>
                </w:p>
              </w:tc>
              <w:tc>
                <w:tcPr>
                  <w:tcW w:w="527" w:type="pct"/>
                  <w:vAlign w:val="center"/>
                </w:tcPr>
                <w:p w14:paraId="7B6EFB1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3" w:type="pct"/>
                  <w:vAlign w:val="center"/>
                </w:tcPr>
                <w:p w14:paraId="6BA3B14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台</w:t>
                  </w:r>
                </w:p>
              </w:tc>
              <w:tc>
                <w:tcPr>
                  <w:tcW w:w="519" w:type="pct"/>
                  <w:vAlign w:val="center"/>
                </w:tcPr>
                <w:p w14:paraId="01D3F1A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3AE9F12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台</w:t>
                  </w:r>
                </w:p>
              </w:tc>
              <w:tc>
                <w:tcPr>
                  <w:tcW w:w="544" w:type="pct"/>
                  <w:vAlign w:val="center"/>
                </w:tcPr>
                <w:p w14:paraId="3BD43C9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9" w:type="pct"/>
                  <w:vAlign w:val="center"/>
                </w:tcPr>
                <w:p w14:paraId="5824F67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7" w:type="pct"/>
                  <w:vAlign w:val="center"/>
                </w:tcPr>
                <w:p w14:paraId="1D0F56D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一致</w:t>
                  </w:r>
                </w:p>
              </w:tc>
            </w:tr>
            <w:tr w:rsidR="000309C4" w14:paraId="4FFFFC13" w14:textId="77777777">
              <w:trPr>
                <w:trHeight w:val="397"/>
                <w:jc w:val="center"/>
              </w:trPr>
              <w:tc>
                <w:tcPr>
                  <w:tcW w:w="263" w:type="pct"/>
                  <w:vAlign w:val="center"/>
                </w:tcPr>
                <w:p w14:paraId="7E9523E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9</w:t>
                  </w:r>
                </w:p>
              </w:tc>
              <w:tc>
                <w:tcPr>
                  <w:tcW w:w="723" w:type="pct"/>
                  <w:vAlign w:val="center"/>
                </w:tcPr>
                <w:p w14:paraId="3A8F9FE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压力测漏机</w:t>
                  </w:r>
                </w:p>
              </w:tc>
              <w:tc>
                <w:tcPr>
                  <w:tcW w:w="527" w:type="pct"/>
                  <w:vAlign w:val="center"/>
                </w:tcPr>
                <w:p w14:paraId="32F616F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3" w:type="pct"/>
                  <w:vAlign w:val="center"/>
                </w:tcPr>
                <w:p w14:paraId="25DAF3F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台</w:t>
                  </w:r>
                </w:p>
              </w:tc>
              <w:tc>
                <w:tcPr>
                  <w:tcW w:w="519" w:type="pct"/>
                  <w:vAlign w:val="center"/>
                </w:tcPr>
                <w:p w14:paraId="5BCE317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104C307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c>
                <w:tcPr>
                  <w:tcW w:w="544" w:type="pct"/>
                  <w:vAlign w:val="center"/>
                </w:tcPr>
                <w:p w14:paraId="55EC32B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9" w:type="pct"/>
                  <w:vAlign w:val="center"/>
                </w:tcPr>
                <w:p w14:paraId="6161E55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7" w:type="pct"/>
                  <w:vAlign w:val="center"/>
                </w:tcPr>
                <w:p w14:paraId="03A79B5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三期建设</w:t>
                  </w:r>
                </w:p>
              </w:tc>
            </w:tr>
            <w:tr w:rsidR="000309C4" w14:paraId="25E3E440" w14:textId="77777777">
              <w:trPr>
                <w:trHeight w:val="397"/>
                <w:jc w:val="center"/>
              </w:trPr>
              <w:tc>
                <w:tcPr>
                  <w:tcW w:w="263" w:type="pct"/>
                  <w:vAlign w:val="center"/>
                </w:tcPr>
                <w:p w14:paraId="2A76551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r>
                    <w:rPr>
                      <w:rFonts w:ascii="Times New Roman" w:eastAsia="宋体" w:hAnsi="Times New Roman"/>
                      <w:color w:val="000000"/>
                      <w:sz w:val="21"/>
                      <w:szCs w:val="21"/>
                    </w:rPr>
                    <w:t>0</w:t>
                  </w:r>
                </w:p>
              </w:tc>
              <w:tc>
                <w:tcPr>
                  <w:tcW w:w="723" w:type="pct"/>
                  <w:vAlign w:val="center"/>
                </w:tcPr>
                <w:p w14:paraId="18AA6A2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贴标机</w:t>
                  </w:r>
                </w:p>
              </w:tc>
              <w:tc>
                <w:tcPr>
                  <w:tcW w:w="527" w:type="pct"/>
                  <w:vAlign w:val="center"/>
                </w:tcPr>
                <w:p w14:paraId="5CB7597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3" w:type="pct"/>
                  <w:vAlign w:val="center"/>
                </w:tcPr>
                <w:p w14:paraId="00F041B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19" w:type="pct"/>
                  <w:vAlign w:val="center"/>
                </w:tcPr>
                <w:p w14:paraId="1C16ADC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2D15750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台</w:t>
                  </w:r>
                </w:p>
              </w:tc>
              <w:tc>
                <w:tcPr>
                  <w:tcW w:w="960" w:type="dxa"/>
                  <w:vAlign w:val="center"/>
                </w:tcPr>
                <w:p w14:paraId="2B37425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0" w:type="dxa"/>
                  <w:vAlign w:val="center"/>
                </w:tcPr>
                <w:p w14:paraId="01F87C3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7" w:type="pct"/>
                  <w:vAlign w:val="center"/>
                </w:tcPr>
                <w:p w14:paraId="34C287E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一期已验</w:t>
                  </w:r>
                </w:p>
              </w:tc>
            </w:tr>
            <w:tr w:rsidR="000309C4" w14:paraId="72E4E3C9" w14:textId="77777777">
              <w:trPr>
                <w:trHeight w:val="397"/>
                <w:jc w:val="center"/>
              </w:trPr>
              <w:tc>
                <w:tcPr>
                  <w:tcW w:w="263" w:type="pct"/>
                  <w:vAlign w:val="center"/>
                </w:tcPr>
                <w:p w14:paraId="32B836B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r>
                    <w:rPr>
                      <w:rFonts w:ascii="Times New Roman" w:eastAsia="宋体" w:hAnsi="Times New Roman"/>
                      <w:color w:val="000000"/>
                      <w:sz w:val="21"/>
                      <w:szCs w:val="21"/>
                    </w:rPr>
                    <w:t>1</w:t>
                  </w:r>
                </w:p>
              </w:tc>
              <w:tc>
                <w:tcPr>
                  <w:tcW w:w="723" w:type="pct"/>
                  <w:vAlign w:val="center"/>
                </w:tcPr>
                <w:p w14:paraId="6018DDC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打包机</w:t>
                  </w:r>
                </w:p>
              </w:tc>
              <w:tc>
                <w:tcPr>
                  <w:tcW w:w="527" w:type="pct"/>
                  <w:vAlign w:val="center"/>
                </w:tcPr>
                <w:p w14:paraId="350190D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493" w:type="pct"/>
                  <w:vAlign w:val="center"/>
                </w:tcPr>
                <w:p w14:paraId="181F8E2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19" w:type="pct"/>
                  <w:vAlign w:val="center"/>
                </w:tcPr>
                <w:p w14:paraId="0D9E6C6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539" w:type="pct"/>
                  <w:vAlign w:val="center"/>
                </w:tcPr>
                <w:p w14:paraId="11B08DC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台</w:t>
                  </w:r>
                </w:p>
              </w:tc>
              <w:tc>
                <w:tcPr>
                  <w:tcW w:w="960" w:type="dxa"/>
                  <w:vAlign w:val="center"/>
                </w:tcPr>
                <w:p w14:paraId="3D3B91D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0" w:type="dxa"/>
                  <w:vAlign w:val="center"/>
                </w:tcPr>
                <w:p w14:paraId="3155AAD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w:t>
                  </w:r>
                </w:p>
              </w:tc>
              <w:tc>
                <w:tcPr>
                  <w:tcW w:w="887" w:type="pct"/>
                  <w:vAlign w:val="center"/>
                </w:tcPr>
                <w:p w14:paraId="3E87982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一期已验</w:t>
                  </w:r>
                </w:p>
              </w:tc>
            </w:tr>
          </w:tbl>
          <w:p w14:paraId="52038B22" w14:textId="77777777" w:rsidR="000309C4" w:rsidRDefault="00000000">
            <w:pPr>
              <w:spacing w:after="0" w:line="460" w:lineRule="exact"/>
              <w:rPr>
                <w:rFonts w:ascii="Times New Roman" w:eastAsia="宋体" w:hAnsi="Times New Roman"/>
                <w:color w:val="000000"/>
                <w:sz w:val="24"/>
                <w:szCs w:val="24"/>
              </w:rPr>
            </w:pPr>
            <w:r>
              <w:rPr>
                <w:rFonts w:ascii="Times New Roman" w:eastAsia="宋体" w:hAnsi="Times New Roman" w:hint="eastAsia"/>
                <w:color w:val="000000"/>
                <w:sz w:val="24"/>
                <w:szCs w:val="24"/>
              </w:rPr>
              <w:t>5</w:t>
            </w:r>
            <w:r>
              <w:rPr>
                <w:rFonts w:ascii="Times New Roman" w:eastAsia="宋体" w:hAnsi="Times New Roman" w:hint="eastAsia"/>
                <w:color w:val="000000"/>
                <w:sz w:val="24"/>
                <w:szCs w:val="24"/>
              </w:rPr>
              <w:t>、</w:t>
            </w:r>
            <w:r>
              <w:rPr>
                <w:rFonts w:ascii="Times New Roman" w:eastAsia="宋体" w:hAnsi="Times New Roman"/>
                <w:color w:val="000000"/>
                <w:sz w:val="24"/>
                <w:szCs w:val="24"/>
              </w:rPr>
              <w:t>本项目原辅材料消耗量见下表：</w:t>
            </w:r>
          </w:p>
          <w:p w14:paraId="6CFD6D97" w14:textId="77777777" w:rsidR="000309C4" w:rsidRPr="00CB42D3" w:rsidRDefault="00000000">
            <w:pPr>
              <w:spacing w:after="0" w:line="460" w:lineRule="exact"/>
              <w:ind w:firstLineChars="200" w:firstLine="480"/>
              <w:rPr>
                <w:rFonts w:ascii="Times New Roman" w:eastAsia="黑体" w:hAnsi="Times New Roman"/>
                <w:color w:val="000000"/>
                <w:sz w:val="24"/>
                <w:szCs w:val="24"/>
                <w:lang w:val="pt-BR"/>
              </w:rPr>
            </w:pPr>
            <w:r w:rsidRPr="00CB42D3">
              <w:rPr>
                <w:rFonts w:ascii="Times New Roman" w:eastAsia="黑体" w:hAnsi="Times New Roman"/>
                <w:color w:val="000000"/>
                <w:sz w:val="24"/>
                <w:szCs w:val="24"/>
                <w:lang w:val="pt-BR"/>
              </w:rPr>
              <w:t>表</w:t>
            </w:r>
            <w:proofErr w:type="gramStart"/>
            <w:r w:rsidRPr="00CB42D3">
              <w:rPr>
                <w:rFonts w:ascii="Times New Roman" w:eastAsia="黑体" w:hAnsi="Times New Roman" w:hint="eastAsia"/>
                <w:color w:val="000000"/>
                <w:sz w:val="24"/>
                <w:szCs w:val="24"/>
              </w:rPr>
              <w:t>5</w:t>
            </w:r>
            <w:r w:rsidRPr="00CB42D3">
              <w:rPr>
                <w:rFonts w:ascii="Times New Roman" w:eastAsia="黑体" w:hAnsi="Times New Roman"/>
                <w:color w:val="000000"/>
                <w:sz w:val="24"/>
                <w:szCs w:val="24"/>
                <w:lang w:val="pt-BR"/>
              </w:rPr>
              <w:t xml:space="preserve">               </w:t>
            </w:r>
            <w:r w:rsidRPr="00CB42D3">
              <w:rPr>
                <w:rFonts w:ascii="Times New Roman" w:eastAsia="黑体" w:hAnsi="Times New Roman"/>
                <w:color w:val="000000"/>
                <w:sz w:val="24"/>
                <w:szCs w:val="24"/>
                <w:lang w:val="pt-BR"/>
              </w:rPr>
              <w:t>本</w:t>
            </w:r>
            <w:proofErr w:type="gramEnd"/>
            <w:r w:rsidRPr="00CB42D3">
              <w:rPr>
                <w:rFonts w:ascii="Times New Roman" w:eastAsia="黑体" w:hAnsi="Times New Roman"/>
                <w:color w:val="000000"/>
                <w:sz w:val="24"/>
                <w:szCs w:val="24"/>
                <w:lang w:val="pt-BR"/>
              </w:rPr>
              <w:t>项目原辅材料及资源能源消耗量</w:t>
            </w:r>
          </w:p>
          <w:tbl>
            <w:tblPr>
              <w:tblW w:w="5000" w:type="pct"/>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680"/>
              <w:gridCol w:w="1751"/>
              <w:gridCol w:w="2269"/>
              <w:gridCol w:w="2410"/>
              <w:gridCol w:w="1702"/>
            </w:tblGrid>
            <w:tr w:rsidR="000309C4" w14:paraId="10606D3B" w14:textId="77777777" w:rsidTr="004623A7">
              <w:trPr>
                <w:trHeight w:val="397"/>
                <w:jc w:val="center"/>
              </w:trPr>
              <w:tc>
                <w:tcPr>
                  <w:tcW w:w="680" w:type="dxa"/>
                  <w:vAlign w:val="center"/>
                </w:tcPr>
                <w:p w14:paraId="51623CAE" w14:textId="77777777" w:rsidR="000309C4" w:rsidRPr="00CB42D3" w:rsidRDefault="00000000">
                  <w:pPr>
                    <w:spacing w:after="0"/>
                    <w:jc w:val="center"/>
                    <w:rPr>
                      <w:rFonts w:ascii="Times New Roman" w:eastAsia="宋体" w:hAnsi="Times New Roman"/>
                      <w:b/>
                      <w:color w:val="000000"/>
                      <w:sz w:val="21"/>
                      <w:szCs w:val="21"/>
                      <w:lang w:val="pt-BR"/>
                    </w:rPr>
                  </w:pPr>
                  <w:r w:rsidRPr="00CB42D3">
                    <w:rPr>
                      <w:rFonts w:ascii="Times New Roman" w:eastAsia="宋体" w:hAnsi="Times New Roman"/>
                      <w:b/>
                      <w:color w:val="000000"/>
                      <w:sz w:val="21"/>
                      <w:szCs w:val="21"/>
                    </w:rPr>
                    <w:t>序号</w:t>
                  </w:r>
                </w:p>
              </w:tc>
              <w:tc>
                <w:tcPr>
                  <w:tcW w:w="1751" w:type="dxa"/>
                  <w:vAlign w:val="center"/>
                </w:tcPr>
                <w:p w14:paraId="40BEBEBF" w14:textId="77777777" w:rsidR="000309C4" w:rsidRPr="00CB42D3" w:rsidRDefault="00000000">
                  <w:pPr>
                    <w:spacing w:after="0"/>
                    <w:jc w:val="center"/>
                    <w:rPr>
                      <w:rFonts w:ascii="Times New Roman" w:eastAsia="宋体" w:hAnsi="Times New Roman"/>
                      <w:b/>
                      <w:color w:val="000000"/>
                      <w:sz w:val="21"/>
                      <w:szCs w:val="21"/>
                      <w:lang w:val="pt-BR"/>
                    </w:rPr>
                  </w:pPr>
                  <w:r w:rsidRPr="00CB42D3">
                    <w:rPr>
                      <w:rFonts w:ascii="Times New Roman" w:eastAsia="宋体" w:hAnsi="Times New Roman"/>
                      <w:b/>
                      <w:color w:val="000000"/>
                      <w:sz w:val="21"/>
                      <w:szCs w:val="21"/>
                    </w:rPr>
                    <w:t>原辅材料</w:t>
                  </w:r>
                </w:p>
              </w:tc>
              <w:tc>
                <w:tcPr>
                  <w:tcW w:w="2269" w:type="dxa"/>
                  <w:vAlign w:val="center"/>
                </w:tcPr>
                <w:p w14:paraId="70A86F90" w14:textId="6310DF44" w:rsidR="000309C4" w:rsidRPr="00CB42D3" w:rsidRDefault="00000000">
                  <w:pPr>
                    <w:spacing w:after="0"/>
                    <w:jc w:val="center"/>
                    <w:rPr>
                      <w:rFonts w:ascii="Times New Roman" w:eastAsia="宋体" w:hAnsi="Times New Roman"/>
                      <w:b/>
                      <w:color w:val="000000"/>
                      <w:sz w:val="21"/>
                      <w:szCs w:val="21"/>
                      <w:lang w:val="pt-BR"/>
                    </w:rPr>
                  </w:pPr>
                  <w:r w:rsidRPr="00CB42D3">
                    <w:rPr>
                      <w:rFonts w:ascii="Times New Roman" w:eastAsia="宋体" w:hAnsi="Times New Roman"/>
                      <w:b/>
                      <w:color w:val="000000"/>
                      <w:sz w:val="21"/>
                      <w:szCs w:val="21"/>
                    </w:rPr>
                    <w:t>环评批复</w:t>
                  </w:r>
                  <w:r w:rsidR="004623A7">
                    <w:rPr>
                      <w:rFonts w:ascii="Times New Roman" w:eastAsia="宋体" w:hAnsi="Times New Roman" w:hint="eastAsia"/>
                      <w:b/>
                      <w:color w:val="000000"/>
                      <w:sz w:val="21"/>
                      <w:szCs w:val="21"/>
                    </w:rPr>
                    <w:t>全厂</w:t>
                  </w:r>
                  <w:r w:rsidRPr="00CB42D3">
                    <w:rPr>
                      <w:rFonts w:ascii="Times New Roman" w:eastAsia="宋体" w:hAnsi="Times New Roman"/>
                      <w:b/>
                      <w:color w:val="000000"/>
                      <w:sz w:val="21"/>
                      <w:szCs w:val="21"/>
                    </w:rPr>
                    <w:t>用量</w:t>
                  </w:r>
                </w:p>
              </w:tc>
              <w:tc>
                <w:tcPr>
                  <w:tcW w:w="2410" w:type="dxa"/>
                  <w:vAlign w:val="center"/>
                </w:tcPr>
                <w:p w14:paraId="08CCE0C6" w14:textId="5C723A94" w:rsidR="000309C4" w:rsidRPr="00CB42D3" w:rsidRDefault="004623A7">
                  <w:pPr>
                    <w:spacing w:after="0"/>
                    <w:jc w:val="center"/>
                    <w:rPr>
                      <w:rFonts w:ascii="Times New Roman" w:eastAsia="宋体" w:hAnsi="Times New Roman"/>
                      <w:b/>
                      <w:color w:val="000000"/>
                      <w:sz w:val="21"/>
                      <w:szCs w:val="21"/>
                      <w:lang w:val="pt-BR"/>
                    </w:rPr>
                  </w:pPr>
                  <w:r>
                    <w:rPr>
                      <w:rFonts w:ascii="Times New Roman" w:eastAsia="宋体" w:hAnsi="Times New Roman" w:hint="eastAsia"/>
                      <w:b/>
                      <w:color w:val="000000"/>
                      <w:sz w:val="21"/>
                      <w:szCs w:val="21"/>
                      <w:lang w:val="pt-BR"/>
                    </w:rPr>
                    <w:t>一期</w:t>
                  </w:r>
                  <w:r>
                    <w:rPr>
                      <w:rFonts w:ascii="Times New Roman" w:eastAsia="宋体" w:hAnsi="Times New Roman" w:hint="eastAsia"/>
                      <w:b/>
                      <w:color w:val="000000"/>
                      <w:sz w:val="21"/>
                      <w:szCs w:val="21"/>
                      <w:lang w:val="pt-BR"/>
                    </w:rPr>
                    <w:t>+</w:t>
                  </w:r>
                  <w:r>
                    <w:rPr>
                      <w:rFonts w:ascii="Times New Roman" w:eastAsia="宋体" w:hAnsi="Times New Roman" w:hint="eastAsia"/>
                      <w:b/>
                      <w:color w:val="000000"/>
                      <w:sz w:val="21"/>
                      <w:szCs w:val="21"/>
                      <w:lang w:val="pt-BR"/>
                    </w:rPr>
                    <w:t>二期</w:t>
                  </w:r>
                  <w:r w:rsidR="00000000" w:rsidRPr="00CB42D3">
                    <w:rPr>
                      <w:rFonts w:ascii="Times New Roman" w:eastAsia="宋体" w:hAnsi="Times New Roman"/>
                      <w:b/>
                      <w:color w:val="000000"/>
                      <w:sz w:val="21"/>
                      <w:szCs w:val="21"/>
                      <w:lang w:val="pt-BR"/>
                    </w:rPr>
                    <w:t>生产用量</w:t>
                  </w:r>
                </w:p>
              </w:tc>
              <w:tc>
                <w:tcPr>
                  <w:tcW w:w="1702" w:type="dxa"/>
                  <w:vAlign w:val="center"/>
                </w:tcPr>
                <w:p w14:paraId="36D7D057" w14:textId="77777777" w:rsidR="000309C4" w:rsidRPr="00CB42D3" w:rsidRDefault="00000000">
                  <w:pPr>
                    <w:spacing w:after="0"/>
                    <w:jc w:val="center"/>
                    <w:rPr>
                      <w:rFonts w:ascii="Times New Roman" w:eastAsia="宋体" w:hAnsi="Times New Roman"/>
                      <w:b/>
                      <w:color w:val="000000"/>
                      <w:sz w:val="21"/>
                      <w:szCs w:val="21"/>
                      <w:lang w:val="pt-BR"/>
                    </w:rPr>
                  </w:pPr>
                  <w:r w:rsidRPr="00CB42D3">
                    <w:rPr>
                      <w:rFonts w:ascii="Times New Roman" w:eastAsia="宋体" w:hAnsi="Times New Roman" w:hint="eastAsia"/>
                      <w:b/>
                      <w:color w:val="000000"/>
                      <w:sz w:val="21"/>
                      <w:szCs w:val="21"/>
                      <w:lang w:val="pt-BR"/>
                    </w:rPr>
                    <w:t>备注</w:t>
                  </w:r>
                </w:p>
              </w:tc>
            </w:tr>
            <w:tr w:rsidR="000309C4" w14:paraId="10FFF9CE" w14:textId="77777777" w:rsidTr="004623A7">
              <w:trPr>
                <w:trHeight w:val="397"/>
                <w:jc w:val="center"/>
              </w:trPr>
              <w:tc>
                <w:tcPr>
                  <w:tcW w:w="680" w:type="dxa"/>
                  <w:vAlign w:val="center"/>
                </w:tcPr>
                <w:p w14:paraId="5E4B18D2" w14:textId="77777777" w:rsidR="000309C4" w:rsidRPr="00CB42D3" w:rsidRDefault="00000000">
                  <w:pPr>
                    <w:spacing w:after="0"/>
                    <w:jc w:val="center"/>
                    <w:rPr>
                      <w:rFonts w:ascii="Times New Roman" w:eastAsia="宋体" w:hAnsi="Times New Roman"/>
                      <w:color w:val="000000"/>
                      <w:sz w:val="21"/>
                      <w:szCs w:val="21"/>
                      <w:lang w:val="pt-BR"/>
                    </w:rPr>
                  </w:pPr>
                  <w:r w:rsidRPr="00CB42D3">
                    <w:rPr>
                      <w:rFonts w:ascii="Times New Roman" w:eastAsia="宋体" w:hAnsi="Times New Roman" w:hint="eastAsia"/>
                      <w:color w:val="000000"/>
                      <w:sz w:val="21"/>
                      <w:szCs w:val="21"/>
                      <w:lang w:val="pt-BR"/>
                    </w:rPr>
                    <w:t>1</w:t>
                  </w:r>
                </w:p>
              </w:tc>
              <w:tc>
                <w:tcPr>
                  <w:tcW w:w="1751" w:type="dxa"/>
                  <w:vAlign w:val="center"/>
                </w:tcPr>
                <w:p w14:paraId="02040676" w14:textId="77777777" w:rsidR="000309C4" w:rsidRPr="00CB42D3" w:rsidRDefault="00000000">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聚乙烯（</w:t>
                  </w:r>
                  <w:r w:rsidRPr="00CB42D3">
                    <w:rPr>
                      <w:rFonts w:ascii="Times New Roman" w:eastAsia="宋体" w:hAnsi="Times New Roman" w:hint="eastAsia"/>
                      <w:color w:val="000000"/>
                      <w:sz w:val="21"/>
                      <w:szCs w:val="21"/>
                    </w:rPr>
                    <w:t>PE</w:t>
                  </w:r>
                  <w:r w:rsidRPr="00CB42D3">
                    <w:rPr>
                      <w:rFonts w:ascii="Times New Roman" w:eastAsia="宋体" w:hAnsi="Times New Roman" w:hint="eastAsia"/>
                      <w:color w:val="000000"/>
                      <w:sz w:val="21"/>
                      <w:szCs w:val="21"/>
                    </w:rPr>
                    <w:t>）</w:t>
                  </w:r>
                </w:p>
              </w:tc>
              <w:tc>
                <w:tcPr>
                  <w:tcW w:w="2269" w:type="dxa"/>
                  <w:vAlign w:val="center"/>
                </w:tcPr>
                <w:p w14:paraId="6F788BFF" w14:textId="77777777" w:rsidR="000309C4" w:rsidRPr="00CB42D3" w:rsidRDefault="00000000">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750t/a</w:t>
                  </w:r>
                </w:p>
              </w:tc>
              <w:tc>
                <w:tcPr>
                  <w:tcW w:w="2410" w:type="dxa"/>
                  <w:vAlign w:val="center"/>
                </w:tcPr>
                <w:p w14:paraId="7E9F9924" w14:textId="77777777" w:rsidR="000309C4" w:rsidRPr="00CB42D3" w:rsidRDefault="00000000">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0t/a</w:t>
                  </w:r>
                </w:p>
              </w:tc>
              <w:tc>
                <w:tcPr>
                  <w:tcW w:w="1702" w:type="dxa"/>
                  <w:vAlign w:val="center"/>
                </w:tcPr>
                <w:p w14:paraId="4BC2F363" w14:textId="763828FF" w:rsidR="000309C4" w:rsidRPr="00CB42D3" w:rsidRDefault="002A3A2C">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三</w:t>
                  </w:r>
                  <w:r w:rsidRPr="00CB42D3">
                    <w:rPr>
                      <w:rFonts w:ascii="Times New Roman" w:eastAsia="宋体" w:hAnsi="Times New Roman"/>
                      <w:color w:val="000000"/>
                      <w:sz w:val="21"/>
                      <w:szCs w:val="21"/>
                    </w:rPr>
                    <w:t>期建设</w:t>
                  </w:r>
                  <w:r w:rsidRPr="00CB42D3">
                    <w:rPr>
                      <w:rFonts w:ascii="Times New Roman" w:eastAsia="宋体" w:hAnsi="Times New Roman" w:hint="eastAsia"/>
                      <w:color w:val="000000"/>
                      <w:sz w:val="21"/>
                      <w:szCs w:val="21"/>
                    </w:rPr>
                    <w:t>内容</w:t>
                  </w:r>
                </w:p>
              </w:tc>
            </w:tr>
            <w:tr w:rsidR="00D1071A" w14:paraId="699D888A" w14:textId="77777777" w:rsidTr="004623A7">
              <w:trPr>
                <w:trHeight w:val="397"/>
                <w:jc w:val="center"/>
              </w:trPr>
              <w:tc>
                <w:tcPr>
                  <w:tcW w:w="680" w:type="dxa"/>
                  <w:vAlign w:val="center"/>
                </w:tcPr>
                <w:p w14:paraId="471F0956" w14:textId="77777777" w:rsidR="00D1071A" w:rsidRPr="00D1071A" w:rsidRDefault="00D1071A">
                  <w:pPr>
                    <w:spacing w:after="0"/>
                    <w:jc w:val="center"/>
                    <w:rPr>
                      <w:rFonts w:ascii="Times New Roman" w:eastAsia="宋体" w:hAnsi="Times New Roman"/>
                      <w:color w:val="000000"/>
                      <w:sz w:val="21"/>
                      <w:szCs w:val="21"/>
                      <w:lang w:val="pt-BR"/>
                    </w:rPr>
                  </w:pPr>
                  <w:r w:rsidRPr="00D1071A">
                    <w:rPr>
                      <w:rFonts w:ascii="Times New Roman" w:eastAsia="宋体" w:hAnsi="Times New Roman" w:hint="eastAsia"/>
                      <w:color w:val="000000"/>
                      <w:sz w:val="21"/>
                      <w:szCs w:val="21"/>
                      <w:lang w:val="pt-BR"/>
                    </w:rPr>
                    <w:t>2</w:t>
                  </w:r>
                </w:p>
              </w:tc>
              <w:tc>
                <w:tcPr>
                  <w:tcW w:w="1751" w:type="dxa"/>
                  <w:vAlign w:val="center"/>
                </w:tcPr>
                <w:p w14:paraId="0CB5F63F" w14:textId="77777777" w:rsidR="00D1071A" w:rsidRPr="00D1071A" w:rsidRDefault="00D1071A">
                  <w:pPr>
                    <w:spacing w:after="0"/>
                    <w:jc w:val="center"/>
                    <w:rPr>
                      <w:rFonts w:ascii="Times New Roman" w:eastAsia="宋体" w:hAnsi="Times New Roman"/>
                      <w:color w:val="000000"/>
                      <w:sz w:val="21"/>
                      <w:szCs w:val="21"/>
                    </w:rPr>
                  </w:pPr>
                  <w:r w:rsidRPr="00D1071A">
                    <w:rPr>
                      <w:rFonts w:ascii="Times New Roman" w:eastAsia="宋体" w:hAnsi="Times New Roman" w:hint="eastAsia"/>
                      <w:color w:val="000000"/>
                      <w:sz w:val="21"/>
                      <w:szCs w:val="21"/>
                    </w:rPr>
                    <w:t>聚酯切片（</w:t>
                  </w:r>
                  <w:r w:rsidRPr="00D1071A">
                    <w:rPr>
                      <w:rFonts w:ascii="Times New Roman" w:eastAsia="宋体" w:hAnsi="Times New Roman" w:hint="eastAsia"/>
                      <w:color w:val="000000"/>
                      <w:sz w:val="21"/>
                      <w:szCs w:val="21"/>
                    </w:rPr>
                    <w:t>PET</w:t>
                  </w:r>
                  <w:r w:rsidRPr="00D1071A">
                    <w:rPr>
                      <w:rFonts w:ascii="Times New Roman" w:eastAsia="宋体" w:hAnsi="Times New Roman" w:hint="eastAsia"/>
                      <w:color w:val="000000"/>
                      <w:sz w:val="21"/>
                      <w:szCs w:val="21"/>
                    </w:rPr>
                    <w:t>）</w:t>
                  </w:r>
                </w:p>
              </w:tc>
              <w:tc>
                <w:tcPr>
                  <w:tcW w:w="2269" w:type="dxa"/>
                  <w:vAlign w:val="center"/>
                </w:tcPr>
                <w:p w14:paraId="3BB485BC" w14:textId="77777777" w:rsidR="00D1071A" w:rsidRPr="00D1071A" w:rsidRDefault="00D1071A">
                  <w:pPr>
                    <w:spacing w:after="0"/>
                    <w:jc w:val="center"/>
                    <w:rPr>
                      <w:rFonts w:ascii="Times New Roman" w:eastAsia="宋体" w:hAnsi="Times New Roman"/>
                      <w:color w:val="000000"/>
                      <w:sz w:val="21"/>
                      <w:szCs w:val="21"/>
                    </w:rPr>
                  </w:pPr>
                  <w:r w:rsidRPr="00D1071A">
                    <w:rPr>
                      <w:rFonts w:ascii="Times New Roman" w:eastAsia="宋体" w:hAnsi="Times New Roman" w:hint="eastAsia"/>
                      <w:color w:val="000000"/>
                      <w:sz w:val="21"/>
                      <w:szCs w:val="21"/>
                    </w:rPr>
                    <w:t>1</w:t>
                  </w:r>
                  <w:r w:rsidRPr="00D1071A">
                    <w:rPr>
                      <w:rFonts w:ascii="Times New Roman" w:eastAsia="宋体" w:hAnsi="Times New Roman"/>
                      <w:color w:val="000000"/>
                      <w:sz w:val="21"/>
                      <w:szCs w:val="21"/>
                    </w:rPr>
                    <w:t>500t/a</w:t>
                  </w:r>
                </w:p>
              </w:tc>
              <w:tc>
                <w:tcPr>
                  <w:tcW w:w="2410" w:type="dxa"/>
                  <w:vAlign w:val="center"/>
                </w:tcPr>
                <w:p w14:paraId="177B55A4" w14:textId="5261619F" w:rsidR="00D1071A" w:rsidRPr="00D1071A" w:rsidRDefault="00D1071A">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w:t>
                  </w:r>
                  <w:r w:rsidRPr="00D1071A">
                    <w:rPr>
                      <w:rFonts w:ascii="Times New Roman" w:eastAsia="宋体" w:hAnsi="Times New Roman"/>
                      <w:color w:val="000000"/>
                      <w:sz w:val="21"/>
                      <w:szCs w:val="21"/>
                    </w:rPr>
                    <w:t>00t/a</w:t>
                  </w:r>
                </w:p>
              </w:tc>
              <w:tc>
                <w:tcPr>
                  <w:tcW w:w="1702" w:type="dxa"/>
                  <w:vMerge w:val="restart"/>
                  <w:vAlign w:val="center"/>
                </w:tcPr>
                <w:p w14:paraId="71912DF8" w14:textId="278954F3" w:rsidR="00D1071A" w:rsidRPr="00D1071A" w:rsidRDefault="00D1071A">
                  <w:pPr>
                    <w:spacing w:after="0"/>
                    <w:jc w:val="center"/>
                    <w:rPr>
                      <w:rFonts w:ascii="Times New Roman" w:eastAsia="宋体" w:hAnsi="Times New Roman"/>
                      <w:color w:val="000000"/>
                      <w:sz w:val="21"/>
                      <w:szCs w:val="21"/>
                    </w:rPr>
                  </w:pPr>
                  <w:r w:rsidRPr="00D1071A">
                    <w:rPr>
                      <w:rFonts w:ascii="Times New Roman" w:eastAsia="宋体" w:hAnsi="Times New Roman" w:hint="eastAsia"/>
                      <w:color w:val="000000"/>
                      <w:sz w:val="21"/>
                      <w:szCs w:val="21"/>
                    </w:rPr>
                    <w:t>一致，改为部分外购成品</w:t>
                  </w:r>
                  <w:r w:rsidRPr="00D1071A">
                    <w:rPr>
                      <w:rFonts w:ascii="Times New Roman" w:eastAsia="宋体" w:hAnsi="Times New Roman"/>
                      <w:color w:val="000000"/>
                      <w:sz w:val="21"/>
                      <w:szCs w:val="21"/>
                    </w:rPr>
                    <w:t>PET</w:t>
                  </w:r>
                  <w:r w:rsidRPr="00D1071A">
                    <w:rPr>
                      <w:rFonts w:ascii="Times New Roman" w:eastAsia="宋体" w:hAnsi="Times New Roman"/>
                      <w:color w:val="000000"/>
                      <w:sz w:val="21"/>
                      <w:szCs w:val="21"/>
                    </w:rPr>
                    <w:t>壶胚及壶盖</w:t>
                  </w:r>
                </w:p>
              </w:tc>
            </w:tr>
            <w:tr w:rsidR="00D1071A" w14:paraId="48397352" w14:textId="77777777" w:rsidTr="004623A7">
              <w:trPr>
                <w:trHeight w:val="397"/>
                <w:jc w:val="center"/>
              </w:trPr>
              <w:tc>
                <w:tcPr>
                  <w:tcW w:w="680" w:type="dxa"/>
                  <w:vAlign w:val="center"/>
                </w:tcPr>
                <w:p w14:paraId="45B096B3" w14:textId="05501D0A" w:rsidR="00D1071A" w:rsidRPr="00D1071A" w:rsidRDefault="00D1071A" w:rsidP="00D1071A">
                  <w:pPr>
                    <w:spacing w:after="0"/>
                    <w:jc w:val="center"/>
                    <w:rPr>
                      <w:rFonts w:ascii="Times New Roman" w:eastAsia="宋体" w:hAnsi="Times New Roman"/>
                      <w:color w:val="000000"/>
                      <w:sz w:val="21"/>
                      <w:szCs w:val="21"/>
                      <w:lang w:val="pt-BR"/>
                    </w:rPr>
                  </w:pPr>
                  <w:r w:rsidRPr="00D1071A">
                    <w:rPr>
                      <w:rFonts w:ascii="Times New Roman" w:eastAsia="宋体" w:hAnsi="Times New Roman" w:hint="eastAsia"/>
                      <w:color w:val="000000"/>
                      <w:sz w:val="21"/>
                      <w:szCs w:val="21"/>
                      <w:lang w:val="pt-BR"/>
                    </w:rPr>
                    <w:t>3</w:t>
                  </w:r>
                  <w:r w:rsidRPr="00D1071A">
                    <w:rPr>
                      <w:rFonts w:ascii="宋体" w:eastAsia="宋体" w:hAnsi="宋体" w:hint="eastAsia"/>
                      <w:color w:val="000000"/>
                      <w:sz w:val="21"/>
                      <w:szCs w:val="21"/>
                      <w:vertAlign w:val="superscript"/>
                    </w:rPr>
                    <w:t>*</w:t>
                  </w:r>
                </w:p>
              </w:tc>
              <w:tc>
                <w:tcPr>
                  <w:tcW w:w="1751" w:type="dxa"/>
                  <w:vAlign w:val="center"/>
                </w:tcPr>
                <w:p w14:paraId="22922C5E" w14:textId="3C2AEA8A" w:rsidR="00D1071A" w:rsidRPr="00D1071A" w:rsidRDefault="00D1071A" w:rsidP="00D1071A">
                  <w:pPr>
                    <w:spacing w:after="0"/>
                    <w:jc w:val="center"/>
                    <w:rPr>
                      <w:rFonts w:ascii="Times New Roman" w:eastAsia="宋体" w:hAnsi="Times New Roman"/>
                      <w:color w:val="000000"/>
                      <w:sz w:val="21"/>
                      <w:szCs w:val="21"/>
                    </w:rPr>
                  </w:pPr>
                  <w:bookmarkStart w:id="0" w:name="OLE_LINK25"/>
                  <w:r w:rsidRPr="00D1071A">
                    <w:rPr>
                      <w:rFonts w:ascii="Times New Roman" w:eastAsia="宋体" w:hAnsi="Times New Roman" w:hint="eastAsia"/>
                      <w:color w:val="000000"/>
                      <w:sz w:val="21"/>
                      <w:szCs w:val="21"/>
                    </w:rPr>
                    <w:t>P</w:t>
                  </w:r>
                  <w:r w:rsidRPr="00D1071A">
                    <w:rPr>
                      <w:rFonts w:ascii="Times New Roman" w:eastAsia="宋体" w:hAnsi="Times New Roman"/>
                      <w:color w:val="000000"/>
                      <w:sz w:val="21"/>
                      <w:szCs w:val="21"/>
                    </w:rPr>
                    <w:t>ET</w:t>
                  </w:r>
                  <w:r w:rsidRPr="00D1071A">
                    <w:rPr>
                      <w:rFonts w:ascii="Times New Roman" w:eastAsia="宋体" w:hAnsi="Times New Roman" w:hint="eastAsia"/>
                      <w:color w:val="000000"/>
                      <w:sz w:val="21"/>
                      <w:szCs w:val="21"/>
                    </w:rPr>
                    <w:t>壶胚及壶盖</w:t>
                  </w:r>
                  <w:bookmarkEnd w:id="0"/>
                </w:p>
              </w:tc>
              <w:tc>
                <w:tcPr>
                  <w:tcW w:w="2269" w:type="dxa"/>
                  <w:vAlign w:val="center"/>
                </w:tcPr>
                <w:p w14:paraId="5CBCD5BB" w14:textId="557471D8" w:rsidR="00D1071A" w:rsidRPr="00D1071A" w:rsidRDefault="00D1071A" w:rsidP="00D1071A">
                  <w:pPr>
                    <w:spacing w:after="0"/>
                    <w:jc w:val="center"/>
                    <w:rPr>
                      <w:rFonts w:ascii="Times New Roman" w:eastAsia="宋体" w:hAnsi="Times New Roman"/>
                      <w:color w:val="000000"/>
                      <w:sz w:val="21"/>
                      <w:szCs w:val="21"/>
                    </w:rPr>
                  </w:pPr>
                  <w:r w:rsidRPr="00D1071A">
                    <w:rPr>
                      <w:rFonts w:ascii="Times New Roman" w:eastAsia="宋体" w:hAnsi="Times New Roman" w:hint="eastAsia"/>
                      <w:color w:val="000000"/>
                      <w:sz w:val="21"/>
                      <w:szCs w:val="21"/>
                    </w:rPr>
                    <w:t>/</w:t>
                  </w:r>
                </w:p>
              </w:tc>
              <w:tc>
                <w:tcPr>
                  <w:tcW w:w="2410" w:type="dxa"/>
                  <w:vAlign w:val="center"/>
                </w:tcPr>
                <w:p w14:paraId="536060FE" w14:textId="351EFC42" w:rsidR="00D1071A" w:rsidRPr="00D1071A" w:rsidRDefault="00D1071A" w:rsidP="00D1071A">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w:t>
                  </w:r>
                  <w:r w:rsidRPr="00D1071A">
                    <w:rPr>
                      <w:rFonts w:ascii="Times New Roman" w:eastAsia="宋体" w:hAnsi="Times New Roman" w:hint="eastAsia"/>
                      <w:color w:val="000000"/>
                      <w:sz w:val="21"/>
                      <w:szCs w:val="21"/>
                    </w:rPr>
                    <w:t>00</w:t>
                  </w:r>
                  <w:r w:rsidRPr="00D1071A">
                    <w:rPr>
                      <w:rFonts w:ascii="Times New Roman" w:eastAsia="宋体" w:hAnsi="Times New Roman"/>
                      <w:color w:val="000000"/>
                      <w:sz w:val="21"/>
                      <w:szCs w:val="21"/>
                    </w:rPr>
                    <w:t>t/a</w:t>
                  </w:r>
                </w:p>
              </w:tc>
              <w:tc>
                <w:tcPr>
                  <w:tcW w:w="1702" w:type="dxa"/>
                  <w:vMerge/>
                  <w:vAlign w:val="center"/>
                </w:tcPr>
                <w:p w14:paraId="3375C5FE" w14:textId="4D7CABF6" w:rsidR="00D1071A" w:rsidRPr="00D1071A" w:rsidRDefault="00D1071A" w:rsidP="00D1071A">
                  <w:pPr>
                    <w:spacing w:after="0"/>
                    <w:jc w:val="center"/>
                    <w:rPr>
                      <w:rFonts w:ascii="Times New Roman" w:eastAsia="宋体" w:hAnsi="Times New Roman"/>
                      <w:color w:val="000000"/>
                      <w:sz w:val="21"/>
                      <w:szCs w:val="21"/>
                    </w:rPr>
                  </w:pPr>
                </w:p>
              </w:tc>
            </w:tr>
            <w:tr w:rsidR="00D1071A" w14:paraId="2D716863" w14:textId="77777777" w:rsidTr="004623A7">
              <w:trPr>
                <w:trHeight w:val="397"/>
                <w:jc w:val="center"/>
              </w:trPr>
              <w:tc>
                <w:tcPr>
                  <w:tcW w:w="680" w:type="dxa"/>
                  <w:vAlign w:val="center"/>
                </w:tcPr>
                <w:p w14:paraId="5B8C034D" w14:textId="01DE7009" w:rsidR="00D1071A" w:rsidRPr="00CB42D3" w:rsidRDefault="00D1071A" w:rsidP="00D1071A">
                  <w:pPr>
                    <w:spacing w:after="0"/>
                    <w:jc w:val="center"/>
                    <w:rPr>
                      <w:rFonts w:ascii="Times New Roman" w:eastAsia="宋体" w:hAnsi="Times New Roman"/>
                      <w:color w:val="000000"/>
                      <w:sz w:val="21"/>
                      <w:szCs w:val="21"/>
                      <w:lang w:val="pt-BR"/>
                    </w:rPr>
                  </w:pPr>
                  <w:r>
                    <w:rPr>
                      <w:rFonts w:ascii="Times New Roman" w:eastAsia="宋体" w:hAnsi="Times New Roman" w:hint="eastAsia"/>
                      <w:color w:val="000000"/>
                      <w:sz w:val="21"/>
                      <w:szCs w:val="21"/>
                      <w:lang w:val="pt-BR"/>
                    </w:rPr>
                    <w:t>4</w:t>
                  </w:r>
                </w:p>
              </w:tc>
              <w:tc>
                <w:tcPr>
                  <w:tcW w:w="1751" w:type="dxa"/>
                  <w:vAlign w:val="center"/>
                </w:tcPr>
                <w:p w14:paraId="256793C4" w14:textId="77777777"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色母</w:t>
                  </w:r>
                </w:p>
              </w:tc>
              <w:tc>
                <w:tcPr>
                  <w:tcW w:w="2269" w:type="dxa"/>
                  <w:vAlign w:val="center"/>
                </w:tcPr>
                <w:p w14:paraId="119C842C" w14:textId="77777777" w:rsidR="00D1071A" w:rsidRPr="00CB42D3" w:rsidRDefault="00D1071A" w:rsidP="00D1071A">
                  <w:pPr>
                    <w:spacing w:after="0"/>
                    <w:jc w:val="center"/>
                    <w:rPr>
                      <w:rFonts w:ascii="Times New Roman" w:eastAsia="宋体" w:hAnsi="Times New Roman"/>
                      <w:color w:val="000000"/>
                      <w:sz w:val="21"/>
                      <w:szCs w:val="21"/>
                    </w:rPr>
                  </w:pPr>
                  <w:proofErr w:type="gramStart"/>
                  <w:r w:rsidRPr="00CB42D3">
                    <w:rPr>
                      <w:rFonts w:ascii="Times New Roman" w:eastAsia="宋体" w:hAnsi="Times New Roman"/>
                      <w:color w:val="000000"/>
                      <w:sz w:val="21"/>
                      <w:szCs w:val="21"/>
                    </w:rPr>
                    <w:t>50t</w:t>
                  </w:r>
                  <w:proofErr w:type="gramEnd"/>
                  <w:r w:rsidRPr="00CB42D3">
                    <w:rPr>
                      <w:rFonts w:ascii="Times New Roman" w:eastAsia="宋体" w:hAnsi="Times New Roman"/>
                      <w:color w:val="000000"/>
                      <w:sz w:val="21"/>
                      <w:szCs w:val="21"/>
                    </w:rPr>
                    <w:t>/a</w:t>
                  </w:r>
                </w:p>
              </w:tc>
              <w:tc>
                <w:tcPr>
                  <w:tcW w:w="2410" w:type="dxa"/>
                  <w:vAlign w:val="center"/>
                </w:tcPr>
                <w:p w14:paraId="3C8747C7" w14:textId="77777777"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30</w:t>
                  </w:r>
                  <w:r w:rsidRPr="00CB42D3">
                    <w:rPr>
                      <w:rFonts w:ascii="Times New Roman" w:eastAsia="宋体" w:hAnsi="Times New Roman"/>
                      <w:color w:val="000000"/>
                      <w:sz w:val="21"/>
                      <w:szCs w:val="21"/>
                    </w:rPr>
                    <w:t>t/a</w:t>
                  </w:r>
                </w:p>
              </w:tc>
              <w:tc>
                <w:tcPr>
                  <w:tcW w:w="1702" w:type="dxa"/>
                  <w:vAlign w:val="center"/>
                </w:tcPr>
                <w:p w14:paraId="2CD9752F" w14:textId="2D7B3034"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剩余三期建设</w:t>
                  </w:r>
                </w:p>
              </w:tc>
            </w:tr>
            <w:tr w:rsidR="00D1071A" w14:paraId="586D938A" w14:textId="77777777" w:rsidTr="004623A7">
              <w:trPr>
                <w:trHeight w:val="397"/>
                <w:jc w:val="center"/>
              </w:trPr>
              <w:tc>
                <w:tcPr>
                  <w:tcW w:w="680" w:type="dxa"/>
                  <w:vAlign w:val="center"/>
                </w:tcPr>
                <w:p w14:paraId="3BF7B8CD" w14:textId="77777777" w:rsidR="00D1071A" w:rsidRPr="00CB42D3" w:rsidRDefault="00D1071A" w:rsidP="00D1071A">
                  <w:pPr>
                    <w:spacing w:after="0"/>
                    <w:jc w:val="center"/>
                    <w:rPr>
                      <w:rFonts w:ascii="Times New Roman" w:eastAsia="宋体" w:hAnsi="Times New Roman"/>
                      <w:color w:val="000000"/>
                      <w:sz w:val="21"/>
                      <w:szCs w:val="21"/>
                      <w:lang w:val="pt-BR"/>
                    </w:rPr>
                  </w:pPr>
                  <w:r w:rsidRPr="00CB42D3">
                    <w:rPr>
                      <w:rFonts w:ascii="Times New Roman" w:eastAsia="宋体" w:hAnsi="Times New Roman"/>
                      <w:color w:val="000000"/>
                      <w:sz w:val="21"/>
                      <w:szCs w:val="21"/>
                      <w:lang w:val="pt-BR"/>
                    </w:rPr>
                    <w:t>5</w:t>
                  </w:r>
                </w:p>
              </w:tc>
              <w:tc>
                <w:tcPr>
                  <w:tcW w:w="1751" w:type="dxa"/>
                  <w:vAlign w:val="center"/>
                </w:tcPr>
                <w:p w14:paraId="297971BB" w14:textId="77777777"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水</w:t>
                  </w:r>
                </w:p>
              </w:tc>
              <w:tc>
                <w:tcPr>
                  <w:tcW w:w="2269" w:type="dxa"/>
                  <w:vAlign w:val="center"/>
                </w:tcPr>
                <w:p w14:paraId="330CE3EF" w14:textId="77777777"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240m</w:t>
                  </w:r>
                  <w:r w:rsidRPr="00CB42D3">
                    <w:rPr>
                      <w:rFonts w:ascii="Times New Roman" w:eastAsia="宋体" w:hAnsi="Times New Roman"/>
                      <w:color w:val="000000"/>
                      <w:sz w:val="21"/>
                      <w:szCs w:val="21"/>
                      <w:vertAlign w:val="superscript"/>
                    </w:rPr>
                    <w:t>3</w:t>
                  </w:r>
                </w:p>
              </w:tc>
              <w:tc>
                <w:tcPr>
                  <w:tcW w:w="2410" w:type="dxa"/>
                  <w:vAlign w:val="center"/>
                </w:tcPr>
                <w:p w14:paraId="109108DD" w14:textId="7576391F"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150</w:t>
                  </w:r>
                  <w:r w:rsidRPr="00CB42D3">
                    <w:rPr>
                      <w:rFonts w:ascii="Times New Roman" w:eastAsia="宋体" w:hAnsi="Times New Roman"/>
                      <w:color w:val="000000"/>
                      <w:sz w:val="21"/>
                      <w:szCs w:val="21"/>
                    </w:rPr>
                    <w:t>m</w:t>
                  </w:r>
                  <w:r w:rsidRPr="00CB42D3">
                    <w:rPr>
                      <w:rFonts w:ascii="Times New Roman" w:eastAsia="宋体" w:hAnsi="Times New Roman"/>
                      <w:color w:val="000000"/>
                      <w:sz w:val="21"/>
                      <w:szCs w:val="21"/>
                      <w:vertAlign w:val="superscript"/>
                    </w:rPr>
                    <w:t>3</w:t>
                  </w:r>
                </w:p>
              </w:tc>
              <w:tc>
                <w:tcPr>
                  <w:tcW w:w="1702" w:type="dxa"/>
                  <w:vAlign w:val="center"/>
                </w:tcPr>
                <w:p w14:paraId="270DD33D" w14:textId="77777777" w:rsidR="00D1071A" w:rsidRPr="00CB42D3" w:rsidRDefault="00D1071A" w:rsidP="00D1071A">
                  <w:pPr>
                    <w:spacing w:after="0"/>
                    <w:jc w:val="center"/>
                    <w:rPr>
                      <w:rFonts w:ascii="Times New Roman" w:eastAsia="宋体" w:hAnsi="Times New Roman"/>
                      <w:sz w:val="21"/>
                      <w:szCs w:val="21"/>
                      <w:lang w:val="pt-BR"/>
                    </w:rPr>
                  </w:pPr>
                  <w:r w:rsidRPr="00CB42D3">
                    <w:rPr>
                      <w:rFonts w:ascii="Times New Roman" w:eastAsia="宋体" w:hAnsi="Times New Roman" w:hint="eastAsia"/>
                      <w:sz w:val="21"/>
                      <w:szCs w:val="21"/>
                      <w:lang w:val="pt-BR"/>
                    </w:rPr>
                    <w:t>/</w:t>
                  </w:r>
                </w:p>
              </w:tc>
            </w:tr>
            <w:tr w:rsidR="00D1071A" w14:paraId="05FBAB27" w14:textId="77777777" w:rsidTr="004623A7">
              <w:trPr>
                <w:trHeight w:val="397"/>
                <w:jc w:val="center"/>
              </w:trPr>
              <w:tc>
                <w:tcPr>
                  <w:tcW w:w="680" w:type="dxa"/>
                  <w:vAlign w:val="center"/>
                </w:tcPr>
                <w:p w14:paraId="7EC200CD" w14:textId="77777777" w:rsidR="00D1071A" w:rsidRPr="00CB42D3" w:rsidRDefault="00D1071A" w:rsidP="00D1071A">
                  <w:pPr>
                    <w:spacing w:after="0"/>
                    <w:jc w:val="center"/>
                    <w:rPr>
                      <w:rFonts w:ascii="Times New Roman" w:eastAsia="宋体" w:hAnsi="Times New Roman"/>
                      <w:color w:val="000000"/>
                      <w:sz w:val="21"/>
                      <w:szCs w:val="21"/>
                      <w:lang w:val="pt-BR"/>
                    </w:rPr>
                  </w:pPr>
                  <w:r w:rsidRPr="00CB42D3">
                    <w:rPr>
                      <w:rFonts w:ascii="Times New Roman" w:eastAsia="宋体" w:hAnsi="Times New Roman"/>
                      <w:color w:val="000000"/>
                      <w:sz w:val="21"/>
                      <w:szCs w:val="21"/>
                      <w:lang w:val="pt-BR"/>
                    </w:rPr>
                    <w:t>6</w:t>
                  </w:r>
                </w:p>
              </w:tc>
              <w:tc>
                <w:tcPr>
                  <w:tcW w:w="1751" w:type="dxa"/>
                  <w:vAlign w:val="center"/>
                </w:tcPr>
                <w:p w14:paraId="73A5B959" w14:textId="77777777"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电</w:t>
                  </w:r>
                </w:p>
              </w:tc>
              <w:tc>
                <w:tcPr>
                  <w:tcW w:w="2269" w:type="dxa"/>
                  <w:vAlign w:val="center"/>
                </w:tcPr>
                <w:p w14:paraId="37C4755B" w14:textId="77777777"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color w:val="000000"/>
                      <w:sz w:val="21"/>
                      <w:szCs w:val="21"/>
                    </w:rPr>
                    <w:t>7</w:t>
                  </w:r>
                  <w:r w:rsidRPr="00CB42D3">
                    <w:rPr>
                      <w:rFonts w:ascii="Times New Roman" w:eastAsia="宋体" w:hAnsi="Times New Roman"/>
                      <w:color w:val="000000"/>
                      <w:sz w:val="21"/>
                      <w:szCs w:val="21"/>
                    </w:rPr>
                    <w:t>万</w:t>
                  </w:r>
                  <w:proofErr w:type="spellStart"/>
                  <w:r w:rsidRPr="00CB42D3">
                    <w:rPr>
                      <w:rFonts w:ascii="Times New Roman" w:eastAsia="宋体" w:hAnsi="Times New Roman"/>
                      <w:color w:val="000000"/>
                      <w:sz w:val="21"/>
                      <w:szCs w:val="21"/>
                    </w:rPr>
                    <w:t>kW·h</w:t>
                  </w:r>
                  <w:proofErr w:type="spellEnd"/>
                </w:p>
              </w:tc>
              <w:tc>
                <w:tcPr>
                  <w:tcW w:w="2410" w:type="dxa"/>
                  <w:vAlign w:val="center"/>
                </w:tcPr>
                <w:p w14:paraId="06D6FECD" w14:textId="57A4682C" w:rsidR="00D1071A" w:rsidRPr="00CB42D3" w:rsidRDefault="00D1071A" w:rsidP="00D1071A">
                  <w:pPr>
                    <w:spacing w:after="0"/>
                    <w:jc w:val="center"/>
                    <w:rPr>
                      <w:rFonts w:ascii="Times New Roman" w:eastAsia="宋体" w:hAnsi="Times New Roman"/>
                      <w:color w:val="000000"/>
                      <w:sz w:val="21"/>
                      <w:szCs w:val="21"/>
                    </w:rPr>
                  </w:pPr>
                  <w:r w:rsidRPr="00CB42D3">
                    <w:rPr>
                      <w:rFonts w:ascii="Times New Roman" w:eastAsia="宋体" w:hAnsi="Times New Roman" w:hint="eastAsia"/>
                      <w:color w:val="000000"/>
                      <w:sz w:val="21"/>
                      <w:szCs w:val="21"/>
                    </w:rPr>
                    <w:t>4.375</w:t>
                  </w:r>
                  <w:r w:rsidRPr="00CB42D3">
                    <w:rPr>
                      <w:rFonts w:ascii="Times New Roman" w:eastAsia="宋体" w:hAnsi="Times New Roman"/>
                      <w:color w:val="000000"/>
                      <w:sz w:val="21"/>
                      <w:szCs w:val="21"/>
                    </w:rPr>
                    <w:t>万</w:t>
                  </w:r>
                  <w:proofErr w:type="spellStart"/>
                  <w:r w:rsidRPr="00CB42D3">
                    <w:rPr>
                      <w:rFonts w:ascii="Times New Roman" w:eastAsia="宋体" w:hAnsi="Times New Roman"/>
                      <w:color w:val="000000"/>
                      <w:sz w:val="21"/>
                      <w:szCs w:val="21"/>
                    </w:rPr>
                    <w:t>kW·h</w:t>
                  </w:r>
                  <w:proofErr w:type="spellEnd"/>
                </w:p>
              </w:tc>
              <w:tc>
                <w:tcPr>
                  <w:tcW w:w="1702" w:type="dxa"/>
                  <w:vAlign w:val="center"/>
                </w:tcPr>
                <w:p w14:paraId="00F9B0AE" w14:textId="77777777" w:rsidR="00D1071A" w:rsidRPr="00CB42D3" w:rsidRDefault="00D1071A" w:rsidP="00D1071A">
                  <w:pPr>
                    <w:spacing w:after="0"/>
                    <w:jc w:val="center"/>
                    <w:rPr>
                      <w:rFonts w:ascii="Times New Roman" w:eastAsia="宋体" w:hAnsi="Times New Roman"/>
                      <w:sz w:val="21"/>
                      <w:szCs w:val="21"/>
                      <w:lang w:val="pt-BR"/>
                    </w:rPr>
                  </w:pPr>
                  <w:r w:rsidRPr="00CB42D3">
                    <w:rPr>
                      <w:rFonts w:ascii="Times New Roman" w:eastAsia="宋体" w:hAnsi="Times New Roman" w:hint="eastAsia"/>
                      <w:sz w:val="21"/>
                      <w:szCs w:val="21"/>
                      <w:lang w:val="pt-BR"/>
                    </w:rPr>
                    <w:t>/</w:t>
                  </w:r>
                </w:p>
              </w:tc>
            </w:tr>
          </w:tbl>
          <w:p w14:paraId="22E1A387" w14:textId="4B9FCC11" w:rsidR="000309C4" w:rsidRPr="00D1071A" w:rsidRDefault="00000000">
            <w:pPr>
              <w:spacing w:after="0" w:line="360" w:lineRule="exact"/>
              <w:ind w:firstLineChars="200" w:firstLine="420"/>
              <w:jc w:val="both"/>
              <w:rPr>
                <w:rFonts w:ascii="Times New Roman" w:eastAsia="黑体" w:hAnsi="Times New Roman"/>
                <w:color w:val="000000"/>
                <w:sz w:val="21"/>
                <w:szCs w:val="21"/>
              </w:rPr>
            </w:pPr>
            <w:r w:rsidRPr="00D1071A">
              <w:rPr>
                <w:rFonts w:ascii="Times New Roman" w:eastAsia="黑体" w:hAnsi="Times New Roman" w:hint="eastAsia"/>
                <w:color w:val="000000"/>
                <w:sz w:val="21"/>
                <w:szCs w:val="21"/>
              </w:rPr>
              <w:t>*</w:t>
            </w:r>
            <w:r w:rsidRPr="00D1071A">
              <w:rPr>
                <w:rFonts w:ascii="Times New Roman" w:eastAsia="黑体" w:hAnsi="Times New Roman" w:hint="eastAsia"/>
                <w:color w:val="000000"/>
                <w:sz w:val="21"/>
                <w:szCs w:val="21"/>
              </w:rPr>
              <w:t>注：本项目进行分期建设，一期</w:t>
            </w:r>
            <w:r w:rsidR="00CB42D3" w:rsidRPr="00D1071A">
              <w:rPr>
                <w:rFonts w:ascii="Times New Roman" w:eastAsia="黑体" w:hAnsi="Times New Roman" w:hint="eastAsia"/>
                <w:color w:val="000000"/>
                <w:sz w:val="21"/>
                <w:szCs w:val="21"/>
              </w:rPr>
              <w:t>和二期</w:t>
            </w:r>
            <w:r w:rsidRPr="00D1071A">
              <w:rPr>
                <w:rFonts w:ascii="Times New Roman" w:eastAsia="黑体" w:hAnsi="Times New Roman" w:hint="eastAsia"/>
                <w:color w:val="000000"/>
                <w:sz w:val="21"/>
                <w:szCs w:val="21"/>
              </w:rPr>
              <w:t>建设年产</w:t>
            </w:r>
            <w:r w:rsidR="00CB42D3" w:rsidRPr="00D1071A">
              <w:rPr>
                <w:rFonts w:ascii="Times New Roman" w:eastAsia="黑体" w:hAnsi="Times New Roman" w:hint="eastAsia"/>
                <w:color w:val="000000"/>
                <w:sz w:val="21"/>
                <w:szCs w:val="21"/>
              </w:rPr>
              <w:t>10</w:t>
            </w:r>
            <w:r w:rsidRPr="00D1071A">
              <w:rPr>
                <w:rFonts w:ascii="Times New Roman" w:eastAsia="黑体" w:hAnsi="Times New Roman"/>
                <w:color w:val="000000"/>
                <w:sz w:val="21"/>
                <w:szCs w:val="21"/>
              </w:rPr>
              <w:t>00</w:t>
            </w:r>
            <w:r w:rsidRPr="00D1071A">
              <w:rPr>
                <w:rFonts w:ascii="Times New Roman" w:eastAsia="黑体" w:hAnsi="Times New Roman" w:hint="eastAsia"/>
                <w:color w:val="000000"/>
                <w:sz w:val="21"/>
                <w:szCs w:val="21"/>
              </w:rPr>
              <w:t>万只</w:t>
            </w:r>
            <w:r w:rsidRPr="00D1071A">
              <w:rPr>
                <w:rFonts w:ascii="Times New Roman" w:eastAsia="黑体" w:hAnsi="Times New Roman" w:hint="eastAsia"/>
                <w:color w:val="000000"/>
                <w:sz w:val="21"/>
                <w:szCs w:val="21"/>
              </w:rPr>
              <w:t>PET</w:t>
            </w:r>
            <w:r w:rsidRPr="00D1071A">
              <w:rPr>
                <w:rFonts w:ascii="Times New Roman" w:eastAsia="黑体" w:hAnsi="Times New Roman" w:hint="eastAsia"/>
                <w:color w:val="000000"/>
                <w:sz w:val="21"/>
                <w:szCs w:val="21"/>
              </w:rPr>
              <w:t>塑料壶，根据生产工艺所用原料可为聚酯切片（</w:t>
            </w:r>
            <w:r w:rsidRPr="00D1071A">
              <w:rPr>
                <w:rFonts w:ascii="Times New Roman" w:eastAsia="黑体" w:hAnsi="Times New Roman" w:hint="eastAsia"/>
                <w:color w:val="000000"/>
                <w:sz w:val="21"/>
                <w:szCs w:val="21"/>
              </w:rPr>
              <w:t>PET</w:t>
            </w:r>
            <w:r w:rsidRPr="00D1071A">
              <w:rPr>
                <w:rFonts w:ascii="Times New Roman" w:eastAsia="黑体" w:hAnsi="Times New Roman" w:hint="eastAsia"/>
                <w:color w:val="000000"/>
                <w:sz w:val="21"/>
                <w:szCs w:val="21"/>
              </w:rPr>
              <w:t>）、色母、</w:t>
            </w:r>
            <w:r w:rsidRPr="00D1071A">
              <w:rPr>
                <w:rFonts w:ascii="Times New Roman" w:eastAsia="黑体" w:hAnsi="Times New Roman" w:hint="eastAsia"/>
                <w:color w:val="000000"/>
                <w:sz w:val="21"/>
                <w:szCs w:val="21"/>
              </w:rPr>
              <w:t>PET</w:t>
            </w:r>
            <w:r w:rsidRPr="00D1071A">
              <w:rPr>
                <w:rFonts w:ascii="Times New Roman" w:eastAsia="黑体" w:hAnsi="Times New Roman" w:hint="eastAsia"/>
                <w:color w:val="000000"/>
                <w:sz w:val="21"/>
                <w:szCs w:val="21"/>
              </w:rPr>
              <w:t>壶胚及壶盖，项目在实际建设中外购</w:t>
            </w:r>
            <w:r w:rsidR="00CB42D3" w:rsidRPr="00D1071A">
              <w:rPr>
                <w:rFonts w:ascii="Times New Roman" w:eastAsia="黑体" w:hAnsi="Times New Roman" w:hint="eastAsia"/>
                <w:color w:val="000000"/>
                <w:sz w:val="21"/>
                <w:szCs w:val="21"/>
              </w:rPr>
              <w:t>部分</w:t>
            </w:r>
            <w:r w:rsidR="004623A7">
              <w:rPr>
                <w:rFonts w:ascii="Times New Roman" w:eastAsia="黑体" w:hAnsi="Times New Roman" w:hint="eastAsia"/>
                <w:color w:val="000000"/>
                <w:sz w:val="21"/>
                <w:szCs w:val="21"/>
              </w:rPr>
              <w:t>成品</w:t>
            </w:r>
            <w:r w:rsidRPr="00D1071A">
              <w:rPr>
                <w:rFonts w:ascii="Times New Roman" w:eastAsia="黑体" w:hAnsi="Times New Roman" w:hint="eastAsia"/>
                <w:color w:val="000000"/>
                <w:sz w:val="21"/>
                <w:szCs w:val="21"/>
              </w:rPr>
              <w:t>PET</w:t>
            </w:r>
            <w:r w:rsidRPr="00D1071A">
              <w:rPr>
                <w:rFonts w:ascii="Times New Roman" w:eastAsia="黑体" w:hAnsi="Times New Roman" w:hint="eastAsia"/>
                <w:color w:val="000000"/>
                <w:sz w:val="21"/>
                <w:szCs w:val="21"/>
              </w:rPr>
              <w:t>壶胚及壶盖用于生产</w:t>
            </w:r>
            <w:r w:rsidRPr="00D1071A">
              <w:rPr>
                <w:rFonts w:ascii="Times New Roman" w:eastAsia="黑体" w:hAnsi="Times New Roman" w:hint="eastAsia"/>
                <w:color w:val="000000"/>
                <w:sz w:val="21"/>
                <w:szCs w:val="21"/>
              </w:rPr>
              <w:t>P</w:t>
            </w:r>
            <w:r w:rsidRPr="00D1071A">
              <w:rPr>
                <w:rFonts w:ascii="Times New Roman" w:eastAsia="黑体" w:hAnsi="Times New Roman"/>
                <w:color w:val="000000"/>
                <w:sz w:val="21"/>
                <w:szCs w:val="21"/>
              </w:rPr>
              <w:t>ET</w:t>
            </w:r>
            <w:r w:rsidRPr="00D1071A">
              <w:rPr>
                <w:rFonts w:ascii="Times New Roman" w:eastAsia="黑体" w:hAnsi="Times New Roman" w:hint="eastAsia"/>
                <w:color w:val="000000"/>
                <w:sz w:val="21"/>
                <w:szCs w:val="21"/>
              </w:rPr>
              <w:t>塑料壶</w:t>
            </w:r>
            <w:r w:rsidR="00D1071A" w:rsidRPr="00D1071A">
              <w:rPr>
                <w:rFonts w:ascii="Times New Roman" w:eastAsia="黑体" w:hAnsi="Times New Roman" w:hint="eastAsia"/>
                <w:color w:val="000000"/>
                <w:sz w:val="21"/>
                <w:szCs w:val="21"/>
              </w:rPr>
              <w:t>，减少污染物排放量</w:t>
            </w:r>
            <w:r w:rsidRPr="00D1071A">
              <w:rPr>
                <w:rFonts w:ascii="Times New Roman" w:eastAsia="黑体" w:hAnsi="Times New Roman" w:hint="eastAsia"/>
                <w:color w:val="000000"/>
                <w:sz w:val="21"/>
                <w:szCs w:val="21"/>
              </w:rPr>
              <w:t>。</w:t>
            </w:r>
          </w:p>
          <w:p w14:paraId="73B21BF4" w14:textId="77777777" w:rsidR="000309C4" w:rsidRDefault="00000000">
            <w:pPr>
              <w:spacing w:after="0" w:line="460" w:lineRule="exact"/>
              <w:rPr>
                <w:rFonts w:ascii="Times New Roman" w:eastAsia="宋体" w:hAnsi="Times New Roman"/>
                <w:color w:val="000000"/>
                <w:sz w:val="24"/>
                <w:lang w:val="pt-BR"/>
              </w:rPr>
            </w:pPr>
            <w:r>
              <w:rPr>
                <w:rFonts w:ascii="Times New Roman" w:eastAsia="宋体" w:hAnsi="Times New Roman" w:hint="eastAsia"/>
                <w:color w:val="000000"/>
                <w:sz w:val="24"/>
                <w:szCs w:val="24"/>
                <w:lang w:val="pt-BR"/>
              </w:rPr>
              <w:t>6</w:t>
            </w:r>
            <w:r>
              <w:rPr>
                <w:rFonts w:ascii="Times New Roman" w:eastAsia="宋体" w:hAnsi="Times New Roman" w:hint="eastAsia"/>
                <w:color w:val="000000"/>
                <w:sz w:val="24"/>
                <w:szCs w:val="24"/>
                <w:lang w:val="pt-BR"/>
              </w:rPr>
              <w:t>、</w:t>
            </w:r>
            <w:r>
              <w:rPr>
                <w:rFonts w:ascii="Times New Roman" w:eastAsia="宋体" w:hAnsi="Times New Roman" w:hint="eastAsia"/>
                <w:color w:val="000000"/>
                <w:sz w:val="24"/>
                <w:szCs w:val="24"/>
              </w:rPr>
              <w:t>生产</w:t>
            </w:r>
            <w:r>
              <w:rPr>
                <w:rFonts w:ascii="Times New Roman" w:eastAsia="宋体" w:hAnsi="Times New Roman"/>
                <w:color w:val="000000"/>
                <w:sz w:val="24"/>
                <w:szCs w:val="24"/>
              </w:rPr>
              <w:t>工艺流程</w:t>
            </w:r>
            <w:r>
              <w:rPr>
                <w:rFonts w:ascii="Times New Roman" w:eastAsia="宋体" w:hAnsi="Times New Roman"/>
                <w:color w:val="000000"/>
                <w:sz w:val="24"/>
              </w:rPr>
              <w:t>示意图如下</w:t>
            </w:r>
            <w:r>
              <w:rPr>
                <w:rFonts w:ascii="Times New Roman" w:eastAsia="宋体" w:hAnsi="Times New Roman"/>
                <w:color w:val="000000"/>
                <w:sz w:val="24"/>
                <w:lang w:val="pt-BR"/>
              </w:rPr>
              <w:t>：</w:t>
            </w:r>
          </w:p>
          <w:p w14:paraId="12E74326" w14:textId="77777777" w:rsidR="000309C4" w:rsidRDefault="00000000">
            <w:pPr>
              <w:widowControl w:val="0"/>
              <w:adjustRightInd/>
              <w:spacing w:after="0" w:line="460" w:lineRule="exact"/>
              <w:ind w:firstLineChars="200" w:firstLine="480"/>
              <w:jc w:val="both"/>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本项目环评批复和验收生产工艺流程基本一致，如下所示。</w:t>
            </w:r>
          </w:p>
          <w:p w14:paraId="4D07C4AC" w14:textId="77777777" w:rsidR="000309C4" w:rsidRDefault="00000000">
            <w:pPr>
              <w:widowControl w:val="0"/>
              <w:spacing w:after="0" w:line="460" w:lineRule="exact"/>
              <w:ind w:firstLineChars="200" w:firstLine="480"/>
              <w:jc w:val="both"/>
              <w:rPr>
                <w:rFonts w:ascii="Times New Roman" w:eastAsia="黑体" w:hAnsi="Times New Roman"/>
                <w:color w:val="000000"/>
                <w:kern w:val="2"/>
                <w:sz w:val="24"/>
                <w:szCs w:val="20"/>
              </w:rPr>
            </w:pPr>
            <w:r>
              <w:rPr>
                <w:rFonts w:ascii="Times New Roman" w:eastAsia="黑体" w:hAnsi="Times New Roman"/>
                <w:color w:val="000000"/>
                <w:kern w:val="2"/>
                <w:sz w:val="24"/>
                <w:szCs w:val="20"/>
              </w:rPr>
              <w:t>一</w:t>
            </w:r>
            <w:r>
              <w:rPr>
                <w:rFonts w:ascii="Times New Roman" w:eastAsia="黑体" w:hAnsi="Times New Roman" w:hint="eastAsia"/>
                <w:color w:val="000000"/>
                <w:kern w:val="2"/>
                <w:sz w:val="24"/>
                <w:szCs w:val="20"/>
              </w:rPr>
              <w:t>、</w:t>
            </w:r>
            <w:r>
              <w:rPr>
                <w:rFonts w:ascii="Times New Roman" w:eastAsia="黑体" w:hAnsi="Times New Roman"/>
                <w:color w:val="000000"/>
                <w:kern w:val="2"/>
                <w:sz w:val="24"/>
                <w:szCs w:val="20"/>
              </w:rPr>
              <w:t>工艺流程简述（图示）：</w:t>
            </w:r>
          </w:p>
          <w:p w14:paraId="276EDD29" w14:textId="77777777" w:rsidR="000309C4" w:rsidRDefault="00000000">
            <w:pPr>
              <w:widowControl w:val="0"/>
              <w:adjustRightInd/>
              <w:spacing w:after="0" w:line="460" w:lineRule="exact"/>
              <w:ind w:firstLineChars="200" w:firstLine="480"/>
              <w:jc w:val="both"/>
              <w:rPr>
                <w:rFonts w:ascii="Times New Roman" w:eastAsia="宋体" w:hAnsi="Times New Roman"/>
                <w:sz w:val="24"/>
                <w:szCs w:val="24"/>
                <w:lang w:val="pt-BR"/>
              </w:rPr>
            </w:pPr>
            <w:r>
              <w:rPr>
                <w:rFonts w:ascii="Times New Roman" w:eastAsia="宋体" w:hAnsi="Times New Roman" w:hint="eastAsia"/>
                <w:sz w:val="24"/>
                <w:szCs w:val="24"/>
              </w:rPr>
              <w:t>本项目</w:t>
            </w:r>
            <w:r>
              <w:rPr>
                <w:rFonts w:ascii="Times New Roman" w:eastAsia="宋体" w:hAnsi="Times New Roman" w:hint="eastAsia"/>
                <w:sz w:val="24"/>
                <w:szCs w:val="24"/>
                <w:lang w:val="pt-BR"/>
              </w:rPr>
              <w:t>P</w:t>
            </w:r>
            <w:r>
              <w:rPr>
                <w:rFonts w:ascii="Times New Roman" w:eastAsia="宋体" w:hAnsi="Times New Roman"/>
                <w:sz w:val="24"/>
                <w:szCs w:val="24"/>
                <w:lang w:val="pt-BR"/>
              </w:rPr>
              <w:t>ET</w:t>
            </w:r>
            <w:r>
              <w:rPr>
                <w:rFonts w:ascii="Times New Roman" w:eastAsia="宋体" w:hAnsi="Times New Roman" w:hint="eastAsia"/>
                <w:sz w:val="24"/>
                <w:szCs w:val="24"/>
                <w:lang w:val="pt-BR"/>
              </w:rPr>
              <w:t>塑料壶生产工艺：</w:t>
            </w:r>
            <w:r>
              <w:rPr>
                <w:rFonts w:ascii="Times New Roman" w:eastAsia="宋体" w:hAnsi="Times New Roman"/>
                <w:sz w:val="24"/>
                <w:szCs w:val="24"/>
                <w:lang w:val="pt-BR"/>
              </w:rPr>
              <w:t xml:space="preserve"> </w:t>
            </w:r>
          </w:p>
          <w:p w14:paraId="16C66D0B" w14:textId="77777777" w:rsidR="00D7652C" w:rsidRPr="00D7652C" w:rsidRDefault="00D7652C" w:rsidP="00D7652C">
            <w:pPr>
              <w:spacing w:after="0" w:line="460" w:lineRule="exact"/>
              <w:ind w:firstLineChars="200" w:firstLine="480"/>
              <w:rPr>
                <w:rFonts w:ascii="Times New Roman" w:eastAsia="宋体" w:hAnsi="Times New Roman"/>
                <w:color w:val="000000"/>
                <w:sz w:val="24"/>
                <w:szCs w:val="24"/>
                <w:lang w:val="pt-BR"/>
              </w:rPr>
            </w:pPr>
            <w:r w:rsidRPr="00D7652C">
              <w:rPr>
                <w:rFonts w:ascii="Times New Roman" w:eastAsia="宋体" w:hAnsi="Times New Roman" w:hint="eastAsia"/>
                <w:color w:val="000000"/>
                <w:sz w:val="24"/>
                <w:szCs w:val="24"/>
                <w:lang w:val="pt-BR"/>
              </w:rPr>
              <w:t>（一）</w:t>
            </w:r>
            <w:r w:rsidRPr="00D7652C">
              <w:rPr>
                <w:rFonts w:ascii="Times New Roman" w:eastAsia="宋体" w:hAnsi="Times New Roman" w:hint="eastAsia"/>
                <w:color w:val="000000"/>
                <w:sz w:val="24"/>
                <w:szCs w:val="24"/>
                <w:lang w:val="pt-BR"/>
              </w:rPr>
              <w:t>P</w:t>
            </w:r>
            <w:r w:rsidRPr="00D7652C">
              <w:rPr>
                <w:rFonts w:ascii="Times New Roman" w:eastAsia="宋体" w:hAnsi="Times New Roman"/>
                <w:color w:val="000000"/>
                <w:sz w:val="24"/>
                <w:szCs w:val="24"/>
                <w:lang w:val="pt-BR"/>
              </w:rPr>
              <w:t>ET</w:t>
            </w:r>
            <w:r w:rsidRPr="00D7652C">
              <w:rPr>
                <w:rFonts w:ascii="Times New Roman" w:eastAsia="宋体" w:hAnsi="Times New Roman" w:hint="eastAsia"/>
                <w:color w:val="000000"/>
                <w:sz w:val="24"/>
                <w:szCs w:val="24"/>
                <w:lang w:val="pt-BR"/>
              </w:rPr>
              <w:t>塑料壶生产</w:t>
            </w:r>
          </w:p>
          <w:p w14:paraId="5551F89D" w14:textId="77777777" w:rsidR="00D7652C" w:rsidRPr="00D7652C" w:rsidRDefault="00D7652C" w:rsidP="00D7652C">
            <w:pPr>
              <w:widowControl w:val="0"/>
              <w:spacing w:after="0" w:line="460" w:lineRule="exact"/>
              <w:ind w:firstLineChars="200" w:firstLine="482"/>
              <w:jc w:val="both"/>
              <w:textAlignment w:val="baseline"/>
              <w:rPr>
                <w:rFonts w:ascii="Times New Roman" w:eastAsia="宋体" w:hAnsi="宋体" w:hint="eastAsia"/>
                <w:b/>
                <w:bCs/>
                <w:color w:val="000000"/>
                <w:kern w:val="2"/>
                <w:sz w:val="24"/>
                <w:szCs w:val="24"/>
              </w:rPr>
            </w:pPr>
            <w:r w:rsidRPr="00D7652C">
              <w:rPr>
                <w:rFonts w:ascii="Times New Roman" w:eastAsia="宋体" w:hAnsi="宋体"/>
                <w:b/>
                <w:bCs/>
                <w:color w:val="000000"/>
                <w:kern w:val="2"/>
                <w:sz w:val="24"/>
                <w:szCs w:val="24"/>
              </w:rPr>
              <w:t>1</w:t>
            </w:r>
            <w:r w:rsidRPr="00D7652C">
              <w:rPr>
                <w:rFonts w:ascii="Times New Roman" w:eastAsia="宋体" w:hAnsi="宋体" w:hint="eastAsia"/>
                <w:b/>
                <w:bCs/>
                <w:color w:val="000000"/>
                <w:kern w:val="2"/>
                <w:sz w:val="24"/>
                <w:szCs w:val="24"/>
              </w:rPr>
              <w:t>、</w:t>
            </w:r>
            <w:bookmarkStart w:id="1" w:name="OLE_LINK1"/>
            <w:r w:rsidRPr="00D7652C">
              <w:rPr>
                <w:rFonts w:ascii="Times New Roman" w:eastAsia="宋体" w:hAnsi="宋体" w:hint="eastAsia"/>
                <w:b/>
                <w:bCs/>
                <w:color w:val="000000"/>
                <w:kern w:val="2"/>
                <w:sz w:val="24"/>
                <w:szCs w:val="24"/>
              </w:rPr>
              <w:t>壶胚及壶盖</w:t>
            </w:r>
            <w:bookmarkEnd w:id="1"/>
            <w:r w:rsidRPr="00D7652C">
              <w:rPr>
                <w:rFonts w:ascii="Times New Roman" w:eastAsia="宋体" w:hAnsi="宋体" w:hint="eastAsia"/>
                <w:b/>
                <w:bCs/>
                <w:color w:val="000000"/>
                <w:kern w:val="2"/>
                <w:sz w:val="24"/>
                <w:szCs w:val="24"/>
              </w:rPr>
              <w:t>生产</w:t>
            </w:r>
            <w:r w:rsidRPr="00D7652C">
              <w:rPr>
                <w:rFonts w:ascii="Times New Roman" w:eastAsia="宋体" w:hAnsi="宋体"/>
                <w:b/>
                <w:bCs/>
                <w:color w:val="000000"/>
                <w:kern w:val="2"/>
                <w:sz w:val="24"/>
                <w:szCs w:val="24"/>
              </w:rPr>
              <w:t>工艺流程示意图如下：</w:t>
            </w:r>
          </w:p>
          <w:p w14:paraId="343E6347" w14:textId="144AEBDB" w:rsidR="00D7652C" w:rsidRPr="00D7652C" w:rsidRDefault="00D7652C" w:rsidP="00D7652C">
            <w:pPr>
              <w:widowControl w:val="0"/>
              <w:spacing w:after="0"/>
              <w:jc w:val="center"/>
              <w:textAlignment w:val="baseline"/>
              <w:rPr>
                <w:rFonts w:ascii="Times New Roman" w:eastAsia="宋体" w:hAnsi="宋体" w:hint="eastAsia"/>
                <w:b/>
                <w:bCs/>
                <w:color w:val="000000"/>
                <w:kern w:val="2"/>
                <w:sz w:val="24"/>
                <w:szCs w:val="24"/>
              </w:rPr>
            </w:pPr>
            <w:r>
              <w:object w:dxaOrig="7800" w:dyaOrig="2625" w14:anchorId="3316FF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131.25pt" o:ole="">
                  <v:imagedata r:id="rId11" o:title=""/>
                </v:shape>
                <o:OLEObject Type="Embed" ProgID="Visio.Drawing.15" ShapeID="_x0000_i1025" DrawAspect="Content" ObjectID="_1850285394" r:id="rId12"/>
              </w:object>
            </w:r>
          </w:p>
          <w:p w14:paraId="0156003D" w14:textId="77777777" w:rsidR="00D7652C" w:rsidRPr="00D7652C" w:rsidRDefault="00D7652C" w:rsidP="00D7652C">
            <w:pPr>
              <w:widowControl w:val="0"/>
              <w:tabs>
                <w:tab w:val="left" w:pos="4063"/>
              </w:tabs>
              <w:spacing w:after="0"/>
              <w:jc w:val="both"/>
              <w:rPr>
                <w:rFonts w:ascii="Times New Roman" w:eastAsia="宋体" w:hAnsi="Times New Roman" w:cs="Courier New"/>
                <w:color w:val="000000"/>
                <w:kern w:val="2"/>
                <w:sz w:val="24"/>
                <w:szCs w:val="24"/>
              </w:rPr>
            </w:pPr>
            <w:r w:rsidRPr="00D7652C">
              <w:rPr>
                <w:rFonts w:ascii="Times New Roman" w:eastAsia="宋体" w:hAnsi="Times New Roman" w:cs="Courier New" w:hint="eastAsia"/>
                <w:color w:val="000000"/>
                <w:kern w:val="2"/>
                <w:sz w:val="24"/>
                <w:szCs w:val="24"/>
              </w:rPr>
              <w:t>注：</w:t>
            </w:r>
            <w:r w:rsidRPr="00D7652C">
              <w:rPr>
                <w:rFonts w:ascii="Times New Roman" w:eastAsia="宋体" w:hAnsi="Times New Roman" w:cs="Courier New" w:hint="eastAsia"/>
                <w:color w:val="000000"/>
                <w:kern w:val="2"/>
                <w:sz w:val="24"/>
                <w:szCs w:val="24"/>
              </w:rPr>
              <w:t>G</w:t>
            </w:r>
            <w:r w:rsidRPr="00D7652C">
              <w:rPr>
                <w:rFonts w:ascii="Times New Roman" w:eastAsia="宋体" w:hAnsi="Times New Roman" w:cs="Courier New" w:hint="eastAsia"/>
                <w:color w:val="000000"/>
                <w:kern w:val="2"/>
                <w:sz w:val="24"/>
                <w:szCs w:val="24"/>
              </w:rPr>
              <w:t>：废气；</w:t>
            </w:r>
            <w:r w:rsidRPr="00D7652C">
              <w:rPr>
                <w:rFonts w:ascii="Times New Roman" w:eastAsia="宋体" w:hAnsi="Times New Roman" w:cs="Courier New" w:hint="eastAsia"/>
                <w:color w:val="000000"/>
                <w:kern w:val="2"/>
                <w:sz w:val="24"/>
                <w:szCs w:val="24"/>
              </w:rPr>
              <w:t>N</w:t>
            </w:r>
            <w:r w:rsidRPr="00D7652C">
              <w:rPr>
                <w:rFonts w:ascii="Times New Roman" w:eastAsia="宋体" w:hAnsi="Times New Roman" w:cs="Courier New" w:hint="eastAsia"/>
                <w:color w:val="000000"/>
                <w:kern w:val="2"/>
                <w:sz w:val="24"/>
                <w:szCs w:val="24"/>
              </w:rPr>
              <w:t>：噪声；</w:t>
            </w:r>
            <w:r w:rsidRPr="00D7652C">
              <w:rPr>
                <w:rFonts w:ascii="Times New Roman" w:eastAsia="宋体" w:hAnsi="Times New Roman" w:cs="Courier New" w:hint="eastAsia"/>
                <w:color w:val="000000"/>
                <w:kern w:val="2"/>
                <w:sz w:val="24"/>
                <w:szCs w:val="24"/>
              </w:rPr>
              <w:t>S</w:t>
            </w:r>
            <w:r w:rsidRPr="00D7652C">
              <w:rPr>
                <w:rFonts w:ascii="Times New Roman" w:eastAsia="宋体" w:hAnsi="Times New Roman" w:cs="Courier New" w:hint="eastAsia"/>
                <w:color w:val="000000"/>
                <w:kern w:val="2"/>
                <w:sz w:val="24"/>
                <w:szCs w:val="24"/>
              </w:rPr>
              <w:t>：固废</w:t>
            </w:r>
          </w:p>
          <w:p w14:paraId="5B53C9C6" w14:textId="77777777" w:rsidR="00D7652C" w:rsidRPr="00D7652C" w:rsidRDefault="00D7652C" w:rsidP="00D7652C">
            <w:pPr>
              <w:keepNext/>
              <w:widowControl w:val="0"/>
              <w:overflowPunct w:val="0"/>
              <w:spacing w:after="0"/>
              <w:ind w:left="432" w:hangingChars="180" w:hanging="432"/>
              <w:jc w:val="center"/>
              <w:outlineLvl w:val="0"/>
              <w:rPr>
                <w:rFonts w:ascii="Times New Roman" w:eastAsia="黑体" w:hAnsi="Times New Roman"/>
                <w:bCs/>
                <w:color w:val="000000"/>
                <w:kern w:val="44"/>
                <w:sz w:val="24"/>
                <w:szCs w:val="24"/>
              </w:rPr>
            </w:pPr>
            <w:r w:rsidRPr="00D7652C">
              <w:rPr>
                <w:rFonts w:ascii="Times New Roman" w:eastAsia="黑体" w:hAnsi="Times New Roman"/>
                <w:bCs/>
                <w:color w:val="000000"/>
                <w:kern w:val="44"/>
                <w:sz w:val="24"/>
                <w:szCs w:val="24"/>
              </w:rPr>
              <w:t>图</w:t>
            </w:r>
            <w:proofErr w:type="gramStart"/>
            <w:r w:rsidRPr="00D7652C">
              <w:rPr>
                <w:rFonts w:ascii="Times New Roman" w:eastAsia="黑体" w:hAnsi="Times New Roman"/>
                <w:bCs/>
                <w:color w:val="000000"/>
                <w:kern w:val="44"/>
                <w:sz w:val="24"/>
                <w:szCs w:val="24"/>
              </w:rPr>
              <w:t xml:space="preserve">4  </w:t>
            </w:r>
            <w:r w:rsidRPr="00D7652C">
              <w:rPr>
                <w:rFonts w:ascii="Times New Roman" w:eastAsia="黑体" w:hAnsi="Times New Roman" w:hint="eastAsia"/>
                <w:bCs/>
                <w:color w:val="000000"/>
                <w:kern w:val="44"/>
                <w:sz w:val="24"/>
                <w:szCs w:val="24"/>
              </w:rPr>
              <w:t>壶胚及壶盖生产</w:t>
            </w:r>
            <w:r w:rsidRPr="00D7652C">
              <w:rPr>
                <w:rFonts w:ascii="Times New Roman" w:eastAsia="黑体" w:hAnsi="Times New Roman"/>
                <w:bCs/>
                <w:color w:val="000000"/>
                <w:kern w:val="44"/>
                <w:sz w:val="24"/>
                <w:szCs w:val="24"/>
              </w:rPr>
              <w:t>工艺及产污环节流程图</w:t>
            </w:r>
            <w:proofErr w:type="gramEnd"/>
          </w:p>
          <w:p w14:paraId="3CF92EF7" w14:textId="77777777" w:rsidR="00D7652C" w:rsidRPr="00D7652C" w:rsidRDefault="00D7652C" w:rsidP="00D7652C">
            <w:pPr>
              <w:widowControl w:val="0"/>
              <w:adjustRightInd/>
              <w:snapToGrid/>
              <w:spacing w:after="0" w:line="460" w:lineRule="exact"/>
              <w:ind w:firstLineChars="200" w:firstLine="480"/>
              <w:jc w:val="both"/>
              <w:rPr>
                <w:rFonts w:ascii="Times New Roman" w:eastAsia="宋体" w:hAnsi="Times New Roman"/>
                <w:bCs/>
                <w:kern w:val="2"/>
                <w:sz w:val="24"/>
                <w:szCs w:val="24"/>
              </w:rPr>
            </w:pPr>
            <w:r w:rsidRPr="00D7652C">
              <w:rPr>
                <w:rFonts w:ascii="Times New Roman" w:eastAsia="宋体" w:hAnsi="Times New Roman"/>
                <w:bCs/>
                <w:kern w:val="2"/>
                <w:sz w:val="24"/>
                <w:szCs w:val="24"/>
              </w:rPr>
              <w:t>具体生产工艺流程详细说明如下：</w:t>
            </w:r>
          </w:p>
          <w:p w14:paraId="3E8B95E5" w14:textId="77777777" w:rsidR="00D7652C" w:rsidRPr="00D7652C" w:rsidRDefault="00D7652C" w:rsidP="00D7652C">
            <w:pPr>
              <w:widowControl w:val="0"/>
              <w:adjustRightInd/>
              <w:snapToGrid/>
              <w:spacing w:after="0" w:line="460" w:lineRule="exact"/>
              <w:ind w:firstLineChars="200" w:firstLine="482"/>
              <w:jc w:val="both"/>
              <w:rPr>
                <w:rFonts w:ascii="Times New Roman" w:eastAsia="宋体" w:hAnsi="Times New Roman"/>
                <w:bCs/>
                <w:kern w:val="2"/>
                <w:sz w:val="24"/>
                <w:szCs w:val="24"/>
              </w:rPr>
            </w:pPr>
            <w:r w:rsidRPr="00D7652C">
              <w:rPr>
                <w:rFonts w:ascii="Times New Roman" w:eastAsia="宋体" w:hAnsi="Times New Roman" w:hint="eastAsia"/>
                <w:b/>
                <w:kern w:val="2"/>
                <w:sz w:val="24"/>
                <w:szCs w:val="24"/>
              </w:rPr>
              <w:t>（</w:t>
            </w:r>
            <w:r w:rsidRPr="00D7652C">
              <w:rPr>
                <w:rFonts w:ascii="Times New Roman" w:eastAsia="宋体" w:hAnsi="Times New Roman" w:hint="eastAsia"/>
                <w:b/>
                <w:kern w:val="2"/>
                <w:sz w:val="24"/>
                <w:szCs w:val="24"/>
              </w:rPr>
              <w:t>1</w:t>
            </w:r>
            <w:r w:rsidRPr="00D7652C">
              <w:rPr>
                <w:rFonts w:ascii="Times New Roman" w:eastAsia="宋体" w:hAnsi="Times New Roman" w:hint="eastAsia"/>
                <w:b/>
                <w:kern w:val="2"/>
                <w:sz w:val="24"/>
                <w:szCs w:val="24"/>
              </w:rPr>
              <w:t>）混</w:t>
            </w:r>
            <w:r w:rsidRPr="00D7652C">
              <w:rPr>
                <w:rFonts w:ascii="Times New Roman" w:eastAsia="宋体" w:hAnsi="Times New Roman"/>
                <w:b/>
                <w:kern w:val="2"/>
                <w:sz w:val="24"/>
                <w:szCs w:val="24"/>
              </w:rPr>
              <w:t>料、上料：</w:t>
            </w:r>
            <w:r w:rsidRPr="00D7652C">
              <w:rPr>
                <w:rFonts w:ascii="Times New Roman" w:eastAsia="宋体" w:hAnsi="Times New Roman" w:hint="eastAsia"/>
                <w:bCs/>
                <w:kern w:val="2"/>
                <w:sz w:val="24"/>
                <w:szCs w:val="24"/>
              </w:rPr>
              <w:t>由于外购的</w:t>
            </w:r>
            <w:r w:rsidRPr="00D7652C">
              <w:rPr>
                <w:rFonts w:ascii="Times New Roman" w:eastAsia="宋体" w:hAnsi="Times New Roman" w:hint="eastAsia"/>
                <w:bCs/>
                <w:kern w:val="2"/>
                <w:sz w:val="24"/>
                <w:szCs w:val="24"/>
              </w:rPr>
              <w:t>PET</w:t>
            </w:r>
            <w:r w:rsidRPr="00D7652C">
              <w:rPr>
                <w:rFonts w:ascii="Times New Roman" w:eastAsia="宋体" w:hAnsi="Times New Roman" w:hint="eastAsia"/>
                <w:bCs/>
                <w:kern w:val="2"/>
                <w:sz w:val="24"/>
                <w:szCs w:val="24"/>
              </w:rPr>
              <w:t>材料属于吸湿性聚合物，加热时其所含的水分会与</w:t>
            </w:r>
            <w:r w:rsidRPr="00D7652C">
              <w:rPr>
                <w:rFonts w:ascii="Times New Roman" w:eastAsia="宋体" w:hAnsi="Times New Roman" w:hint="eastAsia"/>
                <w:bCs/>
                <w:kern w:val="2"/>
                <w:sz w:val="24"/>
                <w:szCs w:val="24"/>
              </w:rPr>
              <w:t>PET</w:t>
            </w:r>
            <w:r w:rsidRPr="00D7652C">
              <w:rPr>
                <w:rFonts w:ascii="Times New Roman" w:eastAsia="宋体" w:hAnsi="Times New Roman" w:hint="eastAsia"/>
                <w:bCs/>
                <w:kern w:val="2"/>
                <w:sz w:val="24"/>
                <w:szCs w:val="24"/>
              </w:rPr>
              <w:t>熔体发生水解反应，导致</w:t>
            </w:r>
            <w:r w:rsidRPr="00D7652C">
              <w:rPr>
                <w:rFonts w:ascii="Times New Roman" w:eastAsia="宋体" w:hAnsi="Times New Roman" w:hint="eastAsia"/>
                <w:bCs/>
                <w:kern w:val="2"/>
                <w:sz w:val="24"/>
                <w:szCs w:val="24"/>
              </w:rPr>
              <w:t>PET</w:t>
            </w:r>
            <w:r w:rsidRPr="00D7652C">
              <w:rPr>
                <w:rFonts w:ascii="Times New Roman" w:eastAsia="宋体" w:hAnsi="Times New Roman" w:hint="eastAsia"/>
                <w:bCs/>
                <w:kern w:val="2"/>
                <w:sz w:val="24"/>
                <w:szCs w:val="24"/>
              </w:rPr>
              <w:t>粘度降低，严重影响瓶体的机械性能，产生粗大结晶导致瓶子透明度下降。因此</w:t>
            </w:r>
            <w:r w:rsidRPr="00D7652C">
              <w:rPr>
                <w:rFonts w:ascii="Times New Roman" w:eastAsia="宋体" w:hAnsi="Times New Roman" w:hint="eastAsia"/>
                <w:bCs/>
                <w:kern w:val="2"/>
                <w:sz w:val="24"/>
                <w:szCs w:val="24"/>
              </w:rPr>
              <w:t>PET</w:t>
            </w:r>
            <w:r w:rsidRPr="00D7652C">
              <w:rPr>
                <w:rFonts w:ascii="Times New Roman" w:eastAsia="宋体" w:hAnsi="Times New Roman" w:hint="eastAsia"/>
                <w:bCs/>
                <w:kern w:val="2"/>
                <w:sz w:val="24"/>
                <w:szCs w:val="24"/>
              </w:rPr>
              <w:t>颗粒加工前需先进行干燥，去除其中水分，项目配备电加热干燥机对原料颗粒进行干燥。</w:t>
            </w:r>
            <w:r w:rsidRPr="00D7652C">
              <w:rPr>
                <w:rFonts w:ascii="Times New Roman" w:eastAsia="宋体" w:hAnsi="Times New Roman" w:hint="eastAsia"/>
                <w:bCs/>
                <w:kern w:val="2"/>
                <w:sz w:val="24"/>
                <w:szCs w:val="24"/>
              </w:rPr>
              <w:t>P</w:t>
            </w:r>
            <w:r w:rsidRPr="00D7652C">
              <w:rPr>
                <w:rFonts w:ascii="Times New Roman" w:eastAsia="宋体" w:hAnsi="Times New Roman"/>
                <w:bCs/>
                <w:kern w:val="2"/>
                <w:sz w:val="24"/>
                <w:szCs w:val="24"/>
              </w:rPr>
              <w:t>ET</w:t>
            </w:r>
            <w:r w:rsidRPr="00D7652C">
              <w:rPr>
                <w:rFonts w:ascii="Times New Roman" w:eastAsia="宋体" w:hAnsi="Times New Roman" w:hint="eastAsia"/>
                <w:bCs/>
                <w:kern w:val="2"/>
                <w:sz w:val="24"/>
                <w:szCs w:val="24"/>
              </w:rPr>
              <w:t>干燥温度控制在</w:t>
            </w:r>
            <w:r w:rsidRPr="00D7652C">
              <w:rPr>
                <w:rFonts w:ascii="Times New Roman" w:eastAsia="宋体" w:hAnsi="Times New Roman" w:hint="eastAsia"/>
                <w:bCs/>
                <w:kern w:val="2"/>
                <w:sz w:val="24"/>
                <w:szCs w:val="24"/>
              </w:rPr>
              <w:t>7</w:t>
            </w:r>
            <w:r w:rsidRPr="00D7652C">
              <w:rPr>
                <w:rFonts w:ascii="Times New Roman" w:eastAsia="宋体" w:hAnsi="Times New Roman"/>
                <w:bCs/>
                <w:kern w:val="2"/>
                <w:sz w:val="24"/>
                <w:szCs w:val="24"/>
              </w:rPr>
              <w:t>0℃</w:t>
            </w:r>
            <w:r w:rsidRPr="00D7652C">
              <w:rPr>
                <w:rFonts w:ascii="Times New Roman" w:eastAsia="宋体" w:hAnsi="Times New Roman" w:hint="eastAsia"/>
                <w:bCs/>
                <w:kern w:val="2"/>
                <w:sz w:val="24"/>
                <w:szCs w:val="24"/>
              </w:rPr>
              <w:t>左右，远小于</w:t>
            </w:r>
            <w:r w:rsidRPr="00D7652C">
              <w:rPr>
                <w:rFonts w:ascii="Times New Roman" w:eastAsia="宋体" w:hAnsi="Times New Roman" w:hint="eastAsia"/>
                <w:bCs/>
                <w:kern w:val="2"/>
                <w:sz w:val="24"/>
                <w:szCs w:val="24"/>
              </w:rPr>
              <w:t>P</w:t>
            </w:r>
            <w:r w:rsidRPr="00D7652C">
              <w:rPr>
                <w:rFonts w:ascii="Times New Roman" w:eastAsia="宋体" w:hAnsi="Times New Roman"/>
                <w:bCs/>
                <w:kern w:val="2"/>
                <w:sz w:val="24"/>
                <w:szCs w:val="24"/>
              </w:rPr>
              <w:t>ET</w:t>
            </w:r>
            <w:r w:rsidRPr="00D7652C">
              <w:rPr>
                <w:rFonts w:ascii="Times New Roman" w:eastAsia="宋体" w:hAnsi="Times New Roman" w:hint="eastAsia"/>
                <w:bCs/>
                <w:kern w:val="2"/>
                <w:sz w:val="24"/>
                <w:szCs w:val="24"/>
              </w:rPr>
              <w:t>分解温度，无废气产生。</w:t>
            </w:r>
          </w:p>
          <w:p w14:paraId="0C0235B5" w14:textId="77777777" w:rsidR="00D7652C" w:rsidRPr="00D7652C" w:rsidRDefault="00D7652C" w:rsidP="00D7652C">
            <w:pPr>
              <w:widowControl w:val="0"/>
              <w:adjustRightInd/>
              <w:snapToGrid/>
              <w:spacing w:after="0" w:line="460" w:lineRule="exact"/>
              <w:ind w:firstLineChars="200" w:firstLine="480"/>
              <w:jc w:val="both"/>
              <w:rPr>
                <w:rFonts w:ascii="Times New Roman" w:eastAsia="宋体" w:hAnsi="Times New Roman"/>
                <w:bCs/>
                <w:kern w:val="2"/>
                <w:sz w:val="24"/>
                <w:szCs w:val="24"/>
              </w:rPr>
            </w:pPr>
            <w:r w:rsidRPr="00D7652C">
              <w:rPr>
                <w:rFonts w:ascii="Times New Roman" w:eastAsia="宋体" w:hAnsi="Times New Roman"/>
                <w:bCs/>
                <w:kern w:val="2"/>
                <w:sz w:val="24"/>
                <w:szCs w:val="24"/>
              </w:rPr>
              <w:t>将干燥后的</w:t>
            </w:r>
            <w:r w:rsidRPr="00D7652C">
              <w:rPr>
                <w:rFonts w:ascii="Times New Roman" w:eastAsia="宋体" w:hAnsi="Times New Roman"/>
                <w:bCs/>
                <w:kern w:val="2"/>
                <w:sz w:val="24"/>
                <w:szCs w:val="24"/>
              </w:rPr>
              <w:t>PE</w:t>
            </w:r>
            <w:r w:rsidRPr="00D7652C">
              <w:rPr>
                <w:rFonts w:ascii="Times New Roman" w:eastAsia="宋体" w:hAnsi="Times New Roman" w:hint="eastAsia"/>
                <w:bCs/>
                <w:kern w:val="2"/>
                <w:sz w:val="24"/>
                <w:szCs w:val="24"/>
              </w:rPr>
              <w:t>T</w:t>
            </w:r>
            <w:r w:rsidRPr="00D7652C">
              <w:rPr>
                <w:rFonts w:ascii="Times New Roman" w:eastAsia="宋体" w:hAnsi="Times New Roman"/>
                <w:bCs/>
                <w:kern w:val="2"/>
                <w:sz w:val="24"/>
                <w:szCs w:val="24"/>
              </w:rPr>
              <w:t>颗粒</w:t>
            </w:r>
            <w:r w:rsidRPr="00D7652C">
              <w:rPr>
                <w:rFonts w:ascii="Times New Roman" w:eastAsia="宋体" w:hAnsi="Times New Roman" w:hint="eastAsia"/>
                <w:bCs/>
                <w:kern w:val="2"/>
                <w:sz w:val="24"/>
                <w:szCs w:val="24"/>
              </w:rPr>
              <w:t>经干燥机卸料口卸至中转桶内，并与色母</w:t>
            </w:r>
            <w:r w:rsidRPr="00D7652C">
              <w:rPr>
                <w:rFonts w:ascii="Times New Roman" w:eastAsia="宋体" w:hAnsi="Times New Roman"/>
                <w:bCs/>
                <w:kern w:val="2"/>
                <w:sz w:val="24"/>
                <w:szCs w:val="24"/>
              </w:rPr>
              <w:t>根据生产要求按一定的比例</w:t>
            </w:r>
            <w:r w:rsidRPr="00D7652C">
              <w:rPr>
                <w:rFonts w:ascii="Times New Roman" w:eastAsia="宋体" w:hAnsi="Times New Roman" w:hint="eastAsia"/>
                <w:bCs/>
                <w:kern w:val="2"/>
                <w:sz w:val="24"/>
                <w:szCs w:val="24"/>
              </w:rPr>
              <w:t>使用吸料机吸入混料机</w:t>
            </w:r>
            <w:r w:rsidRPr="00D7652C">
              <w:rPr>
                <w:rFonts w:ascii="Times New Roman" w:eastAsia="宋体" w:hAnsi="Times New Roman"/>
                <w:bCs/>
                <w:kern w:val="2"/>
                <w:sz w:val="24"/>
                <w:szCs w:val="24"/>
              </w:rPr>
              <w:t>进行混合搅拌，混料过程为密闭状态，搅拌时间为</w:t>
            </w:r>
            <w:r w:rsidRPr="00D7652C">
              <w:rPr>
                <w:rFonts w:ascii="Times New Roman" w:eastAsia="宋体" w:hAnsi="Times New Roman"/>
                <w:bCs/>
                <w:kern w:val="2"/>
                <w:sz w:val="24"/>
                <w:szCs w:val="24"/>
              </w:rPr>
              <w:t>30min</w:t>
            </w:r>
            <w:r w:rsidRPr="00D7652C">
              <w:rPr>
                <w:rFonts w:ascii="Times New Roman" w:eastAsia="宋体" w:hAnsi="Times New Roman"/>
                <w:bCs/>
                <w:kern w:val="2"/>
                <w:sz w:val="24"/>
                <w:szCs w:val="24"/>
              </w:rPr>
              <w:t>，搅拌好的原料</w:t>
            </w:r>
            <w:r w:rsidRPr="00D7652C">
              <w:rPr>
                <w:rFonts w:ascii="Times New Roman" w:eastAsia="宋体" w:hAnsi="Times New Roman" w:hint="eastAsia"/>
                <w:bCs/>
                <w:kern w:val="2"/>
                <w:sz w:val="24"/>
                <w:szCs w:val="24"/>
              </w:rPr>
              <w:t>经混料机卸料口卸</w:t>
            </w:r>
            <w:r w:rsidRPr="00D7652C">
              <w:rPr>
                <w:rFonts w:ascii="Times New Roman" w:eastAsia="宋体" w:hAnsi="Times New Roman"/>
                <w:bCs/>
                <w:kern w:val="2"/>
                <w:sz w:val="24"/>
                <w:szCs w:val="24"/>
              </w:rPr>
              <w:t>至中转桶后备用</w:t>
            </w:r>
            <w:r w:rsidRPr="00D7652C">
              <w:rPr>
                <w:rFonts w:ascii="Times New Roman" w:eastAsia="宋体" w:hAnsi="Times New Roman" w:hint="eastAsia"/>
                <w:bCs/>
                <w:kern w:val="2"/>
                <w:sz w:val="24"/>
                <w:szCs w:val="24"/>
              </w:rPr>
              <w:t>。</w:t>
            </w:r>
            <w:r w:rsidRPr="00D7652C">
              <w:rPr>
                <w:rFonts w:ascii="Times New Roman" w:eastAsia="宋体" w:hAnsi="Times New Roman"/>
                <w:bCs/>
                <w:kern w:val="2"/>
                <w:sz w:val="24"/>
                <w:szCs w:val="24"/>
              </w:rPr>
              <w:t>生产时将其放置</w:t>
            </w:r>
            <w:r w:rsidRPr="00D7652C">
              <w:rPr>
                <w:rFonts w:ascii="Times New Roman" w:eastAsia="宋体" w:hAnsi="Times New Roman" w:hint="eastAsia"/>
                <w:bCs/>
                <w:kern w:val="2"/>
                <w:sz w:val="24"/>
                <w:szCs w:val="24"/>
              </w:rPr>
              <w:t>注塑机</w:t>
            </w:r>
            <w:r w:rsidRPr="00D7652C">
              <w:rPr>
                <w:rFonts w:ascii="Times New Roman" w:eastAsia="宋体" w:hAnsi="Times New Roman"/>
                <w:bCs/>
                <w:kern w:val="2"/>
                <w:sz w:val="24"/>
                <w:szCs w:val="24"/>
              </w:rPr>
              <w:t>旁</w:t>
            </w:r>
            <w:r w:rsidRPr="00D7652C">
              <w:rPr>
                <w:rFonts w:ascii="Times New Roman" w:eastAsia="宋体" w:hAnsi="Times New Roman" w:hint="eastAsia"/>
                <w:bCs/>
                <w:kern w:val="2"/>
                <w:sz w:val="24"/>
                <w:szCs w:val="24"/>
              </w:rPr>
              <w:t>，</w:t>
            </w:r>
            <w:r w:rsidRPr="00D7652C">
              <w:rPr>
                <w:rFonts w:ascii="Times New Roman" w:eastAsia="宋体" w:hAnsi="Times New Roman"/>
                <w:bCs/>
                <w:kern w:val="2"/>
                <w:sz w:val="24"/>
                <w:szCs w:val="24"/>
              </w:rPr>
              <w:t>搅拌好的</w:t>
            </w:r>
            <w:r w:rsidRPr="00D7652C">
              <w:rPr>
                <w:rFonts w:ascii="Times New Roman" w:eastAsia="宋体" w:hAnsi="Times New Roman" w:hint="eastAsia"/>
                <w:bCs/>
                <w:kern w:val="2"/>
                <w:sz w:val="24"/>
                <w:szCs w:val="24"/>
              </w:rPr>
              <w:t>物料经吸料机自动吸入注塑机配套的料仓内</w:t>
            </w:r>
            <w:r w:rsidRPr="00D7652C">
              <w:rPr>
                <w:rFonts w:ascii="Times New Roman" w:eastAsia="宋体" w:hAnsi="Times New Roman"/>
                <w:bCs/>
                <w:kern w:val="2"/>
                <w:sz w:val="24"/>
                <w:szCs w:val="24"/>
              </w:rPr>
              <w:t>。该工序原料均为大粒径颗粒，无投料粉尘产生，仅有设备噪声产生。</w:t>
            </w:r>
          </w:p>
          <w:p w14:paraId="4BD3071E" w14:textId="77777777" w:rsidR="00D7652C" w:rsidRPr="00D7652C" w:rsidRDefault="00D7652C" w:rsidP="00D7652C">
            <w:pPr>
              <w:widowControl w:val="0"/>
              <w:adjustRightInd/>
              <w:snapToGrid/>
              <w:spacing w:after="0" w:line="460" w:lineRule="exact"/>
              <w:ind w:firstLineChars="200" w:firstLine="482"/>
              <w:jc w:val="both"/>
              <w:rPr>
                <w:rFonts w:ascii="Times New Roman" w:eastAsia="宋体" w:hAnsi="Times New Roman"/>
                <w:bCs/>
                <w:kern w:val="2"/>
                <w:sz w:val="24"/>
                <w:szCs w:val="24"/>
              </w:rPr>
            </w:pPr>
            <w:r w:rsidRPr="00D7652C">
              <w:rPr>
                <w:rFonts w:ascii="Times New Roman" w:eastAsia="宋体" w:hAnsi="Times New Roman" w:hint="eastAsia"/>
                <w:b/>
                <w:kern w:val="2"/>
                <w:sz w:val="24"/>
                <w:szCs w:val="24"/>
              </w:rPr>
              <w:t>（</w:t>
            </w:r>
            <w:r w:rsidRPr="00D7652C">
              <w:rPr>
                <w:rFonts w:ascii="Times New Roman" w:eastAsia="宋体" w:hAnsi="Times New Roman" w:hint="eastAsia"/>
                <w:b/>
                <w:kern w:val="2"/>
                <w:sz w:val="24"/>
                <w:szCs w:val="24"/>
              </w:rPr>
              <w:t>2</w:t>
            </w:r>
            <w:r w:rsidRPr="00D7652C">
              <w:rPr>
                <w:rFonts w:ascii="Times New Roman" w:eastAsia="宋体" w:hAnsi="Times New Roman" w:hint="eastAsia"/>
                <w:b/>
                <w:kern w:val="2"/>
                <w:sz w:val="24"/>
                <w:szCs w:val="24"/>
              </w:rPr>
              <w:t>）注</w:t>
            </w:r>
            <w:r w:rsidRPr="00D7652C">
              <w:rPr>
                <w:rFonts w:ascii="Times New Roman" w:eastAsia="宋体" w:hAnsi="Times New Roman"/>
                <w:b/>
                <w:kern w:val="2"/>
                <w:sz w:val="24"/>
                <w:szCs w:val="24"/>
              </w:rPr>
              <w:t>塑：</w:t>
            </w:r>
            <w:r w:rsidRPr="00D7652C">
              <w:rPr>
                <w:rFonts w:ascii="Times New Roman" w:eastAsia="宋体" w:hAnsi="Times New Roman" w:hint="eastAsia"/>
                <w:bCs/>
                <w:kern w:val="2"/>
                <w:sz w:val="24"/>
                <w:szCs w:val="24"/>
              </w:rPr>
              <w:t>注塑</w:t>
            </w:r>
            <w:r w:rsidRPr="00D7652C">
              <w:rPr>
                <w:rFonts w:ascii="Times New Roman" w:eastAsia="宋体" w:hAnsi="Times New Roman"/>
                <w:bCs/>
                <w:kern w:val="2"/>
                <w:sz w:val="24"/>
                <w:szCs w:val="24"/>
              </w:rPr>
              <w:t>机位于密闭间内</w:t>
            </w:r>
            <w:r w:rsidRPr="00D7652C">
              <w:rPr>
                <w:rFonts w:ascii="Times New Roman" w:eastAsia="宋体" w:hAnsi="Times New Roman" w:hint="eastAsia"/>
                <w:bCs/>
                <w:kern w:val="2"/>
                <w:sz w:val="24"/>
                <w:szCs w:val="24"/>
              </w:rPr>
              <w:t>，</w:t>
            </w:r>
            <w:r w:rsidRPr="00D7652C">
              <w:rPr>
                <w:rFonts w:ascii="Times New Roman" w:eastAsia="宋体" w:hAnsi="Times New Roman"/>
                <w:bCs/>
                <w:kern w:val="2"/>
                <w:sz w:val="24"/>
                <w:szCs w:val="24"/>
              </w:rPr>
              <w:t>料仓内的原料经电子计量后进入加热筒进行分段式电加热熔融，加热温度为</w:t>
            </w:r>
            <w:proofErr w:type="gramStart"/>
            <w:r w:rsidRPr="00D7652C">
              <w:rPr>
                <w:rFonts w:ascii="Times New Roman" w:eastAsia="宋体" w:hAnsi="Times New Roman"/>
                <w:bCs/>
                <w:kern w:val="2"/>
                <w:sz w:val="24"/>
                <w:szCs w:val="24"/>
              </w:rPr>
              <w:t>210~</w:t>
            </w:r>
            <w:proofErr w:type="gramEnd"/>
            <w:r w:rsidRPr="00D7652C">
              <w:rPr>
                <w:rFonts w:ascii="Times New Roman" w:eastAsia="宋体" w:hAnsi="Times New Roman"/>
                <w:bCs/>
                <w:kern w:val="2"/>
                <w:sz w:val="24"/>
                <w:szCs w:val="24"/>
              </w:rPr>
              <w:t>230℃</w:t>
            </w:r>
            <w:r w:rsidRPr="00D7652C">
              <w:rPr>
                <w:rFonts w:ascii="Times New Roman" w:eastAsia="宋体" w:hAnsi="Times New Roman"/>
                <w:bCs/>
                <w:kern w:val="2"/>
                <w:sz w:val="24"/>
                <w:szCs w:val="24"/>
              </w:rPr>
              <w:t>，熔融后的物料经加热筒喷嘴注射至模具型腔中进行压制成型后，即为</w:t>
            </w:r>
            <w:r w:rsidRPr="00D7652C">
              <w:rPr>
                <w:rFonts w:ascii="Times New Roman" w:eastAsia="宋体" w:hAnsi="Times New Roman" w:hint="eastAsia"/>
                <w:bCs/>
                <w:kern w:val="2"/>
                <w:sz w:val="24"/>
                <w:szCs w:val="24"/>
              </w:rPr>
              <w:t>壶胚和壶盖。</w:t>
            </w:r>
            <w:r w:rsidRPr="00D7652C">
              <w:rPr>
                <w:rFonts w:ascii="Times New Roman" w:eastAsia="宋体" w:hAnsi="Times New Roman"/>
                <w:bCs/>
                <w:kern w:val="2"/>
                <w:sz w:val="24"/>
                <w:szCs w:val="24"/>
              </w:rPr>
              <w:t>该工序会产生有机废气和设备噪声。</w:t>
            </w:r>
          </w:p>
          <w:p w14:paraId="54C142BF" w14:textId="77777777" w:rsidR="00D7652C" w:rsidRPr="00D7652C" w:rsidRDefault="00D7652C" w:rsidP="00D7652C">
            <w:pPr>
              <w:widowControl w:val="0"/>
              <w:adjustRightInd/>
              <w:snapToGrid/>
              <w:spacing w:after="0" w:line="460" w:lineRule="exact"/>
              <w:ind w:firstLineChars="200" w:firstLine="482"/>
              <w:jc w:val="both"/>
              <w:rPr>
                <w:rFonts w:ascii="Times New Roman" w:eastAsia="宋体" w:hAnsi="Times New Roman"/>
                <w:bCs/>
                <w:kern w:val="2"/>
                <w:sz w:val="24"/>
                <w:szCs w:val="24"/>
              </w:rPr>
            </w:pPr>
            <w:r w:rsidRPr="00D7652C">
              <w:rPr>
                <w:rFonts w:ascii="Times New Roman" w:eastAsia="宋体" w:hAnsi="Times New Roman" w:hint="eastAsia"/>
                <w:b/>
                <w:kern w:val="2"/>
                <w:sz w:val="24"/>
                <w:szCs w:val="24"/>
              </w:rPr>
              <w:t>（</w:t>
            </w:r>
            <w:r w:rsidRPr="00D7652C">
              <w:rPr>
                <w:rFonts w:ascii="Times New Roman" w:eastAsia="宋体" w:hAnsi="Times New Roman" w:hint="eastAsia"/>
                <w:b/>
                <w:kern w:val="2"/>
                <w:sz w:val="24"/>
                <w:szCs w:val="24"/>
              </w:rPr>
              <w:t>3</w:t>
            </w:r>
            <w:r w:rsidRPr="00D7652C">
              <w:rPr>
                <w:rFonts w:ascii="Times New Roman" w:eastAsia="宋体" w:hAnsi="Times New Roman" w:hint="eastAsia"/>
                <w:b/>
                <w:kern w:val="2"/>
                <w:sz w:val="24"/>
                <w:szCs w:val="24"/>
              </w:rPr>
              <w:t>）</w:t>
            </w:r>
            <w:r w:rsidRPr="00D7652C">
              <w:rPr>
                <w:rFonts w:ascii="Times New Roman" w:eastAsia="宋体" w:hAnsi="Times New Roman"/>
                <w:b/>
                <w:kern w:val="2"/>
                <w:sz w:val="24"/>
                <w:szCs w:val="24"/>
              </w:rPr>
              <w:t>冷却定型：</w:t>
            </w:r>
            <w:r w:rsidRPr="00D7652C">
              <w:rPr>
                <w:rFonts w:ascii="Times New Roman" w:eastAsia="宋体" w:hAnsi="Times New Roman" w:hint="eastAsia"/>
                <w:bCs/>
                <w:kern w:val="2"/>
                <w:sz w:val="24"/>
                <w:szCs w:val="24"/>
              </w:rPr>
              <w:t>注</w:t>
            </w:r>
            <w:r w:rsidRPr="00D7652C">
              <w:rPr>
                <w:rFonts w:ascii="Times New Roman" w:eastAsia="宋体" w:hAnsi="Times New Roman"/>
                <w:bCs/>
                <w:kern w:val="2"/>
                <w:sz w:val="24"/>
                <w:szCs w:val="24"/>
              </w:rPr>
              <w:t>塑工序使用的模具为空芯模具，空芯模具中间为</w:t>
            </w:r>
            <w:r w:rsidRPr="00D7652C">
              <w:rPr>
                <w:rFonts w:ascii="Times New Roman" w:eastAsia="宋体" w:hAnsi="Times New Roman" w:hint="eastAsia"/>
                <w:bCs/>
                <w:kern w:val="2"/>
                <w:sz w:val="24"/>
                <w:szCs w:val="24"/>
              </w:rPr>
              <w:t>间接</w:t>
            </w:r>
            <w:r w:rsidRPr="00D7652C">
              <w:rPr>
                <w:rFonts w:ascii="Times New Roman" w:eastAsia="宋体" w:hAnsi="Times New Roman"/>
                <w:bCs/>
                <w:kern w:val="2"/>
                <w:sz w:val="24"/>
                <w:szCs w:val="24"/>
              </w:rPr>
              <w:t>冷却水，压制好的</w:t>
            </w:r>
            <w:r w:rsidRPr="00D7652C">
              <w:rPr>
                <w:rFonts w:ascii="Times New Roman" w:eastAsia="宋体" w:hAnsi="Times New Roman" w:hint="eastAsia"/>
                <w:bCs/>
                <w:kern w:val="2"/>
                <w:sz w:val="24"/>
                <w:szCs w:val="24"/>
              </w:rPr>
              <w:t>壶胚和壶盖</w:t>
            </w:r>
            <w:r w:rsidRPr="00D7652C">
              <w:rPr>
                <w:rFonts w:ascii="Times New Roman" w:eastAsia="宋体" w:hAnsi="Times New Roman"/>
                <w:bCs/>
                <w:kern w:val="2"/>
                <w:sz w:val="24"/>
                <w:szCs w:val="24"/>
              </w:rPr>
              <w:t>经</w:t>
            </w:r>
            <w:r w:rsidRPr="00D7652C">
              <w:rPr>
                <w:rFonts w:ascii="Times New Roman" w:eastAsia="宋体" w:hAnsi="Times New Roman" w:hint="eastAsia"/>
                <w:bCs/>
                <w:kern w:val="2"/>
                <w:sz w:val="24"/>
                <w:szCs w:val="24"/>
              </w:rPr>
              <w:t>循环</w:t>
            </w:r>
            <w:r w:rsidRPr="00D7652C">
              <w:rPr>
                <w:rFonts w:ascii="Times New Roman" w:eastAsia="宋体" w:hAnsi="Times New Roman"/>
                <w:bCs/>
                <w:kern w:val="2"/>
                <w:sz w:val="24"/>
                <w:szCs w:val="24"/>
              </w:rPr>
              <w:t>水冷却后固化成型，冷却后经自带控制系统自动开模后即为半成品</w:t>
            </w:r>
            <w:r w:rsidRPr="00D7652C">
              <w:rPr>
                <w:rFonts w:ascii="Times New Roman" w:eastAsia="宋体" w:hAnsi="Times New Roman" w:hint="eastAsia"/>
                <w:bCs/>
                <w:kern w:val="2"/>
                <w:sz w:val="24"/>
                <w:szCs w:val="24"/>
              </w:rPr>
              <w:t>。冷却水循环使用，定期补充</w:t>
            </w:r>
            <w:r w:rsidRPr="00D7652C">
              <w:rPr>
                <w:rFonts w:ascii="Times New Roman" w:eastAsia="宋体" w:hAnsi="Times New Roman"/>
                <w:bCs/>
                <w:kern w:val="2"/>
                <w:sz w:val="24"/>
                <w:szCs w:val="24"/>
              </w:rPr>
              <w:t>。</w:t>
            </w:r>
          </w:p>
          <w:p w14:paraId="152A879C" w14:textId="2E80B702" w:rsidR="00D7652C" w:rsidRPr="00D7652C" w:rsidRDefault="00D7652C" w:rsidP="00D7652C">
            <w:pPr>
              <w:widowControl w:val="0"/>
              <w:adjustRightInd/>
              <w:snapToGrid/>
              <w:spacing w:after="0" w:line="460" w:lineRule="exact"/>
              <w:ind w:firstLineChars="200" w:firstLine="482"/>
              <w:jc w:val="both"/>
              <w:rPr>
                <w:rFonts w:ascii="Times New Roman" w:eastAsia="宋体" w:hAnsi="Times New Roman"/>
                <w:bCs/>
                <w:kern w:val="2"/>
                <w:sz w:val="24"/>
                <w:szCs w:val="24"/>
              </w:rPr>
            </w:pPr>
            <w:r w:rsidRPr="00D7652C">
              <w:rPr>
                <w:rFonts w:ascii="Times New Roman" w:eastAsia="宋体" w:hAnsi="Times New Roman" w:hint="eastAsia"/>
                <w:b/>
                <w:kern w:val="2"/>
                <w:sz w:val="24"/>
                <w:szCs w:val="24"/>
              </w:rPr>
              <w:t>（</w:t>
            </w:r>
            <w:r w:rsidRPr="00D7652C">
              <w:rPr>
                <w:rFonts w:ascii="Times New Roman" w:eastAsia="宋体" w:hAnsi="Times New Roman" w:hint="eastAsia"/>
                <w:b/>
                <w:kern w:val="2"/>
                <w:sz w:val="24"/>
                <w:szCs w:val="24"/>
              </w:rPr>
              <w:t>4</w:t>
            </w:r>
            <w:r w:rsidRPr="00D7652C">
              <w:rPr>
                <w:rFonts w:ascii="Times New Roman" w:eastAsia="宋体" w:hAnsi="Times New Roman" w:hint="eastAsia"/>
                <w:b/>
                <w:kern w:val="2"/>
                <w:sz w:val="24"/>
                <w:szCs w:val="24"/>
              </w:rPr>
              <w:t>）</w:t>
            </w:r>
            <w:r w:rsidRPr="00D7652C">
              <w:rPr>
                <w:rFonts w:ascii="Times New Roman" w:eastAsia="宋体" w:hAnsi="Times New Roman"/>
                <w:b/>
                <w:kern w:val="2"/>
                <w:sz w:val="24"/>
                <w:szCs w:val="24"/>
              </w:rPr>
              <w:t>检验</w:t>
            </w:r>
            <w:r w:rsidRPr="00D7652C">
              <w:rPr>
                <w:rFonts w:ascii="Times New Roman" w:eastAsia="宋体" w:hAnsi="Times New Roman" w:hint="eastAsia"/>
                <w:b/>
                <w:kern w:val="2"/>
                <w:sz w:val="24"/>
                <w:szCs w:val="24"/>
              </w:rPr>
              <w:t>、入库</w:t>
            </w:r>
            <w:r w:rsidRPr="00D7652C">
              <w:rPr>
                <w:rFonts w:ascii="Times New Roman" w:eastAsia="宋体" w:hAnsi="Times New Roman"/>
                <w:b/>
                <w:kern w:val="2"/>
                <w:sz w:val="24"/>
                <w:szCs w:val="24"/>
              </w:rPr>
              <w:t>：</w:t>
            </w:r>
            <w:r w:rsidRPr="00D7652C">
              <w:rPr>
                <w:rFonts w:ascii="Times New Roman" w:eastAsia="宋体" w:hAnsi="Times New Roman" w:hint="eastAsia"/>
                <w:bCs/>
                <w:kern w:val="2"/>
                <w:sz w:val="24"/>
                <w:szCs w:val="24"/>
              </w:rPr>
              <w:t>定型</w:t>
            </w:r>
            <w:r w:rsidRPr="00D7652C">
              <w:rPr>
                <w:rFonts w:ascii="Times New Roman" w:eastAsia="宋体" w:hAnsi="Times New Roman"/>
                <w:bCs/>
                <w:kern w:val="2"/>
                <w:sz w:val="24"/>
                <w:szCs w:val="24"/>
              </w:rPr>
              <w:t>后的</w:t>
            </w:r>
            <w:r w:rsidRPr="00D7652C">
              <w:rPr>
                <w:rFonts w:ascii="Times New Roman" w:eastAsia="宋体" w:hAnsi="Times New Roman" w:hint="eastAsia"/>
                <w:bCs/>
                <w:kern w:val="2"/>
                <w:sz w:val="24"/>
                <w:szCs w:val="24"/>
              </w:rPr>
              <w:t>半成品壶胚经人工</w:t>
            </w:r>
            <w:r w:rsidRPr="00D7652C">
              <w:rPr>
                <w:rFonts w:ascii="Times New Roman" w:eastAsia="宋体" w:hAnsi="Times New Roman"/>
                <w:bCs/>
                <w:kern w:val="2"/>
                <w:sz w:val="24"/>
                <w:szCs w:val="24"/>
              </w:rPr>
              <w:t>检验合格的产品即为成品</w:t>
            </w:r>
            <w:r w:rsidRPr="00D7652C">
              <w:rPr>
                <w:rFonts w:ascii="Times New Roman" w:eastAsia="宋体" w:hAnsi="Times New Roman" w:hint="eastAsia"/>
                <w:bCs/>
                <w:kern w:val="2"/>
                <w:sz w:val="24"/>
                <w:szCs w:val="24"/>
              </w:rPr>
              <w:t>，入库存放。检验</w:t>
            </w:r>
            <w:r w:rsidRPr="00D7652C">
              <w:rPr>
                <w:rFonts w:ascii="Times New Roman" w:eastAsia="宋体" w:hAnsi="Times New Roman"/>
                <w:bCs/>
                <w:kern w:val="2"/>
                <w:sz w:val="24"/>
                <w:szCs w:val="24"/>
              </w:rPr>
              <w:t>工序会有</w:t>
            </w:r>
            <w:r w:rsidRPr="00D7652C">
              <w:rPr>
                <w:rFonts w:ascii="Times New Roman" w:eastAsia="宋体" w:hAnsi="Times New Roman" w:hint="eastAsia"/>
                <w:bCs/>
                <w:kern w:val="2"/>
                <w:sz w:val="24"/>
                <w:szCs w:val="24"/>
              </w:rPr>
              <w:t>不合格品</w:t>
            </w:r>
            <w:r w:rsidRPr="00D7652C">
              <w:rPr>
                <w:rFonts w:ascii="Times New Roman" w:eastAsia="宋体" w:hAnsi="Times New Roman"/>
                <w:bCs/>
                <w:kern w:val="2"/>
                <w:sz w:val="24"/>
                <w:szCs w:val="24"/>
              </w:rPr>
              <w:t>产生</w:t>
            </w:r>
            <w:r w:rsidRPr="00D7652C">
              <w:rPr>
                <w:rFonts w:ascii="Times New Roman" w:eastAsia="宋体" w:hAnsi="Times New Roman" w:hint="eastAsia"/>
                <w:bCs/>
                <w:kern w:val="2"/>
                <w:sz w:val="24"/>
                <w:szCs w:val="24"/>
              </w:rPr>
              <w:t>。</w:t>
            </w:r>
          </w:p>
          <w:p w14:paraId="1BA12691" w14:textId="77777777" w:rsidR="00D7652C" w:rsidRPr="00D7652C" w:rsidRDefault="00D7652C" w:rsidP="00D7652C">
            <w:pPr>
              <w:widowControl w:val="0"/>
              <w:adjustRightInd/>
              <w:snapToGrid/>
              <w:spacing w:after="0" w:line="460" w:lineRule="exact"/>
              <w:ind w:firstLineChars="200" w:firstLine="482"/>
              <w:jc w:val="both"/>
              <w:rPr>
                <w:rFonts w:ascii="Times New Roman" w:eastAsia="宋体" w:hAnsi="Times New Roman"/>
                <w:bCs/>
                <w:kern w:val="2"/>
                <w:sz w:val="24"/>
                <w:szCs w:val="24"/>
              </w:rPr>
            </w:pPr>
            <w:r w:rsidRPr="00D7652C">
              <w:rPr>
                <w:rFonts w:ascii="Times New Roman" w:eastAsia="宋体" w:hAnsi="Times New Roman" w:hint="eastAsia"/>
                <w:b/>
                <w:kern w:val="2"/>
                <w:sz w:val="24"/>
                <w:szCs w:val="24"/>
              </w:rPr>
              <w:t>（</w:t>
            </w:r>
            <w:r w:rsidRPr="00D7652C">
              <w:rPr>
                <w:rFonts w:ascii="Times New Roman" w:eastAsia="宋体" w:hAnsi="Times New Roman" w:hint="eastAsia"/>
                <w:b/>
                <w:kern w:val="2"/>
                <w:sz w:val="24"/>
                <w:szCs w:val="24"/>
              </w:rPr>
              <w:t>5</w:t>
            </w:r>
            <w:r w:rsidRPr="00D7652C">
              <w:rPr>
                <w:rFonts w:ascii="Times New Roman" w:eastAsia="宋体" w:hAnsi="Times New Roman" w:hint="eastAsia"/>
                <w:b/>
                <w:kern w:val="2"/>
                <w:sz w:val="24"/>
                <w:szCs w:val="24"/>
              </w:rPr>
              <w:t>）</w:t>
            </w:r>
            <w:r w:rsidRPr="00D7652C">
              <w:rPr>
                <w:rFonts w:ascii="Times New Roman" w:eastAsia="宋体" w:hAnsi="Times New Roman"/>
                <w:b/>
                <w:kern w:val="2"/>
                <w:sz w:val="24"/>
                <w:szCs w:val="24"/>
              </w:rPr>
              <w:t>撕碎</w:t>
            </w:r>
            <w:r w:rsidRPr="00D7652C">
              <w:rPr>
                <w:rFonts w:ascii="Times New Roman" w:eastAsia="宋体" w:hAnsi="Times New Roman" w:hint="eastAsia"/>
                <w:b/>
                <w:kern w:val="2"/>
                <w:sz w:val="24"/>
                <w:szCs w:val="24"/>
              </w:rPr>
              <w:t>：</w:t>
            </w:r>
            <w:r w:rsidRPr="00D7652C">
              <w:rPr>
                <w:rFonts w:ascii="Times New Roman" w:eastAsia="宋体" w:hAnsi="Times New Roman" w:hint="eastAsia"/>
                <w:bCs/>
                <w:kern w:val="2"/>
                <w:sz w:val="24"/>
                <w:szCs w:val="24"/>
              </w:rPr>
              <w:t>工艺中产生的不合格品收集送至撕碎机撕裂成小片状，回用于生产。不合格品表面较为清洁，且塑料属于相对比较稳定的物质，直接撕裂不会因与空气中的某些分子产生反应而产生黏胶状物质，撕碎后物料较大（约</w:t>
            </w:r>
            <w:r w:rsidRPr="00D7652C">
              <w:rPr>
                <w:rFonts w:ascii="Times New Roman" w:eastAsia="宋体" w:hAnsi="Times New Roman"/>
                <w:bCs/>
                <w:kern w:val="2"/>
                <w:sz w:val="24"/>
                <w:szCs w:val="24"/>
              </w:rPr>
              <w:t>1.5cm-2cm</w:t>
            </w:r>
            <w:r w:rsidRPr="00D7652C">
              <w:rPr>
                <w:rFonts w:ascii="Times New Roman" w:eastAsia="宋体" w:hAnsi="Times New Roman" w:hint="eastAsia"/>
                <w:bCs/>
                <w:kern w:val="2"/>
                <w:sz w:val="24"/>
                <w:szCs w:val="24"/>
              </w:rPr>
              <w:t>），且撕碎过程为密闭操作，无粉尘产生。该工序会产生设备噪声。</w:t>
            </w:r>
          </w:p>
          <w:p w14:paraId="63273FB7" w14:textId="49D5F7F3" w:rsidR="000309C4" w:rsidRDefault="00D7652C">
            <w:pPr>
              <w:widowControl w:val="0"/>
              <w:spacing w:after="0" w:line="460" w:lineRule="exact"/>
              <w:ind w:firstLineChars="200" w:firstLine="482"/>
              <w:jc w:val="both"/>
              <w:textAlignment w:val="baseline"/>
              <w:rPr>
                <w:rFonts w:ascii="Times New Roman" w:eastAsia="宋体" w:hAnsi="Times New Roman"/>
                <w:b/>
                <w:color w:val="000000"/>
                <w:kern w:val="2"/>
                <w:sz w:val="24"/>
                <w:szCs w:val="28"/>
              </w:rPr>
            </w:pPr>
            <w:r>
              <w:rPr>
                <w:rFonts w:ascii="Times New Roman" w:eastAsia="宋体" w:hAnsi="宋体" w:hint="eastAsia"/>
                <w:b/>
                <w:bCs/>
                <w:color w:val="000000"/>
                <w:kern w:val="2"/>
                <w:sz w:val="24"/>
                <w:szCs w:val="24"/>
              </w:rPr>
              <w:lastRenderedPageBreak/>
              <w:t>2</w:t>
            </w:r>
            <w:r>
              <w:rPr>
                <w:rFonts w:ascii="Times New Roman" w:eastAsia="宋体" w:hAnsi="宋体" w:hint="eastAsia"/>
                <w:b/>
                <w:bCs/>
                <w:color w:val="000000"/>
                <w:kern w:val="2"/>
                <w:sz w:val="24"/>
                <w:szCs w:val="24"/>
              </w:rPr>
              <w:t>、</w:t>
            </w:r>
            <w:r>
              <w:rPr>
                <w:rFonts w:ascii="Times New Roman" w:eastAsia="宋体" w:hAnsi="Times New Roman" w:hint="eastAsia"/>
                <w:b/>
                <w:color w:val="000000"/>
                <w:kern w:val="2"/>
                <w:sz w:val="24"/>
                <w:szCs w:val="28"/>
              </w:rPr>
              <w:t>P</w:t>
            </w:r>
            <w:r>
              <w:rPr>
                <w:rFonts w:ascii="Times New Roman" w:eastAsia="宋体" w:hAnsi="Times New Roman"/>
                <w:b/>
                <w:color w:val="000000"/>
                <w:kern w:val="2"/>
                <w:sz w:val="24"/>
                <w:szCs w:val="28"/>
              </w:rPr>
              <w:t>ET</w:t>
            </w:r>
            <w:r>
              <w:rPr>
                <w:rFonts w:ascii="Times New Roman" w:eastAsia="宋体" w:hAnsi="Times New Roman" w:hint="eastAsia"/>
                <w:b/>
                <w:color w:val="000000"/>
                <w:kern w:val="2"/>
                <w:sz w:val="24"/>
                <w:szCs w:val="28"/>
              </w:rPr>
              <w:t>塑料壶成型</w:t>
            </w:r>
            <w:r>
              <w:rPr>
                <w:rFonts w:ascii="Times New Roman" w:eastAsia="宋体" w:hAnsi="Times New Roman"/>
                <w:b/>
                <w:color w:val="000000"/>
                <w:kern w:val="2"/>
                <w:sz w:val="24"/>
                <w:szCs w:val="28"/>
              </w:rPr>
              <w:t>工艺流程示意图如下：</w:t>
            </w:r>
          </w:p>
          <w:p w14:paraId="73C436CE" w14:textId="77777777" w:rsidR="000309C4" w:rsidRDefault="00000000">
            <w:pPr>
              <w:keepNext/>
              <w:widowControl w:val="0"/>
              <w:overflowPunct w:val="0"/>
              <w:spacing w:after="0"/>
              <w:ind w:left="396" w:hangingChars="180" w:hanging="396"/>
              <w:jc w:val="center"/>
              <w:outlineLvl w:val="0"/>
              <w:rPr>
                <w:rFonts w:ascii="Times New Roman" w:eastAsia="黑体" w:hAnsi="Times New Roman"/>
                <w:bCs/>
                <w:color w:val="000000"/>
                <w:kern w:val="44"/>
                <w:sz w:val="24"/>
                <w:szCs w:val="24"/>
              </w:rPr>
            </w:pPr>
            <w:r>
              <w:object w:dxaOrig="8801" w:dyaOrig="2775" w14:anchorId="05A61DFD">
                <v:shape id="_x0000_i1026" type="#_x0000_t75" style="width:440.05pt;height:138.75pt" o:ole="">
                  <v:imagedata r:id="rId13" o:title=""/>
                </v:shape>
                <o:OLEObject Type="Embed" ProgID="Visio.Drawing.11" ShapeID="_x0000_i1026" DrawAspect="Content" ObjectID="_1850285395" r:id="rId14"/>
              </w:object>
            </w:r>
          </w:p>
          <w:p w14:paraId="4977692F" w14:textId="77777777" w:rsidR="000309C4" w:rsidRDefault="00000000">
            <w:pPr>
              <w:widowControl w:val="0"/>
              <w:tabs>
                <w:tab w:val="left" w:pos="4063"/>
              </w:tabs>
              <w:spacing w:after="0"/>
              <w:jc w:val="both"/>
              <w:rPr>
                <w:rFonts w:ascii="Times New Roman" w:eastAsia="黑体" w:hAnsi="Times New Roman" w:cs="Courier New"/>
                <w:color w:val="000000"/>
                <w:kern w:val="2"/>
                <w:sz w:val="24"/>
                <w:szCs w:val="24"/>
              </w:rPr>
            </w:pPr>
            <w:r>
              <w:rPr>
                <w:rFonts w:ascii="Times New Roman" w:eastAsia="宋体" w:hAnsi="Times New Roman" w:cs="Courier New" w:hint="eastAsia"/>
                <w:color w:val="000000"/>
                <w:kern w:val="2"/>
                <w:sz w:val="24"/>
                <w:szCs w:val="24"/>
              </w:rPr>
              <w:t>注：</w:t>
            </w:r>
            <w:r>
              <w:rPr>
                <w:rFonts w:ascii="Times New Roman" w:eastAsia="宋体" w:hAnsi="Times New Roman" w:cs="Courier New" w:hint="eastAsia"/>
                <w:color w:val="000000"/>
                <w:kern w:val="2"/>
                <w:sz w:val="24"/>
                <w:szCs w:val="24"/>
              </w:rPr>
              <w:t>G</w:t>
            </w:r>
            <w:r>
              <w:rPr>
                <w:rFonts w:ascii="Times New Roman" w:eastAsia="宋体" w:hAnsi="Times New Roman" w:cs="Courier New" w:hint="eastAsia"/>
                <w:color w:val="000000"/>
                <w:kern w:val="2"/>
                <w:sz w:val="24"/>
                <w:szCs w:val="24"/>
              </w:rPr>
              <w:t>：废气；</w:t>
            </w:r>
            <w:r>
              <w:rPr>
                <w:rFonts w:ascii="Times New Roman" w:eastAsia="宋体" w:hAnsi="Times New Roman" w:cs="Courier New" w:hint="eastAsia"/>
                <w:color w:val="000000"/>
                <w:kern w:val="2"/>
                <w:sz w:val="24"/>
                <w:szCs w:val="24"/>
              </w:rPr>
              <w:t>N</w:t>
            </w:r>
            <w:r>
              <w:rPr>
                <w:rFonts w:ascii="Times New Roman" w:eastAsia="宋体" w:hAnsi="Times New Roman" w:cs="Courier New" w:hint="eastAsia"/>
                <w:color w:val="000000"/>
                <w:kern w:val="2"/>
                <w:sz w:val="24"/>
                <w:szCs w:val="24"/>
              </w:rPr>
              <w:t>：噪声；</w:t>
            </w:r>
            <w:r>
              <w:rPr>
                <w:rFonts w:ascii="Times New Roman" w:eastAsia="宋体" w:hAnsi="Times New Roman" w:cs="Courier New" w:hint="eastAsia"/>
                <w:color w:val="000000"/>
                <w:kern w:val="2"/>
                <w:sz w:val="24"/>
                <w:szCs w:val="24"/>
              </w:rPr>
              <w:t>S</w:t>
            </w:r>
            <w:r>
              <w:rPr>
                <w:rFonts w:ascii="Times New Roman" w:eastAsia="宋体" w:hAnsi="Times New Roman" w:cs="Courier New" w:hint="eastAsia"/>
                <w:color w:val="000000"/>
                <w:kern w:val="2"/>
                <w:sz w:val="24"/>
                <w:szCs w:val="24"/>
              </w:rPr>
              <w:t>：固废</w:t>
            </w:r>
          </w:p>
          <w:p w14:paraId="050AFCBB" w14:textId="77777777" w:rsidR="000309C4" w:rsidRDefault="00000000">
            <w:pPr>
              <w:keepNext/>
              <w:widowControl w:val="0"/>
              <w:overflowPunct w:val="0"/>
              <w:spacing w:after="0"/>
              <w:ind w:left="432" w:hangingChars="180" w:hanging="432"/>
              <w:jc w:val="center"/>
              <w:outlineLvl w:val="0"/>
              <w:rPr>
                <w:rFonts w:ascii="Times New Roman" w:eastAsia="黑体" w:hAnsi="Times New Roman"/>
                <w:color w:val="000000"/>
                <w:kern w:val="44"/>
                <w:sz w:val="24"/>
                <w:szCs w:val="24"/>
              </w:rPr>
            </w:pPr>
            <w:r>
              <w:rPr>
                <w:rFonts w:ascii="Times New Roman" w:eastAsia="黑体" w:hAnsi="Times New Roman"/>
                <w:bCs/>
                <w:color w:val="000000"/>
                <w:kern w:val="44"/>
                <w:sz w:val="24"/>
                <w:szCs w:val="24"/>
              </w:rPr>
              <w:t>图</w:t>
            </w:r>
            <w:proofErr w:type="gramStart"/>
            <w:r>
              <w:rPr>
                <w:rFonts w:ascii="Times New Roman" w:eastAsia="黑体" w:hAnsi="Times New Roman"/>
                <w:bCs/>
                <w:color w:val="000000"/>
                <w:kern w:val="44"/>
                <w:sz w:val="24"/>
                <w:szCs w:val="24"/>
              </w:rPr>
              <w:t xml:space="preserve">2  </w:t>
            </w:r>
            <w:r>
              <w:rPr>
                <w:rFonts w:ascii="Times New Roman" w:eastAsia="黑体" w:hAnsi="Times New Roman" w:hint="eastAsia"/>
                <w:bCs/>
                <w:color w:val="000000"/>
                <w:kern w:val="44"/>
                <w:sz w:val="24"/>
                <w:szCs w:val="24"/>
              </w:rPr>
              <w:t>PET</w:t>
            </w:r>
            <w:proofErr w:type="gramEnd"/>
            <w:r>
              <w:rPr>
                <w:rFonts w:ascii="Times New Roman" w:eastAsia="黑体" w:hAnsi="Times New Roman" w:hint="eastAsia"/>
                <w:bCs/>
                <w:color w:val="000000"/>
                <w:kern w:val="44"/>
                <w:sz w:val="24"/>
                <w:szCs w:val="24"/>
              </w:rPr>
              <w:t>塑料壶成型</w:t>
            </w:r>
            <w:r>
              <w:rPr>
                <w:rFonts w:ascii="Times New Roman" w:eastAsia="黑体" w:hAnsi="Times New Roman"/>
                <w:bCs/>
                <w:color w:val="000000"/>
                <w:kern w:val="44"/>
                <w:sz w:val="24"/>
                <w:szCs w:val="24"/>
              </w:rPr>
              <w:t>工艺及产污环节流程图</w:t>
            </w:r>
          </w:p>
          <w:p w14:paraId="118E3E72" w14:textId="77777777" w:rsidR="000309C4" w:rsidRDefault="00000000">
            <w:pPr>
              <w:widowControl w:val="0"/>
              <w:spacing w:after="0" w:line="460" w:lineRule="exact"/>
              <w:ind w:firstLineChars="200" w:firstLine="482"/>
              <w:jc w:val="both"/>
              <w:textAlignment w:val="baseline"/>
              <w:rPr>
                <w:rFonts w:ascii="Times New Roman" w:eastAsia="宋体" w:hAnsi="Times New Roman"/>
                <w:b/>
                <w:color w:val="000000"/>
                <w:kern w:val="2"/>
                <w:sz w:val="24"/>
                <w:szCs w:val="24"/>
              </w:rPr>
            </w:pPr>
            <w:r>
              <w:rPr>
                <w:rFonts w:ascii="Times New Roman" w:eastAsia="宋体" w:hAnsi="Times New Roman"/>
                <w:b/>
                <w:color w:val="000000"/>
                <w:kern w:val="2"/>
                <w:sz w:val="24"/>
                <w:szCs w:val="24"/>
              </w:rPr>
              <w:t>具体生产工艺流程详细说明如下：</w:t>
            </w:r>
          </w:p>
          <w:p w14:paraId="18FE4AD9" w14:textId="3921B06E" w:rsidR="000309C4" w:rsidRDefault="00000000">
            <w:pPr>
              <w:widowControl w:val="0"/>
              <w:adjustRightInd/>
              <w:snapToGrid/>
              <w:spacing w:after="0" w:line="460" w:lineRule="exact"/>
              <w:ind w:firstLineChars="200" w:firstLine="482"/>
              <w:jc w:val="both"/>
              <w:rPr>
                <w:rFonts w:ascii="Times New Roman" w:eastAsia="宋体" w:hAnsi="Times New Roman"/>
                <w:kern w:val="2"/>
                <w:sz w:val="24"/>
                <w:szCs w:val="24"/>
              </w:rPr>
            </w:pPr>
            <w:r>
              <w:rPr>
                <w:rFonts w:ascii="Times New Roman" w:eastAsia="宋体" w:hAnsi="Times New Roman"/>
                <w:b/>
                <w:kern w:val="2"/>
                <w:sz w:val="24"/>
                <w:szCs w:val="24"/>
              </w:rPr>
              <w:t>（</w:t>
            </w:r>
            <w:r>
              <w:rPr>
                <w:rFonts w:ascii="Times New Roman" w:eastAsia="宋体" w:hAnsi="Times New Roman"/>
                <w:b/>
                <w:kern w:val="2"/>
                <w:sz w:val="24"/>
                <w:szCs w:val="24"/>
              </w:rPr>
              <w:t>1</w:t>
            </w:r>
            <w:r>
              <w:rPr>
                <w:rFonts w:ascii="Times New Roman" w:eastAsia="宋体" w:hAnsi="Times New Roman"/>
                <w:b/>
                <w:kern w:val="2"/>
                <w:sz w:val="24"/>
                <w:szCs w:val="24"/>
              </w:rPr>
              <w:t>）</w:t>
            </w:r>
            <w:r>
              <w:rPr>
                <w:rFonts w:ascii="Times New Roman" w:eastAsia="宋体" w:hAnsi="Times New Roman" w:hint="eastAsia"/>
                <w:b/>
                <w:kern w:val="2"/>
                <w:sz w:val="24"/>
                <w:szCs w:val="24"/>
              </w:rPr>
              <w:t>壶</w:t>
            </w:r>
            <w:r>
              <w:rPr>
                <w:rFonts w:ascii="Times New Roman" w:eastAsia="宋体" w:hAnsi="Times New Roman"/>
                <w:b/>
                <w:kern w:val="2"/>
                <w:sz w:val="24"/>
                <w:szCs w:val="24"/>
              </w:rPr>
              <w:t>胚</w:t>
            </w:r>
            <w:r>
              <w:rPr>
                <w:rFonts w:ascii="Times New Roman" w:eastAsia="宋体" w:hAnsi="Times New Roman" w:hint="eastAsia"/>
                <w:b/>
                <w:kern w:val="2"/>
                <w:sz w:val="24"/>
                <w:szCs w:val="24"/>
              </w:rPr>
              <w:t>预</w:t>
            </w:r>
            <w:r>
              <w:rPr>
                <w:rFonts w:ascii="Times New Roman" w:eastAsia="宋体" w:hAnsi="Times New Roman"/>
                <w:b/>
                <w:kern w:val="2"/>
                <w:sz w:val="24"/>
                <w:szCs w:val="24"/>
              </w:rPr>
              <w:t>热：</w:t>
            </w:r>
            <w:r w:rsidR="00E01B00" w:rsidRPr="00E01B00">
              <w:rPr>
                <w:rFonts w:ascii="Times New Roman" w:eastAsia="宋体" w:hAnsi="Times New Roman"/>
                <w:bCs/>
                <w:kern w:val="2"/>
                <w:sz w:val="24"/>
                <w:szCs w:val="24"/>
              </w:rPr>
              <w:t>经注塑工艺生产的壶胚</w:t>
            </w:r>
            <w:r w:rsidR="00D1071A">
              <w:rPr>
                <w:rFonts w:ascii="Times New Roman" w:eastAsia="宋体" w:hAnsi="Times New Roman" w:hint="eastAsia"/>
                <w:bCs/>
                <w:kern w:val="2"/>
                <w:sz w:val="24"/>
                <w:szCs w:val="24"/>
              </w:rPr>
              <w:t>或者外购的</w:t>
            </w:r>
            <w:r w:rsidR="00D1071A" w:rsidRPr="00D1071A">
              <w:rPr>
                <w:rFonts w:ascii="Times New Roman" w:eastAsia="宋体" w:hAnsi="Times New Roman"/>
                <w:bCs/>
                <w:kern w:val="2"/>
                <w:sz w:val="24"/>
                <w:szCs w:val="24"/>
              </w:rPr>
              <w:t>PET</w:t>
            </w:r>
            <w:r w:rsidR="00D1071A" w:rsidRPr="00D1071A">
              <w:rPr>
                <w:rFonts w:ascii="Times New Roman" w:eastAsia="宋体" w:hAnsi="Times New Roman"/>
                <w:bCs/>
                <w:kern w:val="2"/>
                <w:sz w:val="24"/>
                <w:szCs w:val="24"/>
              </w:rPr>
              <w:t>壶胚及壶盖</w:t>
            </w:r>
            <w:r w:rsidR="00D1071A">
              <w:rPr>
                <w:rFonts w:ascii="Times New Roman" w:eastAsia="宋体" w:hAnsi="Times New Roman" w:hint="eastAsia"/>
                <w:bCs/>
                <w:kern w:val="2"/>
                <w:sz w:val="24"/>
                <w:szCs w:val="24"/>
              </w:rPr>
              <w:t>，</w:t>
            </w:r>
            <w:r w:rsidR="00E01B00" w:rsidRPr="00E01B00">
              <w:rPr>
                <w:rFonts w:ascii="Times New Roman" w:eastAsia="宋体" w:hAnsi="Times New Roman"/>
                <w:bCs/>
                <w:kern w:val="2"/>
                <w:sz w:val="24"/>
                <w:szCs w:val="24"/>
              </w:rPr>
              <w:t>人工转运至吹瓶机内，采用电加热方式对壶胚进行预热，使其具有一定的可塑性，加热过程仅将壶胚软化而不分解，加热温度为</w:t>
            </w:r>
            <w:r w:rsidR="00E01B00" w:rsidRPr="00E01B00">
              <w:rPr>
                <w:rFonts w:ascii="Times New Roman" w:eastAsia="宋体" w:hAnsi="Times New Roman"/>
                <w:bCs/>
                <w:kern w:val="2"/>
                <w:sz w:val="24"/>
                <w:szCs w:val="24"/>
              </w:rPr>
              <w:t>80℃</w:t>
            </w:r>
            <w:r w:rsidR="00E01B00" w:rsidRPr="00E01B00">
              <w:rPr>
                <w:rFonts w:ascii="Times New Roman" w:eastAsia="宋体" w:hAnsi="Times New Roman"/>
                <w:bCs/>
                <w:kern w:val="2"/>
                <w:sz w:val="24"/>
                <w:szCs w:val="24"/>
              </w:rPr>
              <w:t>，加热时间为</w:t>
            </w:r>
            <w:r w:rsidR="00E01B00" w:rsidRPr="00E01B00">
              <w:rPr>
                <w:rFonts w:ascii="Times New Roman" w:eastAsia="宋体" w:hAnsi="Times New Roman"/>
                <w:bCs/>
                <w:kern w:val="2"/>
                <w:sz w:val="24"/>
                <w:szCs w:val="24"/>
              </w:rPr>
              <w:t>10min</w:t>
            </w:r>
            <w:r w:rsidR="00E01B00" w:rsidRPr="00E01B00">
              <w:rPr>
                <w:rFonts w:ascii="Times New Roman" w:eastAsia="宋体" w:hAnsi="Times New Roman"/>
                <w:bCs/>
                <w:kern w:val="2"/>
                <w:sz w:val="24"/>
                <w:szCs w:val="24"/>
              </w:rPr>
              <w:t>，经密闭传送带转运至吹瓶机料仓内。该工序会产生有机废气和设备噪声。</w:t>
            </w:r>
          </w:p>
          <w:p w14:paraId="6E8A197B" w14:textId="77777777" w:rsidR="000309C4" w:rsidRDefault="00000000">
            <w:pPr>
              <w:widowControl w:val="0"/>
              <w:adjustRightInd/>
              <w:snapToGrid/>
              <w:spacing w:after="0" w:line="460" w:lineRule="exact"/>
              <w:ind w:firstLineChars="200" w:firstLine="482"/>
              <w:jc w:val="both"/>
              <w:rPr>
                <w:rFonts w:ascii="Times New Roman" w:eastAsia="宋体" w:hAnsi="Times New Roman"/>
                <w:bCs/>
                <w:color w:val="000000"/>
                <w:kern w:val="2"/>
                <w:sz w:val="24"/>
                <w:szCs w:val="24"/>
              </w:rPr>
            </w:pPr>
            <w:r>
              <w:rPr>
                <w:rFonts w:ascii="Times New Roman" w:eastAsia="宋体" w:hAnsi="Times New Roman"/>
                <w:b/>
                <w:kern w:val="2"/>
                <w:sz w:val="24"/>
                <w:szCs w:val="24"/>
              </w:rPr>
              <w:t>（</w:t>
            </w:r>
            <w:r>
              <w:rPr>
                <w:rFonts w:ascii="Times New Roman" w:eastAsia="宋体" w:hAnsi="Times New Roman"/>
                <w:b/>
                <w:kern w:val="2"/>
                <w:sz w:val="24"/>
                <w:szCs w:val="24"/>
              </w:rPr>
              <w:t>2</w:t>
            </w:r>
            <w:r>
              <w:rPr>
                <w:rFonts w:ascii="Times New Roman" w:eastAsia="宋体" w:hAnsi="Times New Roman"/>
                <w:b/>
                <w:kern w:val="2"/>
                <w:sz w:val="24"/>
                <w:szCs w:val="24"/>
              </w:rPr>
              <w:t>）</w:t>
            </w:r>
            <w:r>
              <w:rPr>
                <w:rFonts w:ascii="Times New Roman" w:eastAsia="宋体" w:hAnsi="Times New Roman"/>
                <w:b/>
                <w:bCs/>
                <w:color w:val="000000"/>
                <w:kern w:val="2"/>
                <w:sz w:val="24"/>
                <w:szCs w:val="24"/>
              </w:rPr>
              <w:t>低压拉伸、高压成型：</w:t>
            </w:r>
            <w:r>
              <w:rPr>
                <w:rFonts w:ascii="Times New Roman" w:eastAsia="宋体" w:hAnsi="宋体" w:hint="eastAsia"/>
                <w:kern w:val="2"/>
                <w:sz w:val="24"/>
                <w:szCs w:val="24"/>
              </w:rPr>
              <w:t>吹瓶</w:t>
            </w:r>
            <w:r>
              <w:rPr>
                <w:rFonts w:ascii="Times New Roman" w:eastAsia="宋体" w:hAnsi="宋体"/>
                <w:kern w:val="2"/>
                <w:sz w:val="24"/>
                <w:szCs w:val="24"/>
              </w:rPr>
              <w:t>机位于密闭间内</w:t>
            </w:r>
            <w:r>
              <w:rPr>
                <w:rFonts w:ascii="Times New Roman" w:eastAsia="宋体" w:hAnsi="宋体" w:hint="eastAsia"/>
                <w:kern w:val="2"/>
                <w:sz w:val="24"/>
                <w:szCs w:val="24"/>
              </w:rPr>
              <w:t>，</w:t>
            </w:r>
            <w:r>
              <w:rPr>
                <w:rFonts w:ascii="Times New Roman" w:eastAsia="宋体" w:hAnsi="Times New Roman"/>
                <w:bCs/>
                <w:color w:val="000000"/>
                <w:kern w:val="2"/>
                <w:sz w:val="24"/>
                <w:szCs w:val="24"/>
              </w:rPr>
              <w:t>预热后的</w:t>
            </w:r>
            <w:r>
              <w:rPr>
                <w:rFonts w:ascii="Times New Roman" w:eastAsia="宋体" w:hAnsi="Times New Roman" w:hint="eastAsia"/>
                <w:bCs/>
                <w:kern w:val="2"/>
                <w:sz w:val="24"/>
                <w:szCs w:val="24"/>
              </w:rPr>
              <w:t>壶</w:t>
            </w:r>
            <w:r>
              <w:rPr>
                <w:rFonts w:ascii="Times New Roman" w:eastAsia="宋体" w:hAnsi="Times New Roman"/>
                <w:bCs/>
                <w:kern w:val="2"/>
                <w:sz w:val="24"/>
                <w:szCs w:val="24"/>
              </w:rPr>
              <w:t>胚</w:t>
            </w:r>
            <w:r>
              <w:rPr>
                <w:rFonts w:ascii="Times New Roman" w:eastAsia="宋体" w:hAnsi="Times New Roman" w:hint="eastAsia"/>
                <w:bCs/>
                <w:color w:val="000000"/>
                <w:kern w:val="2"/>
                <w:sz w:val="24"/>
                <w:szCs w:val="24"/>
              </w:rPr>
              <w:t>自动</w:t>
            </w:r>
            <w:r>
              <w:rPr>
                <w:rFonts w:ascii="Times New Roman" w:eastAsia="宋体" w:hAnsi="Times New Roman"/>
                <w:bCs/>
                <w:color w:val="000000"/>
                <w:kern w:val="2"/>
                <w:sz w:val="24"/>
                <w:szCs w:val="24"/>
              </w:rPr>
              <w:t>送入模具中</w:t>
            </w:r>
            <w:r>
              <w:rPr>
                <w:rFonts w:ascii="Times New Roman" w:eastAsia="宋体" w:hAnsi="Times New Roman" w:hint="eastAsia"/>
                <w:bCs/>
                <w:color w:val="000000"/>
                <w:kern w:val="2"/>
                <w:sz w:val="24"/>
                <w:szCs w:val="24"/>
              </w:rPr>
              <w:t>，</w:t>
            </w:r>
            <w:r>
              <w:rPr>
                <w:rFonts w:ascii="Times New Roman" w:eastAsia="宋体" w:hAnsi="Times New Roman"/>
                <w:bCs/>
                <w:color w:val="000000"/>
                <w:kern w:val="2"/>
                <w:sz w:val="24"/>
                <w:szCs w:val="24"/>
              </w:rPr>
              <w:t>先由拉胚杆将壶胚拉伸至瓶体要求长度，再使用吹瓶机将低压空气（</w:t>
            </w:r>
            <w:r>
              <w:rPr>
                <w:rFonts w:ascii="Times New Roman" w:eastAsia="宋体" w:hAnsi="Times New Roman"/>
                <w:bCs/>
                <w:color w:val="000000"/>
                <w:kern w:val="2"/>
                <w:sz w:val="24"/>
                <w:szCs w:val="24"/>
              </w:rPr>
              <w:t>0.8MPa</w:t>
            </w:r>
            <w:r>
              <w:rPr>
                <w:rFonts w:ascii="Times New Roman" w:eastAsia="宋体" w:hAnsi="Times New Roman"/>
                <w:bCs/>
                <w:color w:val="000000"/>
                <w:kern w:val="2"/>
                <w:sz w:val="24"/>
                <w:szCs w:val="24"/>
              </w:rPr>
              <w:t>）慢速吹入壶胚将其缓慢吹胀至</w:t>
            </w:r>
            <w:r>
              <w:rPr>
                <w:rFonts w:ascii="Times New Roman" w:eastAsia="宋体" w:hAnsi="Times New Roman"/>
                <w:bCs/>
                <w:color w:val="000000"/>
                <w:kern w:val="2"/>
                <w:sz w:val="24"/>
                <w:szCs w:val="24"/>
              </w:rPr>
              <w:t>80%</w:t>
            </w:r>
            <w:r>
              <w:rPr>
                <w:rFonts w:ascii="Times New Roman" w:eastAsia="宋体" w:hAnsi="Times New Roman"/>
                <w:bCs/>
                <w:color w:val="000000"/>
                <w:kern w:val="2"/>
                <w:sz w:val="24"/>
                <w:szCs w:val="24"/>
              </w:rPr>
              <w:t>变形量，</w:t>
            </w:r>
            <w:r>
              <w:rPr>
                <w:rFonts w:ascii="Times New Roman" w:eastAsia="宋体" w:hAnsi="Times New Roman" w:hint="eastAsia"/>
                <w:bCs/>
                <w:color w:val="000000"/>
                <w:kern w:val="2"/>
                <w:sz w:val="24"/>
                <w:szCs w:val="24"/>
              </w:rPr>
              <w:t>最后</w:t>
            </w:r>
            <w:r>
              <w:rPr>
                <w:rFonts w:ascii="Times New Roman" w:eastAsia="宋体" w:hAnsi="Times New Roman"/>
                <w:bCs/>
                <w:color w:val="000000"/>
                <w:kern w:val="2"/>
                <w:sz w:val="24"/>
                <w:szCs w:val="24"/>
              </w:rPr>
              <w:t>使用高压气体（</w:t>
            </w:r>
            <w:r>
              <w:rPr>
                <w:rFonts w:ascii="Times New Roman" w:eastAsia="宋体" w:hAnsi="Times New Roman"/>
                <w:bCs/>
                <w:color w:val="000000"/>
                <w:kern w:val="2"/>
                <w:sz w:val="24"/>
                <w:szCs w:val="24"/>
              </w:rPr>
              <w:t>3MPa</w:t>
            </w:r>
            <w:r>
              <w:rPr>
                <w:rFonts w:ascii="Times New Roman" w:eastAsia="宋体" w:hAnsi="Times New Roman"/>
                <w:bCs/>
                <w:color w:val="000000"/>
                <w:kern w:val="2"/>
                <w:sz w:val="24"/>
                <w:szCs w:val="24"/>
              </w:rPr>
              <w:t>）将壶胚吹胀至所需形状</w:t>
            </w:r>
            <w:r>
              <w:rPr>
                <w:rFonts w:ascii="Times New Roman" w:eastAsia="宋体" w:hAnsi="Times New Roman" w:hint="eastAsia"/>
                <w:bCs/>
                <w:color w:val="000000"/>
                <w:kern w:val="2"/>
                <w:sz w:val="24"/>
                <w:szCs w:val="24"/>
              </w:rPr>
              <w:t>。</w:t>
            </w:r>
            <w:r>
              <w:rPr>
                <w:rFonts w:ascii="Times New Roman" w:eastAsia="宋体" w:hAnsi="Times New Roman"/>
                <w:color w:val="000000"/>
                <w:kern w:val="2"/>
                <w:sz w:val="24"/>
                <w:szCs w:val="24"/>
              </w:rPr>
              <w:t>该工</w:t>
            </w:r>
            <w:r>
              <w:rPr>
                <w:rFonts w:ascii="Times New Roman" w:eastAsia="宋体" w:hAnsi="Times New Roman" w:hint="eastAsia"/>
                <w:color w:val="000000"/>
                <w:kern w:val="2"/>
                <w:sz w:val="24"/>
                <w:szCs w:val="24"/>
              </w:rPr>
              <w:t>序在</w:t>
            </w:r>
            <w:r>
              <w:rPr>
                <w:rFonts w:ascii="Times New Roman" w:eastAsia="宋体" w:hAnsi="Times New Roman"/>
                <w:color w:val="000000"/>
                <w:kern w:val="2"/>
                <w:sz w:val="24"/>
                <w:szCs w:val="24"/>
              </w:rPr>
              <w:t>吹瓶机内</w:t>
            </w:r>
            <w:r>
              <w:rPr>
                <w:rFonts w:ascii="Times New Roman" w:eastAsia="宋体" w:hAnsi="Times New Roman" w:hint="eastAsia"/>
                <w:color w:val="000000"/>
                <w:kern w:val="2"/>
                <w:sz w:val="24"/>
                <w:szCs w:val="24"/>
              </w:rPr>
              <w:t>操作</w:t>
            </w:r>
            <w:r>
              <w:rPr>
                <w:rFonts w:ascii="Times New Roman" w:eastAsia="宋体" w:hAnsi="Times New Roman"/>
                <w:color w:val="000000"/>
                <w:kern w:val="2"/>
                <w:sz w:val="24"/>
                <w:szCs w:val="24"/>
              </w:rPr>
              <w:t>由电脑控制自动完成，无需人工操作</w:t>
            </w:r>
            <w:r>
              <w:rPr>
                <w:rFonts w:ascii="Times New Roman" w:eastAsia="宋体" w:hAnsi="Times New Roman" w:hint="eastAsia"/>
                <w:color w:val="000000"/>
                <w:kern w:val="2"/>
                <w:sz w:val="24"/>
                <w:szCs w:val="24"/>
              </w:rPr>
              <w:t>。壶胚预热工序加热壶胚，温度控制在</w:t>
            </w:r>
            <w:r>
              <w:rPr>
                <w:rFonts w:ascii="Times New Roman" w:eastAsia="宋体" w:hAnsi="Times New Roman" w:hint="eastAsia"/>
                <w:kern w:val="2"/>
                <w:sz w:val="24"/>
                <w:szCs w:val="24"/>
              </w:rPr>
              <w:t>80</w:t>
            </w:r>
            <w:r>
              <w:rPr>
                <w:rFonts w:ascii="Times New Roman" w:eastAsia="宋体" w:hAnsi="Times New Roman"/>
                <w:kern w:val="2"/>
                <w:sz w:val="24"/>
                <w:szCs w:val="24"/>
              </w:rPr>
              <w:t>℃</w:t>
            </w:r>
            <w:r>
              <w:rPr>
                <w:rFonts w:ascii="Times New Roman" w:eastAsia="宋体" w:hAnsi="Times New Roman" w:hint="eastAsia"/>
                <w:color w:val="000000"/>
                <w:kern w:val="2"/>
                <w:sz w:val="24"/>
                <w:szCs w:val="24"/>
              </w:rPr>
              <w:t>，处于软化点，达不到分解温度，由于壶胚预热工序已经考虑废气，低压拉伸、高压成型工序使工件逐渐降温，不再考虑废气，仅考虑</w:t>
            </w:r>
            <w:r>
              <w:rPr>
                <w:rFonts w:ascii="Times New Roman" w:eastAsia="宋体" w:hAnsi="Times New Roman"/>
                <w:color w:val="000000"/>
                <w:kern w:val="2"/>
                <w:sz w:val="24"/>
                <w:szCs w:val="24"/>
              </w:rPr>
              <w:t>设备噪声</w:t>
            </w:r>
            <w:r>
              <w:rPr>
                <w:rFonts w:ascii="Times New Roman" w:eastAsia="宋体" w:hAnsi="Times New Roman" w:hint="eastAsia"/>
                <w:color w:val="000000"/>
                <w:kern w:val="2"/>
                <w:sz w:val="24"/>
                <w:szCs w:val="24"/>
              </w:rPr>
              <w:t>。</w:t>
            </w:r>
          </w:p>
          <w:p w14:paraId="43007BCB" w14:textId="77777777" w:rsidR="000309C4" w:rsidRDefault="00000000">
            <w:pPr>
              <w:widowControl w:val="0"/>
              <w:adjustRightInd/>
              <w:snapToGrid/>
              <w:spacing w:after="0" w:line="460" w:lineRule="exact"/>
              <w:ind w:firstLineChars="200" w:firstLine="482"/>
              <w:jc w:val="both"/>
              <w:rPr>
                <w:rFonts w:ascii="Times New Roman" w:eastAsia="宋体" w:hAnsi="Times New Roman"/>
                <w:b/>
                <w:kern w:val="2"/>
                <w:sz w:val="24"/>
                <w:szCs w:val="24"/>
              </w:rPr>
            </w:pPr>
            <w:r>
              <w:rPr>
                <w:rFonts w:ascii="Times New Roman" w:eastAsia="宋体" w:hAnsi="Times New Roman"/>
                <w:b/>
                <w:kern w:val="2"/>
                <w:sz w:val="24"/>
                <w:szCs w:val="24"/>
              </w:rPr>
              <w:t>（</w:t>
            </w:r>
            <w:r>
              <w:rPr>
                <w:rFonts w:ascii="Times New Roman" w:eastAsia="宋体" w:hAnsi="Times New Roman" w:hint="eastAsia"/>
                <w:b/>
                <w:kern w:val="2"/>
                <w:sz w:val="24"/>
                <w:szCs w:val="24"/>
              </w:rPr>
              <w:t>3</w:t>
            </w:r>
            <w:r>
              <w:rPr>
                <w:rFonts w:ascii="Times New Roman" w:eastAsia="宋体" w:hAnsi="Times New Roman"/>
                <w:b/>
                <w:kern w:val="2"/>
                <w:sz w:val="24"/>
                <w:szCs w:val="24"/>
              </w:rPr>
              <w:t>）</w:t>
            </w:r>
            <w:r>
              <w:rPr>
                <w:rFonts w:ascii="Times New Roman" w:eastAsia="宋体" w:hAnsi="Times New Roman"/>
                <w:b/>
                <w:bCs/>
                <w:color w:val="000000"/>
                <w:kern w:val="2"/>
                <w:sz w:val="24"/>
                <w:szCs w:val="24"/>
              </w:rPr>
              <w:t>冷却定型：</w:t>
            </w:r>
            <w:r>
              <w:rPr>
                <w:rFonts w:ascii="Times New Roman" w:eastAsia="宋体" w:hAnsi="Times New Roman"/>
                <w:bCs/>
                <w:color w:val="000000"/>
                <w:kern w:val="2"/>
                <w:sz w:val="24"/>
                <w:szCs w:val="24"/>
              </w:rPr>
              <w:t>壶胚被完全吹胀后经</w:t>
            </w:r>
            <w:r>
              <w:rPr>
                <w:rFonts w:ascii="Times New Roman" w:eastAsia="宋体" w:hAnsi="Times New Roman" w:hint="eastAsia"/>
                <w:bCs/>
                <w:color w:val="000000"/>
                <w:kern w:val="2"/>
                <w:sz w:val="24"/>
                <w:szCs w:val="24"/>
              </w:rPr>
              <w:t>冷却水</w:t>
            </w:r>
            <w:r>
              <w:rPr>
                <w:rFonts w:ascii="Times New Roman" w:eastAsia="宋体" w:hAnsi="Times New Roman"/>
                <w:bCs/>
                <w:color w:val="000000"/>
                <w:kern w:val="2"/>
                <w:sz w:val="24"/>
                <w:szCs w:val="24"/>
              </w:rPr>
              <w:t>对其间接冷却</w:t>
            </w:r>
            <w:r>
              <w:rPr>
                <w:rFonts w:ascii="Times New Roman" w:eastAsia="宋体" w:hAnsi="Times New Roman" w:hint="eastAsia"/>
                <w:bCs/>
                <w:color w:val="000000"/>
                <w:kern w:val="2"/>
                <w:sz w:val="24"/>
                <w:szCs w:val="24"/>
              </w:rPr>
              <w:t>，</w:t>
            </w:r>
            <w:r>
              <w:rPr>
                <w:rFonts w:ascii="Times New Roman" w:eastAsia="宋体" w:hAnsi="宋体" w:hint="eastAsia"/>
                <w:color w:val="000000"/>
                <w:kern w:val="2"/>
                <w:sz w:val="24"/>
                <w:szCs w:val="24"/>
              </w:rPr>
              <w:t>冷却水循环使用，定期补充</w:t>
            </w:r>
            <w:r>
              <w:rPr>
                <w:rFonts w:ascii="Times New Roman" w:eastAsia="宋体" w:hAnsi="宋体"/>
                <w:color w:val="000000"/>
                <w:kern w:val="2"/>
                <w:sz w:val="24"/>
                <w:szCs w:val="24"/>
              </w:rPr>
              <w:t>。</w:t>
            </w:r>
            <w:r>
              <w:rPr>
                <w:rFonts w:ascii="Times New Roman" w:eastAsia="宋体" w:hAnsi="Times New Roman"/>
                <w:bCs/>
                <w:color w:val="000000"/>
                <w:kern w:val="2"/>
                <w:sz w:val="24"/>
                <w:szCs w:val="24"/>
              </w:rPr>
              <w:t>瓶壁冷却过程中仍维持</w:t>
            </w:r>
            <w:r>
              <w:rPr>
                <w:rFonts w:ascii="Times New Roman" w:eastAsia="宋体" w:hAnsi="Times New Roman"/>
                <w:bCs/>
                <w:color w:val="000000"/>
                <w:kern w:val="2"/>
                <w:sz w:val="24"/>
                <w:szCs w:val="24"/>
              </w:rPr>
              <w:t>3MPa</w:t>
            </w:r>
            <w:r>
              <w:rPr>
                <w:rFonts w:ascii="Times New Roman" w:eastAsia="宋体" w:hAnsi="Times New Roman"/>
                <w:bCs/>
                <w:color w:val="000000"/>
                <w:kern w:val="2"/>
                <w:sz w:val="24"/>
                <w:szCs w:val="24"/>
              </w:rPr>
              <w:t>的空气压力，确保</w:t>
            </w:r>
            <w:r>
              <w:rPr>
                <w:rFonts w:ascii="Times New Roman" w:eastAsia="宋体" w:hAnsi="Times New Roman" w:hint="eastAsia"/>
                <w:bCs/>
                <w:color w:val="000000"/>
                <w:kern w:val="2"/>
                <w:sz w:val="24"/>
                <w:szCs w:val="24"/>
              </w:rPr>
              <w:t>塑料壶</w:t>
            </w:r>
            <w:r>
              <w:rPr>
                <w:rFonts w:ascii="Times New Roman" w:eastAsia="宋体" w:hAnsi="Times New Roman"/>
                <w:bCs/>
                <w:color w:val="000000"/>
                <w:kern w:val="2"/>
                <w:sz w:val="24"/>
                <w:szCs w:val="24"/>
              </w:rPr>
              <w:t>定型，减少收缩率。</w:t>
            </w:r>
            <w:r>
              <w:rPr>
                <w:rFonts w:ascii="Times New Roman" w:eastAsia="宋体" w:hAnsi="Times New Roman" w:hint="eastAsia"/>
                <w:bCs/>
                <w:color w:val="000000"/>
                <w:kern w:val="2"/>
                <w:sz w:val="24"/>
                <w:szCs w:val="24"/>
              </w:rPr>
              <w:t>塑料壶</w:t>
            </w:r>
            <w:r>
              <w:rPr>
                <w:rFonts w:ascii="Times New Roman" w:eastAsia="宋体" w:hAnsi="Times New Roman"/>
                <w:bCs/>
                <w:color w:val="000000"/>
                <w:kern w:val="2"/>
                <w:sz w:val="24"/>
                <w:szCs w:val="24"/>
              </w:rPr>
              <w:t>定型后先将</w:t>
            </w:r>
            <w:r>
              <w:rPr>
                <w:rFonts w:ascii="Times New Roman" w:eastAsia="宋体" w:hAnsi="Times New Roman" w:hint="eastAsia"/>
                <w:bCs/>
                <w:color w:val="000000"/>
                <w:kern w:val="2"/>
                <w:sz w:val="24"/>
                <w:szCs w:val="24"/>
              </w:rPr>
              <w:t>塑料壶</w:t>
            </w:r>
            <w:r>
              <w:rPr>
                <w:rFonts w:ascii="Times New Roman" w:eastAsia="宋体" w:hAnsi="Times New Roman"/>
                <w:bCs/>
                <w:color w:val="000000"/>
                <w:kern w:val="2"/>
                <w:sz w:val="24"/>
                <w:szCs w:val="24"/>
              </w:rPr>
              <w:t>内的压缩空气排出，便于</w:t>
            </w:r>
            <w:r>
              <w:rPr>
                <w:rFonts w:ascii="Times New Roman" w:eastAsia="宋体" w:hAnsi="Times New Roman" w:hint="eastAsia"/>
                <w:bCs/>
                <w:color w:val="000000"/>
                <w:kern w:val="2"/>
                <w:sz w:val="24"/>
                <w:szCs w:val="24"/>
              </w:rPr>
              <w:t>塑料壶</w:t>
            </w:r>
            <w:r>
              <w:rPr>
                <w:rFonts w:ascii="Times New Roman" w:eastAsia="宋体" w:hAnsi="Times New Roman"/>
                <w:bCs/>
                <w:color w:val="000000"/>
                <w:kern w:val="2"/>
                <w:sz w:val="24"/>
                <w:szCs w:val="24"/>
              </w:rPr>
              <w:t>脱模</w:t>
            </w:r>
            <w:r>
              <w:rPr>
                <w:rFonts w:ascii="Times New Roman" w:eastAsia="宋体" w:hAnsi="Times New Roman" w:hint="eastAsia"/>
                <w:bCs/>
                <w:color w:val="000000"/>
                <w:kern w:val="2"/>
                <w:sz w:val="24"/>
                <w:szCs w:val="24"/>
              </w:rPr>
              <w:t>。</w:t>
            </w:r>
          </w:p>
          <w:p w14:paraId="0499FB2F" w14:textId="77777777" w:rsidR="000309C4" w:rsidRPr="002A3A2C" w:rsidRDefault="00000000">
            <w:pPr>
              <w:widowControl w:val="0"/>
              <w:adjustRightInd/>
              <w:snapToGrid/>
              <w:spacing w:after="0" w:line="460" w:lineRule="exact"/>
              <w:ind w:firstLineChars="200" w:firstLine="482"/>
              <w:jc w:val="both"/>
              <w:rPr>
                <w:rFonts w:ascii="Times New Roman" w:eastAsia="宋体" w:hAnsi="Times New Roman"/>
                <w:kern w:val="2"/>
                <w:sz w:val="24"/>
                <w:szCs w:val="24"/>
              </w:rPr>
            </w:pPr>
            <w:r>
              <w:rPr>
                <w:rFonts w:ascii="Times New Roman" w:eastAsia="宋体" w:hAnsi="Times New Roman" w:hint="eastAsia"/>
                <w:b/>
                <w:kern w:val="2"/>
                <w:sz w:val="24"/>
                <w:szCs w:val="24"/>
              </w:rPr>
              <w:t>（</w:t>
            </w:r>
            <w:r>
              <w:rPr>
                <w:rFonts w:ascii="Times New Roman" w:eastAsia="宋体" w:hAnsi="Times New Roman" w:hint="eastAsia"/>
                <w:b/>
                <w:kern w:val="2"/>
                <w:sz w:val="24"/>
                <w:szCs w:val="24"/>
              </w:rPr>
              <w:t>4</w:t>
            </w:r>
            <w:r>
              <w:rPr>
                <w:rFonts w:ascii="Times New Roman" w:eastAsia="宋体" w:hAnsi="Times New Roman" w:hint="eastAsia"/>
                <w:b/>
                <w:kern w:val="2"/>
                <w:sz w:val="24"/>
                <w:szCs w:val="24"/>
              </w:rPr>
              <w:t>）</w:t>
            </w:r>
            <w:r>
              <w:rPr>
                <w:rFonts w:ascii="Times New Roman" w:eastAsia="宋体" w:hAnsi="宋体" w:hint="eastAsia"/>
                <w:b/>
                <w:kern w:val="2"/>
                <w:sz w:val="24"/>
                <w:szCs w:val="24"/>
              </w:rPr>
              <w:t>裁剪</w:t>
            </w:r>
            <w:r>
              <w:rPr>
                <w:rFonts w:ascii="Times New Roman" w:eastAsia="宋体" w:hAnsi="宋体"/>
                <w:b/>
                <w:kern w:val="2"/>
                <w:sz w:val="24"/>
                <w:szCs w:val="24"/>
              </w:rPr>
              <w:t>：</w:t>
            </w:r>
            <w:r>
              <w:rPr>
                <w:rFonts w:ascii="Times New Roman" w:eastAsia="宋体" w:hAnsi="宋体"/>
                <w:bCs/>
                <w:kern w:val="2"/>
                <w:sz w:val="24"/>
                <w:szCs w:val="24"/>
              </w:rPr>
              <w:t>根据产品要求不同，冷却后的</w:t>
            </w:r>
            <w:r>
              <w:rPr>
                <w:rFonts w:ascii="Times New Roman" w:eastAsia="宋体" w:hAnsi="宋体" w:hint="eastAsia"/>
                <w:kern w:val="2"/>
                <w:sz w:val="24"/>
                <w:szCs w:val="24"/>
              </w:rPr>
              <w:t>塑料壶</w:t>
            </w:r>
            <w:r>
              <w:rPr>
                <w:rFonts w:ascii="Times New Roman" w:eastAsia="宋体" w:hAnsi="宋体"/>
                <w:bCs/>
                <w:kern w:val="2"/>
                <w:sz w:val="24"/>
                <w:szCs w:val="24"/>
              </w:rPr>
              <w:t>由人工使用剪刀或</w:t>
            </w:r>
            <w:r>
              <w:rPr>
                <w:rFonts w:ascii="Times New Roman" w:eastAsia="宋体" w:hAnsi="宋体" w:hint="eastAsia"/>
                <w:bCs/>
                <w:kern w:val="2"/>
                <w:sz w:val="24"/>
                <w:szCs w:val="24"/>
              </w:rPr>
              <w:t>吹瓶机</w:t>
            </w:r>
            <w:r>
              <w:rPr>
                <w:rFonts w:ascii="Times New Roman" w:eastAsia="宋体" w:hAnsi="宋体"/>
                <w:bCs/>
                <w:kern w:val="2"/>
                <w:sz w:val="24"/>
                <w:szCs w:val="24"/>
              </w:rPr>
              <w:t>自带割刀去除边角</w:t>
            </w:r>
            <w:r w:rsidRPr="002A3A2C">
              <w:rPr>
                <w:rFonts w:ascii="Times New Roman" w:eastAsia="宋体" w:hAnsi="宋体"/>
                <w:bCs/>
                <w:kern w:val="2"/>
                <w:sz w:val="24"/>
                <w:szCs w:val="24"/>
              </w:rPr>
              <w:t>料。该工序会有设备噪声和</w:t>
            </w:r>
            <w:r w:rsidRPr="002A3A2C">
              <w:rPr>
                <w:rFonts w:ascii="Times New Roman" w:eastAsia="宋体" w:hAnsi="宋体" w:hint="eastAsia"/>
                <w:bCs/>
                <w:kern w:val="2"/>
                <w:sz w:val="24"/>
                <w:szCs w:val="24"/>
              </w:rPr>
              <w:t>废边角料</w:t>
            </w:r>
            <w:r w:rsidRPr="002A3A2C">
              <w:rPr>
                <w:rFonts w:ascii="Times New Roman" w:eastAsia="宋体" w:hAnsi="宋体"/>
                <w:bCs/>
                <w:kern w:val="2"/>
                <w:sz w:val="24"/>
                <w:szCs w:val="24"/>
              </w:rPr>
              <w:t>产生</w:t>
            </w:r>
            <w:r w:rsidRPr="002A3A2C">
              <w:rPr>
                <w:rFonts w:ascii="Times New Roman" w:eastAsia="宋体" w:hAnsi="宋体" w:hint="eastAsia"/>
                <w:bCs/>
                <w:kern w:val="2"/>
                <w:sz w:val="24"/>
                <w:szCs w:val="24"/>
              </w:rPr>
              <w:t>。</w:t>
            </w:r>
          </w:p>
          <w:p w14:paraId="2245E4C9" w14:textId="77777777" w:rsidR="000309C4" w:rsidRDefault="00000000">
            <w:pPr>
              <w:widowControl w:val="0"/>
              <w:adjustRightInd/>
              <w:snapToGrid/>
              <w:spacing w:after="0" w:line="460" w:lineRule="exact"/>
              <w:ind w:firstLineChars="200" w:firstLine="482"/>
              <w:jc w:val="both"/>
              <w:rPr>
                <w:rFonts w:ascii="Times New Roman" w:hAnsi="Times New Roman"/>
                <w:color w:val="000000"/>
                <w:sz w:val="24"/>
                <w:szCs w:val="32"/>
                <w:highlight w:val="yellow"/>
              </w:rPr>
            </w:pPr>
            <w:r w:rsidRPr="002A3A2C">
              <w:rPr>
                <w:rFonts w:ascii="Times New Roman" w:eastAsia="宋体" w:hAnsi="Times New Roman"/>
                <w:b/>
                <w:kern w:val="2"/>
                <w:sz w:val="24"/>
                <w:szCs w:val="24"/>
              </w:rPr>
              <w:t>（</w:t>
            </w:r>
            <w:r w:rsidRPr="002A3A2C">
              <w:rPr>
                <w:rFonts w:ascii="Times New Roman" w:eastAsia="宋体" w:hAnsi="Times New Roman"/>
                <w:b/>
                <w:kern w:val="2"/>
                <w:sz w:val="24"/>
                <w:szCs w:val="24"/>
              </w:rPr>
              <w:t>5</w:t>
            </w:r>
            <w:r w:rsidRPr="002A3A2C">
              <w:rPr>
                <w:rFonts w:ascii="Times New Roman" w:eastAsia="宋体" w:hAnsi="Times New Roman"/>
                <w:b/>
                <w:kern w:val="2"/>
                <w:sz w:val="24"/>
                <w:szCs w:val="24"/>
              </w:rPr>
              <w:t>）</w:t>
            </w:r>
            <w:r w:rsidRPr="002A3A2C">
              <w:rPr>
                <w:rFonts w:ascii="Times New Roman" w:eastAsia="宋体" w:hAnsi="Times New Roman"/>
                <w:b/>
                <w:color w:val="000000"/>
                <w:kern w:val="2"/>
                <w:sz w:val="24"/>
                <w:szCs w:val="24"/>
              </w:rPr>
              <w:t>检验</w:t>
            </w:r>
            <w:r w:rsidRPr="002A3A2C">
              <w:rPr>
                <w:rFonts w:ascii="Times New Roman" w:eastAsia="宋体" w:hAnsi="Times New Roman" w:hint="eastAsia"/>
                <w:b/>
                <w:color w:val="000000"/>
                <w:kern w:val="2"/>
                <w:sz w:val="24"/>
                <w:szCs w:val="24"/>
              </w:rPr>
              <w:t>、组装、包装入库</w:t>
            </w:r>
            <w:r w:rsidRPr="002A3A2C">
              <w:rPr>
                <w:rFonts w:ascii="Times New Roman" w:eastAsia="宋体" w:hAnsi="Times New Roman"/>
                <w:b/>
                <w:color w:val="000000"/>
                <w:kern w:val="2"/>
                <w:sz w:val="24"/>
                <w:szCs w:val="24"/>
              </w:rPr>
              <w:t>：</w:t>
            </w:r>
            <w:r w:rsidRPr="002A3A2C">
              <w:rPr>
                <w:rFonts w:ascii="Times New Roman" w:eastAsia="宋体" w:hAnsi="Times New Roman" w:hint="eastAsia"/>
                <w:color w:val="000000"/>
                <w:kern w:val="2"/>
                <w:sz w:val="24"/>
                <w:szCs w:val="24"/>
              </w:rPr>
              <w:t>裁剪</w:t>
            </w:r>
            <w:r w:rsidRPr="002A3A2C">
              <w:rPr>
                <w:rFonts w:ascii="Times New Roman" w:eastAsia="宋体" w:hAnsi="Times New Roman"/>
                <w:color w:val="000000"/>
                <w:kern w:val="2"/>
                <w:sz w:val="24"/>
                <w:szCs w:val="24"/>
              </w:rPr>
              <w:t>后的</w:t>
            </w:r>
            <w:r w:rsidRPr="002A3A2C">
              <w:rPr>
                <w:rFonts w:ascii="Times New Roman" w:eastAsia="宋体" w:hAnsi="Times New Roman" w:hint="eastAsia"/>
                <w:bCs/>
                <w:color w:val="000000"/>
                <w:kern w:val="2"/>
                <w:sz w:val="24"/>
                <w:szCs w:val="24"/>
              </w:rPr>
              <w:t>塑料壶</w:t>
            </w:r>
            <w:r w:rsidRPr="002A3A2C">
              <w:rPr>
                <w:rFonts w:ascii="Times New Roman" w:eastAsia="宋体" w:hAnsi="Times New Roman" w:hint="eastAsia"/>
                <w:kern w:val="2"/>
                <w:sz w:val="24"/>
                <w:szCs w:val="24"/>
              </w:rPr>
              <w:t>经空压机加压测漏</w:t>
            </w:r>
            <w:r w:rsidRPr="002A3A2C">
              <w:rPr>
                <w:rFonts w:ascii="Times New Roman" w:eastAsia="宋体" w:hAnsi="Times New Roman"/>
                <w:bCs/>
                <w:color w:val="000000"/>
                <w:kern w:val="2"/>
                <w:sz w:val="24"/>
                <w:szCs w:val="24"/>
              </w:rPr>
              <w:t>，检验合格的产品</w:t>
            </w:r>
            <w:r w:rsidRPr="002A3A2C">
              <w:rPr>
                <w:rFonts w:ascii="Times New Roman" w:eastAsia="宋体" w:hAnsi="Times New Roman" w:hint="eastAsia"/>
                <w:bCs/>
                <w:color w:val="000000"/>
                <w:kern w:val="2"/>
                <w:sz w:val="24"/>
                <w:szCs w:val="24"/>
              </w:rPr>
              <w:t>经人工拧壶盖</w:t>
            </w:r>
            <w:r w:rsidRPr="002A3A2C">
              <w:rPr>
                <w:rFonts w:ascii="Times New Roman" w:eastAsia="宋体" w:hAnsi="Times New Roman"/>
                <w:bCs/>
                <w:color w:val="000000"/>
                <w:kern w:val="2"/>
                <w:sz w:val="24"/>
                <w:szCs w:val="24"/>
              </w:rPr>
              <w:t>即为成品，</w:t>
            </w:r>
            <w:r w:rsidRPr="002A3A2C">
              <w:rPr>
                <w:rFonts w:ascii="Times New Roman" w:eastAsia="宋体" w:hAnsi="Times New Roman" w:hint="eastAsia"/>
                <w:kern w:val="2"/>
                <w:sz w:val="24"/>
                <w:szCs w:val="24"/>
              </w:rPr>
              <w:t>包装后入库存放</w:t>
            </w:r>
            <w:r w:rsidRPr="002A3A2C">
              <w:rPr>
                <w:rFonts w:ascii="Times New Roman" w:eastAsia="宋体" w:hAnsi="Times New Roman"/>
                <w:kern w:val="2"/>
                <w:sz w:val="24"/>
                <w:szCs w:val="24"/>
              </w:rPr>
              <w:t>。</w:t>
            </w:r>
            <w:r w:rsidRPr="002A3A2C">
              <w:rPr>
                <w:rFonts w:ascii="Times New Roman" w:eastAsia="宋体" w:hAnsi="Times New Roman" w:hint="eastAsia"/>
                <w:kern w:val="2"/>
                <w:sz w:val="24"/>
                <w:szCs w:val="24"/>
              </w:rPr>
              <w:t>检验</w:t>
            </w:r>
            <w:r w:rsidRPr="002A3A2C">
              <w:rPr>
                <w:rFonts w:ascii="Times New Roman" w:eastAsia="宋体" w:hAnsi="宋体"/>
                <w:bCs/>
                <w:kern w:val="2"/>
                <w:sz w:val="24"/>
                <w:szCs w:val="24"/>
              </w:rPr>
              <w:t>工序会有</w:t>
            </w:r>
            <w:r w:rsidRPr="002A3A2C">
              <w:rPr>
                <w:rFonts w:ascii="Times New Roman" w:eastAsia="宋体" w:hAnsi="宋体" w:hint="eastAsia"/>
                <w:bCs/>
                <w:kern w:val="2"/>
                <w:sz w:val="24"/>
                <w:szCs w:val="24"/>
              </w:rPr>
              <w:t>不合格品</w:t>
            </w:r>
            <w:r w:rsidRPr="002A3A2C">
              <w:rPr>
                <w:rFonts w:ascii="Times New Roman" w:eastAsia="宋体" w:hAnsi="宋体"/>
                <w:bCs/>
                <w:kern w:val="2"/>
                <w:sz w:val="24"/>
                <w:szCs w:val="24"/>
              </w:rPr>
              <w:t>产生</w:t>
            </w:r>
            <w:r w:rsidRPr="002A3A2C">
              <w:rPr>
                <w:rFonts w:ascii="Times New Roman" w:eastAsia="宋体" w:hAnsi="宋体" w:hint="eastAsia"/>
                <w:bCs/>
                <w:kern w:val="2"/>
                <w:sz w:val="24"/>
                <w:szCs w:val="24"/>
              </w:rPr>
              <w:t>。</w:t>
            </w:r>
          </w:p>
        </w:tc>
      </w:tr>
      <w:tr w:rsidR="000309C4" w14:paraId="7F03E8A7" w14:textId="77777777">
        <w:trPr>
          <w:trHeight w:val="6369"/>
          <w:jc w:val="center"/>
        </w:trPr>
        <w:tc>
          <w:tcPr>
            <w:tcW w:w="9028" w:type="dxa"/>
          </w:tcPr>
          <w:p w14:paraId="7621C45F" w14:textId="77777777" w:rsidR="000309C4" w:rsidRPr="002A3A2C" w:rsidRDefault="00000000">
            <w:pPr>
              <w:spacing w:after="0" w:line="460" w:lineRule="exact"/>
              <w:rPr>
                <w:rFonts w:ascii="Times New Roman" w:eastAsia="宋体" w:hAnsi="Times New Roman"/>
                <w:color w:val="000000"/>
                <w:sz w:val="24"/>
                <w:szCs w:val="24"/>
              </w:rPr>
            </w:pPr>
            <w:r w:rsidRPr="002A3A2C">
              <w:rPr>
                <w:rFonts w:ascii="Times New Roman" w:eastAsia="宋体" w:hAnsi="Times New Roman"/>
                <w:color w:val="000000"/>
                <w:sz w:val="24"/>
                <w:szCs w:val="24"/>
              </w:rPr>
              <w:lastRenderedPageBreak/>
              <w:t>本项目营运期主要污染物、产污环节及防治措施详见</w:t>
            </w:r>
            <w:r w:rsidRPr="002A3A2C">
              <w:rPr>
                <w:rFonts w:ascii="Times New Roman" w:eastAsia="宋体" w:hAnsi="Times New Roman" w:hint="eastAsia"/>
                <w:color w:val="000000"/>
                <w:sz w:val="24"/>
                <w:szCs w:val="24"/>
              </w:rPr>
              <w:t>下表</w:t>
            </w:r>
            <w:r w:rsidRPr="002A3A2C">
              <w:rPr>
                <w:rFonts w:ascii="Times New Roman" w:eastAsia="宋体" w:hAnsi="Times New Roman"/>
                <w:color w:val="000000"/>
                <w:sz w:val="24"/>
                <w:szCs w:val="24"/>
              </w:rPr>
              <w:t>。</w:t>
            </w:r>
          </w:p>
          <w:p w14:paraId="08775FA2" w14:textId="77777777" w:rsidR="000309C4" w:rsidRPr="002A3A2C" w:rsidRDefault="00000000">
            <w:pPr>
              <w:spacing w:after="0" w:line="460" w:lineRule="exact"/>
              <w:ind w:firstLineChars="200" w:firstLine="480"/>
              <w:rPr>
                <w:rFonts w:ascii="Times New Roman" w:eastAsia="黑体" w:hAnsi="Times New Roman"/>
                <w:bCs/>
                <w:color w:val="000000"/>
                <w:sz w:val="24"/>
                <w:szCs w:val="21"/>
              </w:rPr>
            </w:pPr>
            <w:bookmarkStart w:id="2" w:name="_Hlk67875992"/>
            <w:r w:rsidRPr="002A3A2C">
              <w:rPr>
                <w:rFonts w:ascii="Times New Roman" w:eastAsia="黑体" w:hAnsi="Times New Roman"/>
                <w:bCs/>
                <w:color w:val="000000"/>
                <w:sz w:val="24"/>
                <w:szCs w:val="21"/>
              </w:rPr>
              <w:t>表</w:t>
            </w:r>
            <w:proofErr w:type="gramStart"/>
            <w:r w:rsidRPr="002A3A2C">
              <w:rPr>
                <w:rFonts w:ascii="Times New Roman" w:eastAsia="黑体" w:hAnsi="Times New Roman" w:hint="eastAsia"/>
                <w:bCs/>
                <w:color w:val="000000"/>
                <w:sz w:val="24"/>
                <w:szCs w:val="21"/>
              </w:rPr>
              <w:t>6</w:t>
            </w:r>
            <w:r w:rsidRPr="002A3A2C">
              <w:rPr>
                <w:rFonts w:ascii="Times New Roman" w:eastAsia="黑体" w:hAnsi="Times New Roman"/>
                <w:bCs/>
                <w:color w:val="000000"/>
                <w:sz w:val="24"/>
                <w:szCs w:val="21"/>
              </w:rPr>
              <w:t xml:space="preserve">           </w:t>
            </w:r>
            <w:r w:rsidRPr="002A3A2C">
              <w:rPr>
                <w:rFonts w:ascii="Times New Roman" w:eastAsia="黑体" w:hAnsi="Times New Roman" w:hint="eastAsia"/>
                <w:bCs/>
                <w:color w:val="000000"/>
                <w:sz w:val="24"/>
                <w:szCs w:val="21"/>
              </w:rPr>
              <w:t xml:space="preserve">    </w:t>
            </w:r>
            <w:r w:rsidRPr="002A3A2C">
              <w:rPr>
                <w:rFonts w:ascii="Times New Roman" w:eastAsia="黑体" w:hAnsi="Times New Roman"/>
                <w:bCs/>
                <w:color w:val="000000"/>
                <w:sz w:val="24"/>
                <w:szCs w:val="21"/>
              </w:rPr>
              <w:t xml:space="preserve">  </w:t>
            </w:r>
            <w:r w:rsidRPr="002A3A2C">
              <w:rPr>
                <w:rFonts w:ascii="Times New Roman" w:eastAsia="黑体" w:hAnsi="Times New Roman"/>
                <w:bCs/>
                <w:color w:val="000000"/>
                <w:sz w:val="24"/>
                <w:szCs w:val="21"/>
              </w:rPr>
              <w:t>项目</w:t>
            </w:r>
            <w:proofErr w:type="gramEnd"/>
            <w:r w:rsidRPr="002A3A2C">
              <w:rPr>
                <w:rFonts w:ascii="Times New Roman" w:eastAsia="黑体" w:hAnsi="Times New Roman"/>
                <w:bCs/>
                <w:color w:val="000000"/>
                <w:sz w:val="24"/>
                <w:szCs w:val="21"/>
              </w:rPr>
              <w:t>营运期产污环节一览表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1"/>
              <w:gridCol w:w="629"/>
              <w:gridCol w:w="1262"/>
              <w:gridCol w:w="1725"/>
              <w:gridCol w:w="2201"/>
              <w:gridCol w:w="2314"/>
            </w:tblGrid>
            <w:tr w:rsidR="000309C4" w14:paraId="09A4F320" w14:textId="77777777">
              <w:trPr>
                <w:trHeight w:val="397"/>
                <w:jc w:val="center"/>
              </w:trPr>
              <w:tc>
                <w:tcPr>
                  <w:tcW w:w="681" w:type="dxa"/>
                  <w:vAlign w:val="center"/>
                </w:tcPr>
                <w:bookmarkEnd w:id="2"/>
                <w:p w14:paraId="669C8BB6" w14:textId="77777777" w:rsidR="000309C4" w:rsidRPr="00E01B00" w:rsidRDefault="00000000">
                  <w:pPr>
                    <w:spacing w:after="0"/>
                    <w:jc w:val="center"/>
                    <w:rPr>
                      <w:rFonts w:ascii="Times New Roman" w:eastAsia="宋体" w:hAnsi="Times New Roman"/>
                      <w:b/>
                      <w:color w:val="000000"/>
                      <w:sz w:val="21"/>
                      <w:szCs w:val="21"/>
                    </w:rPr>
                  </w:pPr>
                  <w:r w:rsidRPr="00E01B00">
                    <w:rPr>
                      <w:rFonts w:ascii="Times New Roman" w:eastAsia="宋体" w:hAnsi="Times New Roman"/>
                      <w:b/>
                      <w:color w:val="000000"/>
                      <w:sz w:val="21"/>
                      <w:szCs w:val="21"/>
                    </w:rPr>
                    <w:t>污染因素</w:t>
                  </w:r>
                </w:p>
              </w:tc>
              <w:tc>
                <w:tcPr>
                  <w:tcW w:w="1891" w:type="dxa"/>
                  <w:gridSpan w:val="2"/>
                  <w:vAlign w:val="center"/>
                </w:tcPr>
                <w:p w14:paraId="1EA8B85C" w14:textId="77777777" w:rsidR="000309C4" w:rsidRPr="00E01B00" w:rsidRDefault="00000000">
                  <w:pPr>
                    <w:spacing w:after="0"/>
                    <w:jc w:val="center"/>
                    <w:rPr>
                      <w:rFonts w:ascii="Times New Roman" w:eastAsia="宋体" w:hAnsi="Times New Roman"/>
                      <w:b/>
                      <w:color w:val="000000"/>
                      <w:sz w:val="21"/>
                      <w:szCs w:val="21"/>
                    </w:rPr>
                  </w:pPr>
                  <w:r w:rsidRPr="00E01B00">
                    <w:rPr>
                      <w:rFonts w:ascii="Times New Roman" w:eastAsia="宋体" w:hAnsi="Times New Roman"/>
                      <w:b/>
                      <w:color w:val="000000"/>
                      <w:sz w:val="21"/>
                      <w:szCs w:val="21"/>
                    </w:rPr>
                    <w:t>产污环节</w:t>
                  </w:r>
                </w:p>
              </w:tc>
              <w:tc>
                <w:tcPr>
                  <w:tcW w:w="1725" w:type="dxa"/>
                  <w:vAlign w:val="center"/>
                </w:tcPr>
                <w:p w14:paraId="49B562D6" w14:textId="77777777" w:rsidR="000309C4" w:rsidRPr="00E01B00" w:rsidRDefault="00000000">
                  <w:pPr>
                    <w:spacing w:after="0"/>
                    <w:jc w:val="center"/>
                    <w:rPr>
                      <w:rFonts w:ascii="Times New Roman" w:eastAsia="宋体" w:hAnsi="Times New Roman"/>
                      <w:b/>
                      <w:color w:val="000000"/>
                      <w:sz w:val="21"/>
                      <w:szCs w:val="21"/>
                    </w:rPr>
                  </w:pPr>
                  <w:r w:rsidRPr="00E01B00">
                    <w:rPr>
                      <w:rFonts w:ascii="Times New Roman" w:eastAsia="宋体" w:hAnsi="Times New Roman"/>
                      <w:b/>
                      <w:color w:val="000000"/>
                      <w:sz w:val="21"/>
                      <w:szCs w:val="21"/>
                    </w:rPr>
                    <w:t>污染物</w:t>
                  </w:r>
                </w:p>
              </w:tc>
              <w:tc>
                <w:tcPr>
                  <w:tcW w:w="4515" w:type="dxa"/>
                  <w:gridSpan w:val="2"/>
                  <w:vAlign w:val="center"/>
                </w:tcPr>
                <w:p w14:paraId="4E9D752C" w14:textId="77777777" w:rsidR="000309C4" w:rsidRPr="00E01B00" w:rsidRDefault="00000000">
                  <w:pPr>
                    <w:spacing w:after="0"/>
                    <w:jc w:val="center"/>
                    <w:rPr>
                      <w:rFonts w:ascii="Times New Roman" w:eastAsia="宋体" w:hAnsi="Times New Roman"/>
                      <w:b/>
                      <w:color w:val="000000"/>
                      <w:sz w:val="21"/>
                      <w:szCs w:val="21"/>
                    </w:rPr>
                  </w:pPr>
                  <w:r w:rsidRPr="00E01B00">
                    <w:rPr>
                      <w:rFonts w:ascii="Times New Roman" w:eastAsia="宋体" w:hAnsi="Times New Roman"/>
                      <w:b/>
                      <w:color w:val="000000"/>
                      <w:sz w:val="21"/>
                      <w:szCs w:val="21"/>
                    </w:rPr>
                    <w:t>防治措施</w:t>
                  </w:r>
                </w:p>
              </w:tc>
            </w:tr>
            <w:tr w:rsidR="000309C4" w14:paraId="5A2F0F57" w14:textId="77777777">
              <w:trPr>
                <w:trHeight w:val="397"/>
                <w:jc w:val="center"/>
              </w:trPr>
              <w:tc>
                <w:tcPr>
                  <w:tcW w:w="681" w:type="dxa"/>
                  <w:vMerge w:val="restart"/>
                  <w:vAlign w:val="center"/>
                </w:tcPr>
                <w:p w14:paraId="180FD9CF"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废水</w:t>
                  </w:r>
                </w:p>
              </w:tc>
              <w:tc>
                <w:tcPr>
                  <w:tcW w:w="1891" w:type="dxa"/>
                  <w:gridSpan w:val="2"/>
                  <w:vAlign w:val="center"/>
                </w:tcPr>
                <w:p w14:paraId="3323A31B"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生活污水</w:t>
                  </w:r>
                </w:p>
              </w:tc>
              <w:tc>
                <w:tcPr>
                  <w:tcW w:w="1725" w:type="dxa"/>
                  <w:vAlign w:val="center"/>
                </w:tcPr>
                <w:p w14:paraId="79351287"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color w:val="000000"/>
                      <w:sz w:val="21"/>
                      <w:lang w:val="pt-BR"/>
                    </w:rPr>
                    <w:t>COD</w:t>
                  </w:r>
                  <w:r w:rsidRPr="00E01B00">
                    <w:rPr>
                      <w:rFonts w:ascii="Times New Roman" w:eastAsia="宋体" w:hAnsi="Times New Roman"/>
                      <w:color w:val="000000"/>
                      <w:sz w:val="21"/>
                      <w:lang w:val="pt-BR"/>
                    </w:rPr>
                    <w:t>、</w:t>
                  </w:r>
                  <w:r w:rsidRPr="00E01B00">
                    <w:rPr>
                      <w:rFonts w:ascii="Times New Roman" w:eastAsia="宋体" w:hAnsi="Times New Roman"/>
                      <w:color w:val="000000"/>
                      <w:sz w:val="21"/>
                      <w:lang w:val="pt-BR"/>
                    </w:rPr>
                    <w:t>SS</w:t>
                  </w:r>
                  <w:r w:rsidRPr="00E01B00">
                    <w:rPr>
                      <w:rFonts w:ascii="Times New Roman" w:eastAsia="宋体" w:hAnsi="Times New Roman"/>
                      <w:color w:val="000000"/>
                      <w:sz w:val="21"/>
                      <w:lang w:val="pt-BR"/>
                    </w:rPr>
                    <w:t>、</w:t>
                  </w:r>
                  <w:r w:rsidRPr="00E01B00">
                    <w:rPr>
                      <w:rFonts w:ascii="Times New Roman" w:eastAsia="宋体" w:hAnsi="Times New Roman"/>
                      <w:color w:val="000000"/>
                      <w:sz w:val="21"/>
                      <w:lang w:val="pt-BR"/>
                    </w:rPr>
                    <w:t>NH</w:t>
                  </w:r>
                  <w:r w:rsidRPr="00E01B00">
                    <w:rPr>
                      <w:rFonts w:ascii="Times New Roman" w:eastAsia="宋体" w:hAnsi="Times New Roman"/>
                      <w:color w:val="000000"/>
                      <w:sz w:val="21"/>
                      <w:vertAlign w:val="subscript"/>
                      <w:lang w:val="pt-BR"/>
                    </w:rPr>
                    <w:t>3</w:t>
                  </w:r>
                  <w:r w:rsidRPr="00E01B00">
                    <w:rPr>
                      <w:rFonts w:ascii="Times New Roman" w:eastAsia="宋体" w:hAnsi="Times New Roman" w:hint="eastAsia"/>
                      <w:color w:val="000000"/>
                      <w:sz w:val="21"/>
                      <w:lang w:val="pt-BR"/>
                    </w:rPr>
                    <w:t>-</w:t>
                  </w:r>
                  <w:r w:rsidRPr="00E01B00">
                    <w:rPr>
                      <w:rFonts w:ascii="Times New Roman" w:eastAsia="宋体" w:hAnsi="Times New Roman"/>
                      <w:color w:val="000000"/>
                      <w:sz w:val="21"/>
                      <w:lang w:val="pt-BR"/>
                    </w:rPr>
                    <w:t>N</w:t>
                  </w:r>
                  <w:r w:rsidRPr="00E01B00">
                    <w:rPr>
                      <w:rFonts w:ascii="Times New Roman" w:eastAsia="宋体" w:hAnsi="Times New Roman"/>
                      <w:color w:val="000000"/>
                      <w:sz w:val="21"/>
                      <w:lang w:val="pt-BR"/>
                    </w:rPr>
                    <w:t>、</w:t>
                  </w:r>
                  <w:r w:rsidRPr="00E01B00">
                    <w:rPr>
                      <w:rFonts w:ascii="Times New Roman" w:eastAsia="宋体" w:hAnsi="Times New Roman"/>
                      <w:color w:val="000000"/>
                      <w:sz w:val="21"/>
                      <w:lang w:val="pt-BR"/>
                    </w:rPr>
                    <w:t>TN</w:t>
                  </w:r>
                  <w:r w:rsidRPr="00E01B00">
                    <w:rPr>
                      <w:rFonts w:ascii="Times New Roman" w:eastAsia="宋体" w:hAnsi="Times New Roman"/>
                      <w:color w:val="000000"/>
                      <w:sz w:val="21"/>
                      <w:lang w:val="pt-BR"/>
                    </w:rPr>
                    <w:t>、</w:t>
                  </w:r>
                  <w:r w:rsidRPr="00E01B00">
                    <w:rPr>
                      <w:rFonts w:ascii="Times New Roman" w:eastAsia="宋体" w:hAnsi="Times New Roman"/>
                      <w:color w:val="000000"/>
                      <w:sz w:val="21"/>
                      <w:lang w:val="pt-BR"/>
                    </w:rPr>
                    <w:t>TP</w:t>
                  </w:r>
                </w:p>
              </w:tc>
              <w:tc>
                <w:tcPr>
                  <w:tcW w:w="2201" w:type="dxa"/>
                  <w:vAlign w:val="center"/>
                </w:tcPr>
                <w:p w14:paraId="0414CF71"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hint="eastAsia"/>
                      <w:color w:val="000000"/>
                      <w:sz w:val="21"/>
                      <w:szCs w:val="21"/>
                      <w:lang w:val="pt-BR"/>
                    </w:rPr>
                    <w:t>化粪池</w:t>
                  </w:r>
                </w:p>
              </w:tc>
              <w:tc>
                <w:tcPr>
                  <w:tcW w:w="2314" w:type="dxa"/>
                  <w:vMerge w:val="restart"/>
                  <w:vAlign w:val="center"/>
                </w:tcPr>
                <w:p w14:paraId="2D66C20C"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hint="eastAsia"/>
                      <w:color w:val="000000"/>
                      <w:sz w:val="21"/>
                      <w:szCs w:val="21"/>
                      <w:lang w:val="pt-BR"/>
                    </w:rPr>
                    <w:t>排入新乡县综合污水处理厂</w:t>
                  </w:r>
                </w:p>
              </w:tc>
            </w:tr>
            <w:tr w:rsidR="000309C4" w14:paraId="75DE7A36" w14:textId="77777777">
              <w:trPr>
                <w:trHeight w:val="397"/>
                <w:jc w:val="center"/>
              </w:trPr>
              <w:tc>
                <w:tcPr>
                  <w:tcW w:w="681" w:type="dxa"/>
                  <w:vMerge/>
                  <w:vAlign w:val="center"/>
                </w:tcPr>
                <w:p w14:paraId="5A6C534C" w14:textId="77777777" w:rsidR="000309C4" w:rsidRPr="00E01B00" w:rsidRDefault="000309C4">
                  <w:pPr>
                    <w:spacing w:after="0"/>
                    <w:jc w:val="center"/>
                    <w:rPr>
                      <w:rFonts w:ascii="Times New Roman" w:eastAsia="宋体" w:hAnsi="Times New Roman"/>
                      <w:color w:val="000000"/>
                      <w:sz w:val="21"/>
                      <w:szCs w:val="21"/>
                      <w:lang w:val="pt-BR"/>
                    </w:rPr>
                  </w:pPr>
                </w:p>
              </w:tc>
              <w:tc>
                <w:tcPr>
                  <w:tcW w:w="1891" w:type="dxa"/>
                  <w:gridSpan w:val="2"/>
                  <w:vAlign w:val="center"/>
                </w:tcPr>
                <w:p w14:paraId="08C46A85"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循环冷却废水</w:t>
                  </w:r>
                </w:p>
              </w:tc>
              <w:tc>
                <w:tcPr>
                  <w:tcW w:w="1725" w:type="dxa"/>
                  <w:vAlign w:val="center"/>
                </w:tcPr>
                <w:p w14:paraId="723736F9"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color w:val="000000"/>
                      <w:sz w:val="21"/>
                      <w:lang w:val="pt-BR"/>
                    </w:rPr>
                    <w:t>COD</w:t>
                  </w:r>
                  <w:r w:rsidRPr="00E01B00">
                    <w:rPr>
                      <w:rFonts w:ascii="Times New Roman" w:eastAsia="宋体" w:hAnsi="Times New Roman"/>
                      <w:color w:val="000000"/>
                      <w:sz w:val="21"/>
                      <w:lang w:val="pt-BR"/>
                    </w:rPr>
                    <w:t>、</w:t>
                  </w:r>
                  <w:r w:rsidRPr="00E01B00">
                    <w:rPr>
                      <w:rFonts w:ascii="Times New Roman" w:eastAsia="宋体" w:hAnsi="Times New Roman"/>
                      <w:color w:val="000000"/>
                      <w:sz w:val="21"/>
                      <w:lang w:val="pt-BR"/>
                    </w:rPr>
                    <w:t>SS</w:t>
                  </w:r>
                </w:p>
              </w:tc>
              <w:tc>
                <w:tcPr>
                  <w:tcW w:w="2201" w:type="dxa"/>
                  <w:vAlign w:val="center"/>
                </w:tcPr>
                <w:p w14:paraId="4B44D34F"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hint="eastAsia"/>
                      <w:color w:val="000000"/>
                      <w:sz w:val="21"/>
                      <w:szCs w:val="21"/>
                      <w:lang w:val="pt-BR"/>
                    </w:rPr>
                    <w:t>/</w:t>
                  </w:r>
                </w:p>
              </w:tc>
              <w:tc>
                <w:tcPr>
                  <w:tcW w:w="2314" w:type="dxa"/>
                  <w:vMerge/>
                  <w:vAlign w:val="center"/>
                </w:tcPr>
                <w:p w14:paraId="2A6B6A6C" w14:textId="77777777" w:rsidR="000309C4" w:rsidRPr="00E01B00" w:rsidRDefault="000309C4">
                  <w:pPr>
                    <w:spacing w:after="0"/>
                    <w:jc w:val="center"/>
                    <w:rPr>
                      <w:rFonts w:ascii="Times New Roman" w:eastAsia="宋体" w:hAnsi="Times New Roman"/>
                      <w:color w:val="000000"/>
                      <w:sz w:val="21"/>
                      <w:szCs w:val="21"/>
                      <w:lang w:val="pt-BR"/>
                    </w:rPr>
                  </w:pPr>
                </w:p>
              </w:tc>
            </w:tr>
            <w:tr w:rsidR="000309C4" w14:paraId="142095BE" w14:textId="77777777">
              <w:trPr>
                <w:trHeight w:val="397"/>
                <w:jc w:val="center"/>
              </w:trPr>
              <w:tc>
                <w:tcPr>
                  <w:tcW w:w="681" w:type="dxa"/>
                  <w:vAlign w:val="center"/>
                </w:tcPr>
                <w:p w14:paraId="730366AB"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废气</w:t>
                  </w:r>
                </w:p>
              </w:tc>
              <w:tc>
                <w:tcPr>
                  <w:tcW w:w="1891" w:type="dxa"/>
                  <w:gridSpan w:val="2"/>
                  <w:vAlign w:val="center"/>
                </w:tcPr>
                <w:p w14:paraId="6486B477" w14:textId="29B155B3" w:rsidR="000309C4" w:rsidRPr="00E01B00" w:rsidRDefault="00E01B00">
                  <w:pPr>
                    <w:pStyle w:val="af8"/>
                    <w:spacing w:after="0"/>
                    <w:rPr>
                      <w:rFonts w:ascii="Times New Roman" w:eastAsia="宋体" w:hAnsi="Times New Roman"/>
                      <w:color w:val="000000"/>
                      <w:sz w:val="21"/>
                      <w:lang w:val="pt-BR"/>
                    </w:rPr>
                  </w:pPr>
                  <w:r>
                    <w:rPr>
                      <w:rFonts w:ascii="Times New Roman" w:eastAsia="宋体" w:hAnsi="Times New Roman" w:hint="eastAsia"/>
                      <w:color w:val="000000"/>
                      <w:sz w:val="21"/>
                      <w:lang w:val="pt-BR"/>
                    </w:rPr>
                    <w:t>注塑、</w:t>
                  </w:r>
                  <w:r w:rsidRPr="00E01B00">
                    <w:rPr>
                      <w:rFonts w:ascii="Times New Roman" w:eastAsia="宋体" w:hAnsi="Times New Roman" w:hint="eastAsia"/>
                      <w:color w:val="000000"/>
                      <w:sz w:val="21"/>
                      <w:lang w:val="pt-BR"/>
                    </w:rPr>
                    <w:t>吹瓶、壶胚预热</w:t>
                  </w:r>
                </w:p>
              </w:tc>
              <w:tc>
                <w:tcPr>
                  <w:tcW w:w="1725" w:type="dxa"/>
                  <w:vAlign w:val="center"/>
                </w:tcPr>
                <w:p w14:paraId="1EC62D4C"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非甲烷总烃</w:t>
                  </w:r>
                </w:p>
              </w:tc>
              <w:tc>
                <w:tcPr>
                  <w:tcW w:w="4515" w:type="dxa"/>
                  <w:gridSpan w:val="2"/>
                  <w:vAlign w:val="center"/>
                </w:tcPr>
                <w:p w14:paraId="33C47DF3" w14:textId="0BD1D28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hint="eastAsia"/>
                      <w:color w:val="000000"/>
                      <w:sz w:val="21"/>
                      <w:szCs w:val="21"/>
                      <w:lang w:val="pt-BR"/>
                    </w:rPr>
                    <w:t>+</w:t>
                  </w:r>
                  <w:r w:rsidRPr="00E01B00">
                    <w:rPr>
                      <w:rFonts w:ascii="Times New Roman" w:eastAsia="宋体" w:hAnsi="Times New Roman" w:hint="eastAsia"/>
                      <w:color w:val="000000"/>
                      <w:sz w:val="21"/>
                      <w:szCs w:val="21"/>
                      <w:lang w:val="pt-BR"/>
                    </w:rPr>
                    <w:t>活性炭吸附</w:t>
                  </w:r>
                  <w:r w:rsidRPr="00E01B00">
                    <w:rPr>
                      <w:rFonts w:ascii="Times New Roman" w:eastAsia="宋体" w:hAnsi="Times New Roman" w:hint="eastAsia"/>
                      <w:color w:val="000000"/>
                      <w:sz w:val="21"/>
                      <w:szCs w:val="21"/>
                      <w:lang w:val="pt-BR"/>
                    </w:rPr>
                    <w:t>/</w:t>
                  </w:r>
                  <w:r w:rsidRPr="00E01B00">
                    <w:rPr>
                      <w:rFonts w:ascii="Times New Roman" w:eastAsia="宋体" w:hAnsi="Times New Roman" w:hint="eastAsia"/>
                      <w:color w:val="000000"/>
                      <w:sz w:val="21"/>
                      <w:szCs w:val="21"/>
                      <w:lang w:val="pt-BR"/>
                    </w:rPr>
                    <w:t>脱附</w:t>
                  </w:r>
                  <w:r w:rsidRPr="00E01B00">
                    <w:rPr>
                      <w:rFonts w:ascii="Times New Roman" w:eastAsia="宋体" w:hAnsi="Times New Roman" w:hint="eastAsia"/>
                      <w:color w:val="000000"/>
                      <w:sz w:val="21"/>
                      <w:szCs w:val="21"/>
                      <w:lang w:val="pt-BR"/>
                    </w:rPr>
                    <w:t>-</w:t>
                  </w:r>
                  <w:r w:rsidRPr="00E01B00">
                    <w:rPr>
                      <w:rFonts w:ascii="Times New Roman" w:eastAsia="宋体" w:hAnsi="Times New Roman" w:hint="eastAsia"/>
                      <w:color w:val="000000"/>
                      <w:sz w:val="21"/>
                      <w:szCs w:val="21"/>
                      <w:lang w:val="pt-BR"/>
                    </w:rPr>
                    <w:t>催化燃烧装置</w:t>
                  </w:r>
                  <w:r w:rsidRPr="00E01B00">
                    <w:rPr>
                      <w:rFonts w:ascii="Times New Roman" w:eastAsia="宋体" w:hAnsi="Times New Roman" w:hint="eastAsia"/>
                      <w:color w:val="000000"/>
                      <w:sz w:val="21"/>
                      <w:szCs w:val="21"/>
                      <w:lang w:val="pt-BR"/>
                    </w:rPr>
                    <w:t>+15m</w:t>
                  </w:r>
                  <w:r w:rsidRPr="00E01B00">
                    <w:rPr>
                      <w:rFonts w:ascii="Times New Roman" w:eastAsia="宋体" w:hAnsi="Times New Roman" w:hint="eastAsia"/>
                      <w:color w:val="000000"/>
                      <w:sz w:val="21"/>
                      <w:szCs w:val="21"/>
                      <w:lang w:val="pt-BR"/>
                    </w:rPr>
                    <w:t>高排气筒</w:t>
                  </w:r>
                </w:p>
              </w:tc>
            </w:tr>
            <w:tr w:rsidR="000309C4" w14:paraId="0A80B6F9" w14:textId="77777777">
              <w:trPr>
                <w:trHeight w:val="397"/>
                <w:jc w:val="center"/>
              </w:trPr>
              <w:tc>
                <w:tcPr>
                  <w:tcW w:w="681" w:type="dxa"/>
                  <w:vAlign w:val="center"/>
                </w:tcPr>
                <w:p w14:paraId="411D51EC"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噪声</w:t>
                  </w:r>
                </w:p>
              </w:tc>
              <w:tc>
                <w:tcPr>
                  <w:tcW w:w="1891" w:type="dxa"/>
                  <w:gridSpan w:val="2"/>
                  <w:vAlign w:val="center"/>
                </w:tcPr>
                <w:p w14:paraId="1CDC918B"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hint="eastAsia"/>
                      <w:color w:val="000000"/>
                      <w:sz w:val="21"/>
                      <w:szCs w:val="21"/>
                      <w:lang w:val="pt-BR"/>
                    </w:rPr>
                    <w:t>空压机、吹塑机等</w:t>
                  </w:r>
                </w:p>
              </w:tc>
              <w:tc>
                <w:tcPr>
                  <w:tcW w:w="1725" w:type="dxa"/>
                  <w:vAlign w:val="center"/>
                </w:tcPr>
                <w:p w14:paraId="54C84DEC"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噪声</w:t>
                  </w:r>
                </w:p>
              </w:tc>
              <w:tc>
                <w:tcPr>
                  <w:tcW w:w="4515" w:type="dxa"/>
                  <w:gridSpan w:val="2"/>
                  <w:vAlign w:val="center"/>
                </w:tcPr>
                <w:p w14:paraId="23623B11"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基础减振、</w:t>
                  </w:r>
                  <w:r w:rsidRPr="00E01B00">
                    <w:rPr>
                      <w:rFonts w:ascii="Times New Roman" w:eastAsia="宋体" w:hAnsi="Times New Roman" w:hint="eastAsia"/>
                      <w:color w:val="000000"/>
                      <w:sz w:val="21"/>
                      <w:szCs w:val="21"/>
                      <w:lang w:val="pt-BR"/>
                    </w:rPr>
                    <w:t>厂房</w:t>
                  </w:r>
                  <w:r w:rsidRPr="00E01B00">
                    <w:rPr>
                      <w:rFonts w:ascii="Times New Roman" w:eastAsia="宋体" w:hAnsi="Times New Roman"/>
                      <w:color w:val="000000"/>
                      <w:sz w:val="21"/>
                      <w:szCs w:val="21"/>
                      <w:lang w:val="pt-BR"/>
                    </w:rPr>
                    <w:t>隔声等</w:t>
                  </w:r>
                </w:p>
              </w:tc>
            </w:tr>
            <w:tr w:rsidR="000309C4" w14:paraId="5D548197" w14:textId="77777777">
              <w:trPr>
                <w:trHeight w:val="397"/>
                <w:jc w:val="center"/>
              </w:trPr>
              <w:tc>
                <w:tcPr>
                  <w:tcW w:w="681" w:type="dxa"/>
                  <w:vMerge w:val="restart"/>
                  <w:vAlign w:val="center"/>
                </w:tcPr>
                <w:p w14:paraId="06F81FFD"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固废</w:t>
                  </w:r>
                </w:p>
              </w:tc>
              <w:tc>
                <w:tcPr>
                  <w:tcW w:w="629" w:type="dxa"/>
                  <w:vMerge w:val="restart"/>
                  <w:vAlign w:val="center"/>
                </w:tcPr>
                <w:p w14:paraId="77EFE2DB"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一般固废</w:t>
                  </w:r>
                </w:p>
              </w:tc>
              <w:tc>
                <w:tcPr>
                  <w:tcW w:w="1262" w:type="dxa"/>
                  <w:vAlign w:val="center"/>
                </w:tcPr>
                <w:p w14:paraId="48DEE35E"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原料包装</w:t>
                  </w:r>
                </w:p>
              </w:tc>
              <w:tc>
                <w:tcPr>
                  <w:tcW w:w="1725" w:type="dxa"/>
                  <w:vAlign w:val="center"/>
                </w:tcPr>
                <w:p w14:paraId="29C57813"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废包装袋</w:t>
                  </w:r>
                </w:p>
              </w:tc>
              <w:tc>
                <w:tcPr>
                  <w:tcW w:w="4515" w:type="dxa"/>
                  <w:gridSpan w:val="2"/>
                  <w:vAlign w:val="center"/>
                </w:tcPr>
                <w:p w14:paraId="179C2C19"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收集至一般固废暂存间暂存后，</w:t>
                  </w:r>
                  <w:r w:rsidRPr="00E01B00">
                    <w:rPr>
                      <w:rFonts w:ascii="Times New Roman" w:eastAsia="宋体" w:hAnsi="Times New Roman" w:hint="eastAsia"/>
                      <w:color w:val="000000"/>
                      <w:sz w:val="21"/>
                      <w:szCs w:val="21"/>
                      <w:lang w:val="pt-BR"/>
                    </w:rPr>
                    <w:t>定期外售</w:t>
                  </w:r>
                </w:p>
              </w:tc>
            </w:tr>
            <w:tr w:rsidR="00E01B00" w14:paraId="65C7AB71" w14:textId="77777777">
              <w:trPr>
                <w:trHeight w:val="397"/>
                <w:jc w:val="center"/>
              </w:trPr>
              <w:tc>
                <w:tcPr>
                  <w:tcW w:w="681" w:type="dxa"/>
                  <w:vMerge/>
                  <w:vAlign w:val="center"/>
                </w:tcPr>
                <w:p w14:paraId="0DFC54C7" w14:textId="77777777" w:rsidR="00E01B00" w:rsidRPr="00E01B00" w:rsidRDefault="00E01B00">
                  <w:pPr>
                    <w:spacing w:after="0"/>
                    <w:jc w:val="center"/>
                    <w:rPr>
                      <w:rFonts w:ascii="Times New Roman" w:eastAsia="宋体" w:hAnsi="Times New Roman"/>
                      <w:color w:val="000000"/>
                      <w:sz w:val="21"/>
                      <w:szCs w:val="21"/>
                      <w:lang w:val="pt-BR"/>
                    </w:rPr>
                  </w:pPr>
                </w:p>
              </w:tc>
              <w:tc>
                <w:tcPr>
                  <w:tcW w:w="629" w:type="dxa"/>
                  <w:vMerge/>
                  <w:vAlign w:val="center"/>
                </w:tcPr>
                <w:p w14:paraId="244CFE62" w14:textId="77777777" w:rsidR="00E01B00" w:rsidRPr="00E01B00" w:rsidRDefault="00E01B00">
                  <w:pPr>
                    <w:pStyle w:val="af8"/>
                    <w:spacing w:after="0"/>
                    <w:rPr>
                      <w:rFonts w:ascii="Times New Roman" w:eastAsia="宋体" w:hAnsi="Times New Roman"/>
                      <w:color w:val="000000"/>
                      <w:sz w:val="21"/>
                      <w:lang w:val="pt-BR"/>
                    </w:rPr>
                  </w:pPr>
                </w:p>
              </w:tc>
              <w:tc>
                <w:tcPr>
                  <w:tcW w:w="1262" w:type="dxa"/>
                  <w:vAlign w:val="center"/>
                </w:tcPr>
                <w:p w14:paraId="38C7AFE6" w14:textId="77777777" w:rsidR="00E01B00" w:rsidRPr="00E01B00" w:rsidRDefault="00E01B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裁剪</w:t>
                  </w:r>
                </w:p>
              </w:tc>
              <w:tc>
                <w:tcPr>
                  <w:tcW w:w="1725" w:type="dxa"/>
                  <w:vAlign w:val="center"/>
                </w:tcPr>
                <w:p w14:paraId="5FB3CA2B" w14:textId="77777777" w:rsidR="00E01B00" w:rsidRPr="00E01B00" w:rsidRDefault="00E01B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废</w:t>
                  </w:r>
                  <w:r w:rsidRPr="00E01B00">
                    <w:rPr>
                      <w:rFonts w:ascii="Times New Roman" w:eastAsia="宋体" w:hAnsi="Times New Roman"/>
                      <w:color w:val="000000"/>
                      <w:sz w:val="21"/>
                      <w:lang w:val="pt-BR"/>
                    </w:rPr>
                    <w:t>边角料</w:t>
                  </w:r>
                </w:p>
              </w:tc>
              <w:tc>
                <w:tcPr>
                  <w:tcW w:w="4515" w:type="dxa"/>
                  <w:gridSpan w:val="2"/>
                  <w:vMerge w:val="restart"/>
                  <w:vAlign w:val="center"/>
                </w:tcPr>
                <w:p w14:paraId="0F5FB5A1" w14:textId="2ADA8FA3" w:rsidR="00E01B00" w:rsidRPr="00E01B00" w:rsidRDefault="00E01B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集中收集，经撕碎后作为原料回用于生产</w:t>
                  </w:r>
                </w:p>
              </w:tc>
            </w:tr>
            <w:tr w:rsidR="00E01B00" w14:paraId="3A005293" w14:textId="77777777">
              <w:trPr>
                <w:trHeight w:val="397"/>
                <w:jc w:val="center"/>
              </w:trPr>
              <w:tc>
                <w:tcPr>
                  <w:tcW w:w="681" w:type="dxa"/>
                  <w:vMerge/>
                  <w:vAlign w:val="center"/>
                </w:tcPr>
                <w:p w14:paraId="3808F29B" w14:textId="77777777" w:rsidR="00E01B00" w:rsidRPr="00E01B00" w:rsidRDefault="00E01B00">
                  <w:pPr>
                    <w:spacing w:after="0"/>
                    <w:jc w:val="center"/>
                    <w:rPr>
                      <w:rFonts w:ascii="Times New Roman" w:eastAsia="宋体" w:hAnsi="Times New Roman"/>
                      <w:color w:val="000000"/>
                      <w:sz w:val="21"/>
                      <w:szCs w:val="21"/>
                      <w:lang w:val="pt-BR"/>
                    </w:rPr>
                  </w:pPr>
                </w:p>
              </w:tc>
              <w:tc>
                <w:tcPr>
                  <w:tcW w:w="629" w:type="dxa"/>
                  <w:vMerge/>
                  <w:vAlign w:val="center"/>
                </w:tcPr>
                <w:p w14:paraId="4A4FF502" w14:textId="77777777" w:rsidR="00E01B00" w:rsidRPr="00E01B00" w:rsidRDefault="00E01B00">
                  <w:pPr>
                    <w:pStyle w:val="af8"/>
                    <w:spacing w:after="0"/>
                    <w:rPr>
                      <w:rFonts w:ascii="Times New Roman" w:eastAsia="宋体" w:hAnsi="Times New Roman"/>
                      <w:color w:val="000000"/>
                      <w:sz w:val="21"/>
                      <w:lang w:val="pt-BR"/>
                    </w:rPr>
                  </w:pPr>
                </w:p>
              </w:tc>
              <w:tc>
                <w:tcPr>
                  <w:tcW w:w="1262" w:type="dxa"/>
                  <w:vAlign w:val="center"/>
                </w:tcPr>
                <w:p w14:paraId="78771940" w14:textId="77777777" w:rsidR="00E01B00" w:rsidRPr="00E01B00" w:rsidRDefault="00E01B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检验</w:t>
                  </w:r>
                </w:p>
              </w:tc>
              <w:tc>
                <w:tcPr>
                  <w:tcW w:w="1725" w:type="dxa"/>
                  <w:vAlign w:val="center"/>
                </w:tcPr>
                <w:p w14:paraId="0C10B00D" w14:textId="77777777" w:rsidR="00E01B00" w:rsidRPr="00E01B00" w:rsidRDefault="00E01B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不合格品</w:t>
                  </w:r>
                </w:p>
              </w:tc>
              <w:tc>
                <w:tcPr>
                  <w:tcW w:w="4515" w:type="dxa"/>
                  <w:gridSpan w:val="2"/>
                  <w:vMerge/>
                  <w:vAlign w:val="center"/>
                </w:tcPr>
                <w:p w14:paraId="773EA9AD" w14:textId="77777777" w:rsidR="00E01B00" w:rsidRPr="00E01B00" w:rsidRDefault="00E01B00">
                  <w:pPr>
                    <w:spacing w:after="0"/>
                    <w:jc w:val="center"/>
                    <w:rPr>
                      <w:rFonts w:ascii="Times New Roman" w:eastAsia="宋体" w:hAnsi="Times New Roman"/>
                      <w:color w:val="000000"/>
                      <w:sz w:val="21"/>
                      <w:szCs w:val="21"/>
                      <w:lang w:val="pt-BR"/>
                    </w:rPr>
                  </w:pPr>
                </w:p>
              </w:tc>
            </w:tr>
            <w:tr w:rsidR="000309C4" w14:paraId="03A4626A" w14:textId="77777777">
              <w:trPr>
                <w:trHeight w:val="397"/>
                <w:jc w:val="center"/>
              </w:trPr>
              <w:tc>
                <w:tcPr>
                  <w:tcW w:w="681" w:type="dxa"/>
                  <w:vMerge/>
                  <w:vAlign w:val="center"/>
                </w:tcPr>
                <w:p w14:paraId="396CADA4" w14:textId="77777777" w:rsidR="000309C4" w:rsidRPr="00E01B00" w:rsidRDefault="000309C4">
                  <w:pPr>
                    <w:spacing w:after="0"/>
                    <w:jc w:val="center"/>
                    <w:rPr>
                      <w:rFonts w:ascii="Times New Roman" w:eastAsia="宋体" w:hAnsi="Times New Roman"/>
                      <w:color w:val="000000"/>
                      <w:sz w:val="21"/>
                      <w:szCs w:val="21"/>
                      <w:lang w:val="pt-BR"/>
                    </w:rPr>
                  </w:pPr>
                </w:p>
              </w:tc>
              <w:tc>
                <w:tcPr>
                  <w:tcW w:w="629" w:type="dxa"/>
                  <w:vAlign w:val="center"/>
                </w:tcPr>
                <w:p w14:paraId="194E370F"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危险废物</w:t>
                  </w:r>
                </w:p>
              </w:tc>
              <w:tc>
                <w:tcPr>
                  <w:tcW w:w="1262" w:type="dxa"/>
                  <w:vAlign w:val="center"/>
                </w:tcPr>
                <w:p w14:paraId="68A3030D"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hint="eastAsia"/>
                      <w:color w:val="000000"/>
                      <w:sz w:val="21"/>
                      <w:lang w:val="pt-BR"/>
                    </w:rPr>
                    <w:t>有机</w:t>
                  </w:r>
                  <w:r w:rsidRPr="00E01B00">
                    <w:rPr>
                      <w:rFonts w:ascii="Times New Roman" w:eastAsia="宋体" w:hAnsi="Times New Roman"/>
                      <w:color w:val="000000"/>
                      <w:sz w:val="21"/>
                      <w:lang w:val="pt-BR"/>
                    </w:rPr>
                    <w:t>废气治理设施</w:t>
                  </w:r>
                </w:p>
              </w:tc>
              <w:tc>
                <w:tcPr>
                  <w:tcW w:w="1725" w:type="dxa"/>
                  <w:vAlign w:val="center"/>
                </w:tcPr>
                <w:p w14:paraId="50B90A4D" w14:textId="77777777" w:rsidR="000309C4" w:rsidRPr="00E01B00" w:rsidRDefault="00000000">
                  <w:pPr>
                    <w:pStyle w:val="af8"/>
                    <w:spacing w:after="0"/>
                    <w:rPr>
                      <w:rFonts w:ascii="Times New Roman" w:eastAsia="宋体" w:hAnsi="Times New Roman"/>
                      <w:color w:val="000000"/>
                      <w:sz w:val="21"/>
                      <w:lang w:val="pt-BR"/>
                    </w:rPr>
                  </w:pPr>
                  <w:r w:rsidRPr="00E01B00">
                    <w:rPr>
                      <w:rFonts w:ascii="Times New Roman" w:eastAsia="宋体" w:hAnsi="Times New Roman"/>
                      <w:color w:val="000000"/>
                      <w:sz w:val="21"/>
                      <w:lang w:val="pt-BR"/>
                    </w:rPr>
                    <w:t>废活性炭</w:t>
                  </w:r>
                </w:p>
              </w:tc>
              <w:tc>
                <w:tcPr>
                  <w:tcW w:w="4515" w:type="dxa"/>
                  <w:gridSpan w:val="2"/>
                  <w:vAlign w:val="center"/>
                </w:tcPr>
                <w:p w14:paraId="65CCFA1F" w14:textId="77777777" w:rsidR="000309C4" w:rsidRPr="00E01B00" w:rsidRDefault="00000000">
                  <w:pPr>
                    <w:spacing w:after="0"/>
                    <w:jc w:val="center"/>
                    <w:rPr>
                      <w:rFonts w:ascii="Times New Roman" w:eastAsia="宋体" w:hAnsi="Times New Roman"/>
                      <w:color w:val="000000"/>
                      <w:sz w:val="21"/>
                      <w:szCs w:val="21"/>
                      <w:lang w:val="pt-BR"/>
                    </w:rPr>
                  </w:pPr>
                  <w:r w:rsidRPr="00E01B00">
                    <w:rPr>
                      <w:rFonts w:ascii="Times New Roman" w:eastAsia="宋体" w:hAnsi="Times New Roman"/>
                      <w:color w:val="000000"/>
                      <w:sz w:val="21"/>
                      <w:szCs w:val="21"/>
                      <w:lang w:val="pt-BR"/>
                    </w:rPr>
                    <w:t>密闭</w:t>
                  </w:r>
                  <w:r w:rsidRPr="00E01B00">
                    <w:rPr>
                      <w:rFonts w:ascii="Times New Roman" w:eastAsia="宋体" w:hAnsi="Times New Roman" w:hint="eastAsia"/>
                      <w:color w:val="000000"/>
                      <w:sz w:val="21"/>
                      <w:szCs w:val="21"/>
                      <w:lang w:val="pt-BR"/>
                    </w:rPr>
                    <w:t>容器</w:t>
                  </w:r>
                  <w:r w:rsidRPr="00E01B00">
                    <w:rPr>
                      <w:rFonts w:ascii="Times New Roman" w:eastAsia="宋体" w:hAnsi="Times New Roman"/>
                      <w:color w:val="000000"/>
                      <w:sz w:val="21"/>
                      <w:szCs w:val="21"/>
                      <w:lang w:val="pt-BR"/>
                    </w:rPr>
                    <w:t>收集、危废暂存间暂存，定期委托有相应资质的危废处理单位进行安全处置</w:t>
                  </w:r>
                </w:p>
              </w:tc>
            </w:tr>
          </w:tbl>
          <w:p w14:paraId="5460263E" w14:textId="77777777" w:rsidR="000309C4" w:rsidRDefault="000309C4">
            <w:pPr>
              <w:spacing w:after="0" w:line="460" w:lineRule="exact"/>
              <w:ind w:firstLineChars="200" w:firstLine="480"/>
              <w:rPr>
                <w:rFonts w:ascii="Times New Roman" w:eastAsia="黑体" w:hAnsi="Times New Roman"/>
                <w:bCs/>
                <w:color w:val="000000"/>
                <w:sz w:val="24"/>
                <w:szCs w:val="21"/>
                <w:highlight w:val="yellow"/>
              </w:rPr>
            </w:pPr>
          </w:p>
          <w:p w14:paraId="07A7F909" w14:textId="77777777" w:rsidR="000309C4" w:rsidRDefault="000309C4">
            <w:pPr>
              <w:pStyle w:val="1"/>
              <w:rPr>
                <w:highlight w:val="yellow"/>
              </w:rPr>
            </w:pPr>
          </w:p>
          <w:p w14:paraId="52097FF2" w14:textId="77777777" w:rsidR="000309C4" w:rsidRDefault="000309C4">
            <w:pPr>
              <w:rPr>
                <w:highlight w:val="yellow"/>
              </w:rPr>
            </w:pPr>
          </w:p>
          <w:p w14:paraId="517E5129" w14:textId="77777777" w:rsidR="000309C4" w:rsidRDefault="000309C4">
            <w:pPr>
              <w:pStyle w:val="1"/>
              <w:rPr>
                <w:highlight w:val="yellow"/>
              </w:rPr>
            </w:pPr>
          </w:p>
          <w:p w14:paraId="75FC8176" w14:textId="77777777" w:rsidR="000309C4" w:rsidRDefault="000309C4">
            <w:pPr>
              <w:rPr>
                <w:highlight w:val="yellow"/>
              </w:rPr>
            </w:pPr>
          </w:p>
          <w:p w14:paraId="72FF7776" w14:textId="77777777" w:rsidR="000309C4" w:rsidRDefault="000309C4">
            <w:pPr>
              <w:pStyle w:val="1"/>
              <w:rPr>
                <w:highlight w:val="yellow"/>
              </w:rPr>
            </w:pPr>
          </w:p>
          <w:p w14:paraId="4D96E3C6" w14:textId="77777777" w:rsidR="000309C4" w:rsidRDefault="000309C4">
            <w:pPr>
              <w:rPr>
                <w:highlight w:val="yellow"/>
              </w:rPr>
            </w:pPr>
          </w:p>
          <w:p w14:paraId="30AD1127" w14:textId="77777777" w:rsidR="000309C4" w:rsidRDefault="000309C4">
            <w:pPr>
              <w:pStyle w:val="1"/>
              <w:rPr>
                <w:highlight w:val="yellow"/>
              </w:rPr>
            </w:pPr>
          </w:p>
          <w:p w14:paraId="7A77C00F" w14:textId="77777777" w:rsidR="000309C4" w:rsidRDefault="000309C4">
            <w:pPr>
              <w:rPr>
                <w:highlight w:val="yellow"/>
              </w:rPr>
            </w:pPr>
          </w:p>
          <w:p w14:paraId="5F0FF6CF" w14:textId="77777777" w:rsidR="000309C4" w:rsidRDefault="000309C4">
            <w:pPr>
              <w:pStyle w:val="1"/>
              <w:rPr>
                <w:highlight w:val="yellow"/>
              </w:rPr>
            </w:pPr>
          </w:p>
          <w:p w14:paraId="027C4AAE" w14:textId="77777777" w:rsidR="000309C4" w:rsidRDefault="000309C4">
            <w:pPr>
              <w:rPr>
                <w:highlight w:val="yellow"/>
              </w:rPr>
            </w:pPr>
          </w:p>
          <w:p w14:paraId="7549A2C4" w14:textId="77777777" w:rsidR="000309C4" w:rsidRDefault="000309C4">
            <w:pPr>
              <w:rPr>
                <w:highlight w:val="yellow"/>
              </w:rPr>
            </w:pPr>
          </w:p>
          <w:p w14:paraId="24F623D5" w14:textId="77777777" w:rsidR="000309C4" w:rsidRDefault="000309C4">
            <w:pPr>
              <w:rPr>
                <w:highlight w:val="yellow"/>
              </w:rPr>
            </w:pPr>
          </w:p>
          <w:p w14:paraId="11C958B4" w14:textId="77777777" w:rsidR="000309C4" w:rsidRDefault="000309C4">
            <w:pPr>
              <w:rPr>
                <w:highlight w:val="yellow"/>
              </w:rPr>
            </w:pPr>
          </w:p>
          <w:p w14:paraId="745CBF50" w14:textId="77777777" w:rsidR="000309C4" w:rsidRDefault="000309C4">
            <w:pPr>
              <w:pStyle w:val="1"/>
              <w:rPr>
                <w:highlight w:val="yellow"/>
              </w:rPr>
            </w:pPr>
          </w:p>
          <w:p w14:paraId="59A69D36" w14:textId="77777777" w:rsidR="00D1071A" w:rsidRDefault="00D1071A" w:rsidP="00D1071A">
            <w:pPr>
              <w:rPr>
                <w:highlight w:val="yellow"/>
              </w:rPr>
            </w:pPr>
          </w:p>
          <w:p w14:paraId="1A4ABD5D" w14:textId="77777777" w:rsidR="00D1071A" w:rsidRDefault="00D1071A" w:rsidP="00D1071A">
            <w:pPr>
              <w:rPr>
                <w:highlight w:val="yellow"/>
              </w:rPr>
            </w:pPr>
          </w:p>
          <w:p w14:paraId="3DC2F14A" w14:textId="77777777" w:rsidR="00D1071A" w:rsidRPr="00D1071A" w:rsidRDefault="00D1071A" w:rsidP="00D1071A">
            <w:pPr>
              <w:rPr>
                <w:highlight w:val="yellow"/>
              </w:rPr>
            </w:pPr>
          </w:p>
          <w:p w14:paraId="25245CAC" w14:textId="77777777" w:rsidR="000309C4" w:rsidRDefault="000309C4">
            <w:pPr>
              <w:spacing w:after="0" w:line="20" w:lineRule="exact"/>
              <w:rPr>
                <w:rFonts w:ascii="Times New Roman" w:eastAsia="宋体" w:hAnsi="Times New Roman"/>
                <w:color w:val="000000"/>
                <w:sz w:val="24"/>
                <w:szCs w:val="24"/>
                <w:highlight w:val="yellow"/>
              </w:rPr>
            </w:pPr>
          </w:p>
        </w:tc>
      </w:tr>
    </w:tbl>
    <w:p w14:paraId="54015B62" w14:textId="77777777" w:rsidR="000309C4" w:rsidRDefault="000309C4">
      <w:pPr>
        <w:rPr>
          <w:rFonts w:ascii="Times New Roman" w:eastAsia="华文仿宋" w:hAnsi="Times New Roman"/>
          <w:b/>
          <w:bCs/>
          <w:color w:val="000000"/>
          <w:sz w:val="24"/>
          <w:szCs w:val="24"/>
          <w:highlight w:val="yellow"/>
        </w:rPr>
        <w:sectPr w:rsidR="000309C4">
          <w:pgSz w:w="11906" w:h="16838"/>
          <w:pgMar w:top="1440" w:right="1701" w:bottom="1440" w:left="1757" w:header="850" w:footer="992" w:gutter="0"/>
          <w:cols w:space="0"/>
          <w:docGrid w:type="lines" w:linePitch="317"/>
        </w:sectPr>
      </w:pPr>
    </w:p>
    <w:p w14:paraId="531B9D3C" w14:textId="77777777" w:rsidR="000309C4" w:rsidRDefault="00000000">
      <w:pPr>
        <w:spacing w:after="0" w:line="440" w:lineRule="exact"/>
        <w:rPr>
          <w:rFonts w:ascii="Times New Roman" w:eastAsia="仿宋_GB2312" w:hAnsi="Times New Roman"/>
          <w:b/>
          <w:color w:val="000000"/>
          <w:sz w:val="24"/>
          <w:szCs w:val="24"/>
        </w:rPr>
      </w:pPr>
      <w:r>
        <w:rPr>
          <w:rFonts w:ascii="Times New Roman" w:eastAsia="仿宋_GB2312" w:hAnsi="Times New Roman"/>
          <w:b/>
          <w:color w:val="000000"/>
          <w:sz w:val="24"/>
          <w:szCs w:val="24"/>
        </w:rPr>
        <w:lastRenderedPageBreak/>
        <w:t>表三</w:t>
      </w:r>
    </w:p>
    <w:tbl>
      <w:tblPr>
        <w:tblW w:w="8940"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940"/>
      </w:tblGrid>
      <w:tr w:rsidR="000309C4" w14:paraId="364BDCD1" w14:textId="77777777">
        <w:trPr>
          <w:trHeight w:val="13457"/>
          <w:jc w:val="center"/>
        </w:trPr>
        <w:tc>
          <w:tcPr>
            <w:tcW w:w="8940" w:type="dxa"/>
          </w:tcPr>
          <w:p w14:paraId="656BF072" w14:textId="77777777" w:rsidR="000309C4" w:rsidRDefault="00000000">
            <w:pPr>
              <w:spacing w:after="0" w:line="460" w:lineRule="exact"/>
              <w:rPr>
                <w:rFonts w:ascii="Times New Roman" w:eastAsia="宋体" w:hAnsi="Times New Roman"/>
                <w:color w:val="000000"/>
                <w:sz w:val="24"/>
                <w:szCs w:val="24"/>
              </w:rPr>
            </w:pPr>
            <w:r>
              <w:rPr>
                <w:rFonts w:ascii="Times New Roman" w:eastAsia="宋体" w:hAnsi="Times New Roman"/>
                <w:color w:val="000000"/>
                <w:sz w:val="24"/>
                <w:szCs w:val="24"/>
              </w:rPr>
              <w:t>主要污染源、污染物处理和排放</w:t>
            </w:r>
            <w:r>
              <w:rPr>
                <w:rFonts w:ascii="Times New Roman" w:eastAsia="宋体" w:hAnsi="Times New Roman" w:hint="eastAsia"/>
                <w:color w:val="000000"/>
                <w:sz w:val="24"/>
                <w:szCs w:val="24"/>
              </w:rPr>
              <w:t>：</w:t>
            </w:r>
          </w:p>
          <w:p w14:paraId="78F42399" w14:textId="77777777" w:rsidR="000309C4" w:rsidRDefault="00000000">
            <w:pPr>
              <w:spacing w:after="0" w:line="460" w:lineRule="exact"/>
              <w:ind w:firstLineChars="200" w:firstLine="480"/>
              <w:rPr>
                <w:rFonts w:ascii="Times New Roman" w:eastAsia="宋体" w:hAnsi="Times New Roman"/>
                <w:color w:val="000000"/>
                <w:sz w:val="24"/>
                <w:szCs w:val="24"/>
              </w:rPr>
            </w:pPr>
            <w:r>
              <w:rPr>
                <w:rFonts w:ascii="Times New Roman" w:eastAsia="宋体" w:hAnsi="Times New Roman" w:hint="eastAsia"/>
                <w:color w:val="000000"/>
                <w:sz w:val="24"/>
                <w:szCs w:val="24"/>
              </w:rPr>
              <w:t>1</w:t>
            </w:r>
            <w:r>
              <w:rPr>
                <w:rFonts w:ascii="Times New Roman" w:eastAsia="宋体" w:hAnsi="Times New Roman" w:hint="eastAsia"/>
                <w:color w:val="000000"/>
                <w:sz w:val="24"/>
                <w:szCs w:val="24"/>
              </w:rPr>
              <w:t>、废水</w:t>
            </w:r>
          </w:p>
          <w:p w14:paraId="49068AC9" w14:textId="77777777" w:rsidR="000309C4" w:rsidRDefault="00000000">
            <w:pPr>
              <w:spacing w:after="0" w:line="460" w:lineRule="exact"/>
              <w:ind w:firstLineChars="200" w:firstLine="480"/>
              <w:jc w:val="both"/>
              <w:rPr>
                <w:rFonts w:ascii="Times New Roman" w:eastAsia="宋体" w:hAnsi="Times New Roman"/>
                <w:color w:val="000000"/>
                <w:sz w:val="24"/>
                <w:szCs w:val="24"/>
              </w:rPr>
            </w:pPr>
            <w:r>
              <w:rPr>
                <w:rFonts w:ascii="Times New Roman" w:eastAsia="宋体" w:hAnsi="Times New Roman" w:hint="eastAsia"/>
                <w:color w:val="000000"/>
                <w:sz w:val="24"/>
                <w:szCs w:val="24"/>
              </w:rPr>
              <w:t>项目废水主要为生活污水和循环冷却废水，生活污水经化粪池处理后通过污水管网排入新乡县综合污水处理厂，最终排入东孟姜女河；</w:t>
            </w:r>
          </w:p>
          <w:p w14:paraId="1B071192" w14:textId="77777777" w:rsidR="000309C4" w:rsidRDefault="00000000">
            <w:pPr>
              <w:spacing w:after="0" w:line="460" w:lineRule="exact"/>
              <w:ind w:firstLineChars="200" w:firstLine="480"/>
              <w:jc w:val="both"/>
              <w:rPr>
                <w:rFonts w:ascii="Times New Roman" w:eastAsia="宋体" w:hAnsi="Times New Roman"/>
                <w:color w:val="000000"/>
                <w:sz w:val="24"/>
                <w:szCs w:val="24"/>
              </w:rPr>
            </w:pPr>
            <w:r>
              <w:rPr>
                <w:rFonts w:ascii="Times New Roman" w:eastAsia="宋体" w:hAnsi="Times New Roman" w:hint="eastAsia"/>
                <w:color w:val="000000"/>
                <w:sz w:val="24"/>
                <w:szCs w:val="24"/>
              </w:rPr>
              <w:t>本项目吹瓶机的模具需要进行间接水冷却，采用直接冷却法使温度逐渐下降。拟建</w:t>
            </w:r>
            <w:r>
              <w:rPr>
                <w:rFonts w:ascii="Times New Roman" w:eastAsia="宋体" w:hAnsi="Times New Roman" w:hint="eastAsia"/>
                <w:color w:val="000000"/>
                <w:sz w:val="24"/>
                <w:szCs w:val="24"/>
              </w:rPr>
              <w:t>1</w:t>
            </w:r>
            <w:r>
              <w:rPr>
                <w:rFonts w:ascii="Times New Roman" w:eastAsia="宋体" w:hAnsi="Times New Roman" w:hint="eastAsia"/>
                <w:color w:val="000000"/>
                <w:sz w:val="24"/>
                <w:szCs w:val="24"/>
              </w:rPr>
              <w:t>个</w:t>
            </w:r>
            <w:r>
              <w:rPr>
                <w:rFonts w:ascii="Times New Roman" w:eastAsia="宋体" w:hAnsi="Times New Roman" w:hint="eastAsia"/>
                <w:color w:val="000000"/>
                <w:sz w:val="24"/>
                <w:szCs w:val="24"/>
              </w:rPr>
              <w:t>3m</w:t>
            </w:r>
            <w:r>
              <w:rPr>
                <w:rFonts w:ascii="Times New Roman" w:eastAsia="宋体" w:hAnsi="Times New Roman" w:hint="eastAsia"/>
                <w:color w:val="000000"/>
                <w:sz w:val="24"/>
                <w:szCs w:val="24"/>
                <w:vertAlign w:val="superscript"/>
              </w:rPr>
              <w:t>3</w:t>
            </w:r>
            <w:r>
              <w:rPr>
                <w:rFonts w:ascii="Times New Roman" w:eastAsia="宋体" w:hAnsi="Times New Roman" w:hint="eastAsia"/>
                <w:color w:val="000000"/>
                <w:sz w:val="24"/>
                <w:szCs w:val="24"/>
              </w:rPr>
              <w:t>储水量的冷却水池，循环水循环使用，定期补给，少量外排。</w:t>
            </w:r>
          </w:p>
          <w:p w14:paraId="7939CBA1" w14:textId="77777777" w:rsidR="000309C4" w:rsidRDefault="00000000">
            <w:pPr>
              <w:pStyle w:val="1"/>
            </w:pPr>
            <w:r>
              <w:rPr>
                <w:noProof/>
              </w:rPr>
              <w:drawing>
                <wp:inline distT="0" distB="0" distL="0" distR="0" wp14:anchorId="50D91407" wp14:editId="32E23553">
                  <wp:extent cx="5495925" cy="8382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495925" cy="838200"/>
                          </a:xfrm>
                          <a:prstGeom prst="rect">
                            <a:avLst/>
                          </a:prstGeom>
                          <a:noFill/>
                          <a:ln>
                            <a:noFill/>
                          </a:ln>
                        </pic:spPr>
                      </pic:pic>
                    </a:graphicData>
                  </a:graphic>
                </wp:inline>
              </w:drawing>
            </w:r>
          </w:p>
          <w:p w14:paraId="3945C52B" w14:textId="77777777" w:rsidR="000309C4" w:rsidRDefault="00000000">
            <w:pPr>
              <w:pStyle w:val="1"/>
              <w:rPr>
                <w:rFonts w:ascii="Times New Roman" w:eastAsia="黑体" w:hAnsi="Times New Roman"/>
                <w:bCs/>
                <w:color w:val="000000"/>
                <w:kern w:val="2"/>
                <w:sz w:val="24"/>
                <w:szCs w:val="24"/>
              </w:rPr>
            </w:pPr>
            <w:r>
              <w:rPr>
                <w:rFonts w:ascii="Times New Roman" w:eastAsia="黑体" w:hAnsi="Times New Roman" w:hint="eastAsia"/>
                <w:bCs/>
                <w:color w:val="000000"/>
                <w:kern w:val="2"/>
                <w:sz w:val="24"/>
                <w:szCs w:val="24"/>
              </w:rPr>
              <w:t>图</w:t>
            </w:r>
            <w:proofErr w:type="gramStart"/>
            <w:r>
              <w:rPr>
                <w:rFonts w:ascii="Times New Roman" w:eastAsia="黑体" w:hAnsi="Times New Roman"/>
                <w:bCs/>
                <w:color w:val="000000"/>
                <w:kern w:val="2"/>
                <w:sz w:val="24"/>
                <w:szCs w:val="24"/>
              </w:rPr>
              <w:t>3</w:t>
            </w:r>
            <w:r>
              <w:rPr>
                <w:rFonts w:ascii="Times New Roman" w:eastAsia="黑体" w:hAnsi="Times New Roman" w:hint="eastAsia"/>
                <w:bCs/>
                <w:color w:val="000000"/>
                <w:kern w:val="2"/>
                <w:sz w:val="24"/>
                <w:szCs w:val="24"/>
              </w:rPr>
              <w:t xml:space="preserve"> </w:t>
            </w:r>
            <w:r>
              <w:rPr>
                <w:rFonts w:ascii="Times New Roman" w:eastAsia="黑体" w:hAnsi="Times New Roman"/>
                <w:bCs/>
                <w:color w:val="000000"/>
                <w:kern w:val="2"/>
                <w:sz w:val="24"/>
                <w:szCs w:val="24"/>
              </w:rPr>
              <w:t xml:space="preserve"> </w:t>
            </w:r>
            <w:r>
              <w:rPr>
                <w:rFonts w:ascii="Times New Roman" w:eastAsia="黑体" w:hAnsi="Times New Roman" w:hint="eastAsia"/>
                <w:bCs/>
                <w:color w:val="000000"/>
                <w:kern w:val="2"/>
                <w:sz w:val="24"/>
                <w:szCs w:val="24"/>
              </w:rPr>
              <w:t>废水治理流程示意图</w:t>
            </w:r>
            <w:proofErr w:type="gramEnd"/>
          </w:p>
          <w:p w14:paraId="44A9C8D4" w14:textId="77777777" w:rsidR="000309C4" w:rsidRPr="001E1FC5" w:rsidRDefault="00000000">
            <w:pPr>
              <w:spacing w:after="0" w:line="460" w:lineRule="exact"/>
              <w:ind w:firstLineChars="200" w:firstLine="480"/>
              <w:rPr>
                <w:rFonts w:ascii="Times New Roman" w:eastAsia="宋体" w:hAnsi="Times New Roman"/>
                <w:color w:val="000000"/>
                <w:sz w:val="24"/>
                <w:szCs w:val="24"/>
              </w:rPr>
            </w:pPr>
            <w:r w:rsidRPr="001E1FC5">
              <w:rPr>
                <w:rFonts w:ascii="Times New Roman" w:eastAsia="宋体" w:hAnsi="Times New Roman" w:hint="eastAsia"/>
                <w:color w:val="000000"/>
                <w:sz w:val="24"/>
                <w:szCs w:val="24"/>
              </w:rPr>
              <w:t>2</w:t>
            </w:r>
            <w:r w:rsidRPr="001E1FC5">
              <w:rPr>
                <w:rFonts w:ascii="Times New Roman" w:eastAsia="宋体" w:hAnsi="Times New Roman" w:hint="eastAsia"/>
                <w:color w:val="000000"/>
                <w:sz w:val="24"/>
                <w:szCs w:val="24"/>
              </w:rPr>
              <w:t>、废气</w:t>
            </w:r>
          </w:p>
          <w:p w14:paraId="408A4E6C" w14:textId="6D4B63FE" w:rsidR="000309C4" w:rsidRPr="001E1FC5" w:rsidRDefault="00000000">
            <w:pPr>
              <w:spacing w:after="0" w:line="460" w:lineRule="exact"/>
              <w:ind w:firstLineChars="200" w:firstLine="480"/>
              <w:jc w:val="both"/>
              <w:textAlignment w:val="baseline"/>
              <w:rPr>
                <w:rFonts w:ascii="Times New Roman" w:eastAsia="宋体" w:hAnsi="Times New Roman"/>
                <w:color w:val="000000"/>
                <w:sz w:val="24"/>
                <w:szCs w:val="24"/>
              </w:rPr>
            </w:pPr>
            <w:r w:rsidRPr="001E1FC5">
              <w:rPr>
                <w:rFonts w:ascii="Times New Roman" w:eastAsia="宋体" w:hAnsi="Times New Roman" w:hint="eastAsia"/>
                <w:color w:val="000000"/>
                <w:sz w:val="24"/>
                <w:szCs w:val="24"/>
              </w:rPr>
              <w:t>本工程</w:t>
            </w:r>
            <w:r w:rsidR="00E01B00" w:rsidRPr="001E1FC5">
              <w:rPr>
                <w:rFonts w:ascii="Times New Roman" w:eastAsia="宋体" w:hAnsi="Times New Roman" w:hint="eastAsia"/>
                <w:color w:val="000000"/>
                <w:sz w:val="24"/>
                <w:szCs w:val="24"/>
              </w:rPr>
              <w:t>注塑、</w:t>
            </w:r>
            <w:bookmarkStart w:id="3" w:name="OLE_LINK12"/>
            <w:r w:rsidRPr="001E1FC5">
              <w:rPr>
                <w:rFonts w:ascii="Times New Roman" w:eastAsia="宋体" w:hAnsi="Times New Roman" w:hint="eastAsia"/>
                <w:color w:val="000000"/>
                <w:sz w:val="24"/>
                <w:szCs w:val="24"/>
              </w:rPr>
              <w:t>壶胚预热</w:t>
            </w:r>
            <w:bookmarkEnd w:id="3"/>
            <w:r w:rsidRPr="001E1FC5">
              <w:rPr>
                <w:rFonts w:ascii="Times New Roman" w:eastAsia="宋体" w:hAnsi="Times New Roman" w:hint="eastAsia"/>
                <w:color w:val="000000"/>
                <w:sz w:val="24"/>
                <w:szCs w:val="24"/>
              </w:rPr>
              <w:t>、</w:t>
            </w:r>
            <w:bookmarkStart w:id="4" w:name="OLE_LINK13"/>
            <w:r w:rsidRPr="001E1FC5">
              <w:rPr>
                <w:rFonts w:ascii="Times New Roman" w:eastAsia="宋体" w:hAnsi="Times New Roman" w:hint="eastAsia"/>
                <w:color w:val="000000"/>
                <w:sz w:val="24"/>
                <w:szCs w:val="24"/>
              </w:rPr>
              <w:t>吹瓶废气</w:t>
            </w:r>
            <w:bookmarkEnd w:id="4"/>
            <w:r w:rsidRPr="001E1FC5">
              <w:rPr>
                <w:rFonts w:ascii="Times New Roman" w:eastAsia="宋体" w:hAnsi="Times New Roman" w:hint="eastAsia"/>
                <w:color w:val="000000"/>
                <w:sz w:val="24"/>
                <w:szCs w:val="24"/>
              </w:rPr>
              <w:t>经收集后一起进入“</w:t>
            </w:r>
            <w:bookmarkStart w:id="5" w:name="OLE_LINK14"/>
            <w:r w:rsidRPr="001E1FC5">
              <w:rPr>
                <w:rFonts w:ascii="Times New Roman" w:eastAsia="宋体" w:hAnsi="Times New Roman" w:hint="eastAsia"/>
                <w:color w:val="000000"/>
                <w:sz w:val="24"/>
                <w:szCs w:val="24"/>
              </w:rPr>
              <w:t>活性炭吸附</w:t>
            </w:r>
            <w:r w:rsidRPr="001E1FC5">
              <w:rPr>
                <w:rFonts w:ascii="Times New Roman" w:eastAsia="宋体" w:hAnsi="Times New Roman" w:hint="eastAsia"/>
                <w:color w:val="000000"/>
                <w:sz w:val="24"/>
                <w:szCs w:val="24"/>
              </w:rPr>
              <w:t>/</w:t>
            </w:r>
            <w:r w:rsidRPr="001E1FC5">
              <w:rPr>
                <w:rFonts w:ascii="Times New Roman" w:eastAsia="宋体" w:hAnsi="Times New Roman" w:hint="eastAsia"/>
                <w:color w:val="000000"/>
                <w:sz w:val="24"/>
                <w:szCs w:val="24"/>
              </w:rPr>
              <w:t>脱附</w:t>
            </w:r>
            <w:r w:rsidRPr="001E1FC5">
              <w:rPr>
                <w:rFonts w:ascii="Times New Roman" w:eastAsia="宋体" w:hAnsi="Times New Roman" w:hint="eastAsia"/>
                <w:color w:val="000000"/>
                <w:sz w:val="24"/>
                <w:szCs w:val="24"/>
              </w:rPr>
              <w:t>-</w:t>
            </w:r>
            <w:r w:rsidRPr="001E1FC5">
              <w:rPr>
                <w:rFonts w:ascii="Times New Roman" w:eastAsia="宋体" w:hAnsi="Times New Roman" w:hint="eastAsia"/>
                <w:color w:val="000000"/>
                <w:sz w:val="24"/>
                <w:szCs w:val="24"/>
              </w:rPr>
              <w:t>催化燃烧装置</w:t>
            </w:r>
            <w:bookmarkEnd w:id="5"/>
            <w:r w:rsidRPr="001E1FC5">
              <w:rPr>
                <w:rFonts w:ascii="Times New Roman" w:eastAsia="宋体" w:hAnsi="Times New Roman" w:hint="eastAsia"/>
                <w:color w:val="000000"/>
                <w:sz w:val="24"/>
                <w:szCs w:val="24"/>
              </w:rPr>
              <w:t>”处理，处理后尾气经</w:t>
            </w:r>
            <w:r w:rsidRPr="001E1FC5">
              <w:rPr>
                <w:rFonts w:ascii="Times New Roman" w:eastAsia="宋体" w:hAnsi="Times New Roman" w:hint="eastAsia"/>
                <w:color w:val="000000"/>
                <w:sz w:val="24"/>
                <w:szCs w:val="24"/>
              </w:rPr>
              <w:t>15m</w:t>
            </w:r>
            <w:r w:rsidRPr="001E1FC5">
              <w:rPr>
                <w:rFonts w:ascii="Times New Roman" w:eastAsia="宋体" w:hAnsi="Times New Roman" w:hint="eastAsia"/>
                <w:color w:val="000000"/>
                <w:sz w:val="24"/>
                <w:szCs w:val="24"/>
              </w:rPr>
              <w:t>高排气筒</w:t>
            </w:r>
            <w:r w:rsidRPr="001E1FC5">
              <w:rPr>
                <w:rFonts w:ascii="Times New Roman" w:eastAsia="宋体" w:hAnsi="Times New Roman" w:hint="eastAsia"/>
                <w:color w:val="000000"/>
                <w:sz w:val="24"/>
                <w:szCs w:val="24"/>
              </w:rPr>
              <w:t>P1</w:t>
            </w:r>
            <w:r w:rsidRPr="001E1FC5">
              <w:rPr>
                <w:rFonts w:ascii="Times New Roman" w:eastAsia="宋体" w:hAnsi="Times New Roman" w:hint="eastAsia"/>
                <w:color w:val="000000"/>
                <w:sz w:val="24"/>
                <w:szCs w:val="24"/>
              </w:rPr>
              <w:t>排放。</w:t>
            </w:r>
          </w:p>
          <w:p w14:paraId="14EF642C" w14:textId="77777777" w:rsidR="000309C4" w:rsidRPr="001E1FC5" w:rsidRDefault="00000000">
            <w:pPr>
              <w:spacing w:after="0" w:line="460" w:lineRule="exact"/>
              <w:ind w:firstLineChars="200" w:firstLine="480"/>
              <w:textAlignment w:val="baseline"/>
              <w:rPr>
                <w:rFonts w:ascii="Times New Roman" w:eastAsia="宋体" w:hAnsi="Times New Roman"/>
                <w:color w:val="000000"/>
                <w:sz w:val="24"/>
                <w:szCs w:val="24"/>
              </w:rPr>
            </w:pPr>
            <w:r w:rsidRPr="001E1FC5">
              <w:rPr>
                <w:rFonts w:ascii="Times New Roman" w:eastAsia="宋体" w:hAnsi="Times New Roman" w:hint="eastAsia"/>
                <w:color w:val="000000"/>
                <w:sz w:val="24"/>
                <w:szCs w:val="24"/>
              </w:rPr>
              <w:t>无组织废气为未收集的有机废气。</w:t>
            </w:r>
          </w:p>
          <w:p w14:paraId="3EE2A4C8" w14:textId="32D35665" w:rsidR="000309C4" w:rsidRPr="001E1FC5" w:rsidRDefault="001E1FC5">
            <w:pPr>
              <w:pStyle w:val="1"/>
              <w:rPr>
                <w:rFonts w:ascii="Times New Roman" w:eastAsia="黑体" w:hAnsi="Times New Roman"/>
                <w:bCs/>
                <w:color w:val="000000"/>
                <w:kern w:val="2"/>
                <w:sz w:val="24"/>
                <w:szCs w:val="24"/>
              </w:rPr>
            </w:pPr>
            <w:r w:rsidRPr="001E1FC5">
              <w:rPr>
                <w:rFonts w:hint="eastAsia"/>
              </w:rPr>
              <w:object w:dxaOrig="9108" w:dyaOrig="2193" w14:anchorId="0BC8F62F">
                <v:shape id="_x0000_i1027" type="#_x0000_t75" style="width:435.8pt;height:104.95pt" o:ole="">
                  <v:imagedata r:id="rId16" o:title=""/>
                </v:shape>
                <o:OLEObject Type="Embed" ProgID="Visio.Drawing.11" ShapeID="_x0000_i1027" DrawAspect="Content" ObjectID="_1850285396" r:id="rId17"/>
              </w:object>
            </w:r>
            <w:r w:rsidRPr="001E1FC5">
              <w:rPr>
                <w:rFonts w:ascii="Times New Roman" w:eastAsia="黑体" w:hAnsi="Times New Roman" w:hint="eastAsia"/>
                <w:bCs/>
                <w:color w:val="000000"/>
                <w:kern w:val="2"/>
                <w:sz w:val="24"/>
                <w:szCs w:val="24"/>
              </w:rPr>
              <w:t>图</w:t>
            </w:r>
            <w:proofErr w:type="gramStart"/>
            <w:r w:rsidRPr="001E1FC5">
              <w:rPr>
                <w:rFonts w:ascii="Times New Roman" w:eastAsia="黑体" w:hAnsi="Times New Roman"/>
                <w:bCs/>
                <w:color w:val="000000"/>
                <w:kern w:val="2"/>
                <w:sz w:val="24"/>
                <w:szCs w:val="24"/>
              </w:rPr>
              <w:t>4</w:t>
            </w:r>
            <w:r w:rsidRPr="001E1FC5">
              <w:rPr>
                <w:rFonts w:ascii="Times New Roman" w:eastAsia="黑体" w:hAnsi="Times New Roman" w:hint="eastAsia"/>
                <w:bCs/>
                <w:color w:val="000000"/>
                <w:kern w:val="2"/>
                <w:sz w:val="24"/>
                <w:szCs w:val="24"/>
              </w:rPr>
              <w:t xml:space="preserve"> </w:t>
            </w:r>
            <w:r w:rsidRPr="001E1FC5">
              <w:rPr>
                <w:rFonts w:ascii="Times New Roman" w:eastAsia="黑体" w:hAnsi="Times New Roman"/>
                <w:bCs/>
                <w:color w:val="000000"/>
                <w:kern w:val="2"/>
                <w:sz w:val="24"/>
                <w:szCs w:val="24"/>
              </w:rPr>
              <w:t xml:space="preserve"> </w:t>
            </w:r>
            <w:r w:rsidRPr="001E1FC5">
              <w:rPr>
                <w:rFonts w:ascii="Times New Roman" w:eastAsia="黑体" w:hAnsi="Times New Roman" w:hint="eastAsia"/>
                <w:bCs/>
                <w:color w:val="000000"/>
                <w:kern w:val="2"/>
                <w:sz w:val="24"/>
                <w:szCs w:val="24"/>
              </w:rPr>
              <w:t>废气治理流程示意图</w:t>
            </w:r>
            <w:proofErr w:type="gramEnd"/>
          </w:p>
          <w:p w14:paraId="17D85A5C" w14:textId="77777777" w:rsidR="000309C4" w:rsidRDefault="00000000">
            <w:pPr>
              <w:spacing w:after="0" w:line="460" w:lineRule="exact"/>
              <w:ind w:firstLineChars="200" w:firstLine="480"/>
              <w:rPr>
                <w:rFonts w:ascii="Times New Roman" w:eastAsia="宋体" w:hAnsi="Times New Roman"/>
                <w:color w:val="000000"/>
                <w:sz w:val="24"/>
                <w:szCs w:val="24"/>
              </w:rPr>
            </w:pPr>
            <w:r>
              <w:rPr>
                <w:rFonts w:ascii="Times New Roman" w:eastAsia="宋体" w:hAnsi="Times New Roman" w:hint="eastAsia"/>
                <w:color w:val="000000"/>
                <w:sz w:val="24"/>
                <w:szCs w:val="24"/>
              </w:rPr>
              <w:t>3</w:t>
            </w:r>
            <w:r>
              <w:rPr>
                <w:rFonts w:ascii="Times New Roman" w:eastAsia="宋体" w:hAnsi="Times New Roman" w:hint="eastAsia"/>
                <w:color w:val="000000"/>
                <w:sz w:val="24"/>
                <w:szCs w:val="24"/>
              </w:rPr>
              <w:t>、</w:t>
            </w:r>
            <w:r>
              <w:rPr>
                <w:rFonts w:ascii="Times New Roman" w:eastAsia="宋体" w:hAnsi="Times New Roman"/>
                <w:color w:val="000000"/>
                <w:sz w:val="24"/>
                <w:szCs w:val="24"/>
              </w:rPr>
              <w:t>噪声</w:t>
            </w:r>
          </w:p>
          <w:p w14:paraId="620F3CC2" w14:textId="3AB6DDB1" w:rsidR="000309C4" w:rsidRDefault="00000000">
            <w:pPr>
              <w:spacing w:after="0" w:line="460" w:lineRule="exact"/>
              <w:ind w:firstLineChars="200" w:firstLine="480"/>
              <w:jc w:val="both"/>
              <w:rPr>
                <w:rFonts w:ascii="Times New Roman" w:eastAsia="宋体" w:hAnsi="Times New Roman"/>
                <w:sz w:val="24"/>
                <w:szCs w:val="24"/>
              </w:rPr>
            </w:pPr>
            <w:r>
              <w:rPr>
                <w:rFonts w:ascii="Times New Roman" w:eastAsia="宋体" w:hAnsi="Times New Roman"/>
                <w:color w:val="000000"/>
                <w:sz w:val="24"/>
                <w:szCs w:val="24"/>
              </w:rPr>
              <w:t>项目噪声经过基础减</w:t>
            </w:r>
            <w:r>
              <w:rPr>
                <w:rFonts w:ascii="Times New Roman" w:eastAsia="宋体" w:hAnsi="Times New Roman" w:hint="eastAsia"/>
                <w:color w:val="000000"/>
                <w:sz w:val="24"/>
                <w:szCs w:val="24"/>
              </w:rPr>
              <w:t>振</w:t>
            </w:r>
            <w:r>
              <w:rPr>
                <w:rFonts w:ascii="Times New Roman" w:eastAsia="宋体" w:hAnsi="Times New Roman"/>
                <w:color w:val="000000"/>
                <w:sz w:val="24"/>
                <w:szCs w:val="24"/>
              </w:rPr>
              <w:t>、厂房隔声</w:t>
            </w:r>
            <w:r>
              <w:rPr>
                <w:rFonts w:ascii="Times New Roman" w:eastAsia="宋体" w:hAnsi="Times New Roman" w:hint="eastAsia"/>
                <w:color w:val="000000"/>
                <w:sz w:val="24"/>
                <w:szCs w:val="24"/>
              </w:rPr>
              <w:t>等</w:t>
            </w:r>
            <w:r>
              <w:rPr>
                <w:rFonts w:ascii="Times New Roman" w:eastAsia="宋体" w:hAnsi="Times New Roman"/>
                <w:color w:val="000000"/>
                <w:sz w:val="24"/>
                <w:szCs w:val="24"/>
              </w:rPr>
              <w:t>，厂界噪声能够满足《工业企业厂界环境噪声排放标准》（</w:t>
            </w:r>
            <w:r>
              <w:rPr>
                <w:rFonts w:ascii="Times New Roman" w:eastAsia="宋体" w:hAnsi="Times New Roman"/>
                <w:color w:val="000000"/>
                <w:sz w:val="24"/>
                <w:szCs w:val="24"/>
              </w:rPr>
              <w:t>GB12348-2008</w:t>
            </w:r>
            <w:r>
              <w:rPr>
                <w:rFonts w:ascii="Times New Roman" w:eastAsia="宋体" w:hAnsi="Times New Roman"/>
                <w:color w:val="000000"/>
                <w:sz w:val="24"/>
                <w:szCs w:val="24"/>
              </w:rPr>
              <w:t>）</w:t>
            </w:r>
            <w:r>
              <w:rPr>
                <w:rFonts w:ascii="Times New Roman" w:eastAsia="宋体" w:hAnsi="Times New Roman"/>
                <w:color w:val="000000"/>
                <w:sz w:val="24"/>
                <w:szCs w:val="24"/>
              </w:rPr>
              <w:t>3</w:t>
            </w:r>
            <w:r>
              <w:rPr>
                <w:rFonts w:ascii="Times New Roman" w:eastAsia="宋体" w:hAnsi="Times New Roman"/>
                <w:color w:val="000000"/>
                <w:sz w:val="24"/>
                <w:szCs w:val="24"/>
              </w:rPr>
              <w:t>类昼间</w:t>
            </w:r>
            <w:bookmarkStart w:id="6" w:name="OLE_LINK15"/>
            <w:r>
              <w:rPr>
                <w:rFonts w:ascii="Times New Roman" w:eastAsia="宋体" w:hAnsi="Times New Roman"/>
                <w:color w:val="000000"/>
                <w:sz w:val="24"/>
                <w:szCs w:val="24"/>
              </w:rPr>
              <w:t>65dB</w:t>
            </w:r>
            <w:proofErr w:type="gramStart"/>
            <w:r>
              <w:rPr>
                <w:rFonts w:ascii="Times New Roman" w:eastAsia="宋体" w:hAnsi="Times New Roman"/>
                <w:color w:val="000000"/>
                <w:sz w:val="24"/>
                <w:szCs w:val="24"/>
              </w:rPr>
              <w:t>(A)</w:t>
            </w:r>
            <w:bookmarkEnd w:id="6"/>
            <w:proofErr w:type="gramEnd"/>
            <w:r w:rsidR="001E1FC5">
              <w:rPr>
                <w:rFonts w:ascii="Times New Roman" w:eastAsia="宋体" w:hAnsi="Times New Roman" w:hint="eastAsia"/>
                <w:color w:val="000000"/>
                <w:sz w:val="24"/>
                <w:szCs w:val="24"/>
              </w:rPr>
              <w:t>、夜间</w:t>
            </w:r>
            <w:r w:rsidR="001E1FC5">
              <w:rPr>
                <w:rFonts w:ascii="Times New Roman" w:eastAsia="宋体" w:hAnsi="Times New Roman" w:hint="eastAsia"/>
                <w:color w:val="000000"/>
                <w:sz w:val="24"/>
                <w:szCs w:val="24"/>
              </w:rPr>
              <w:t>5</w:t>
            </w:r>
            <w:r w:rsidR="001E1FC5">
              <w:rPr>
                <w:rFonts w:ascii="Times New Roman" w:eastAsia="宋体" w:hAnsi="Times New Roman"/>
                <w:color w:val="000000"/>
                <w:sz w:val="24"/>
                <w:szCs w:val="24"/>
              </w:rPr>
              <w:t>5dB</w:t>
            </w:r>
            <w:proofErr w:type="gramStart"/>
            <w:r w:rsidR="001E1FC5">
              <w:rPr>
                <w:rFonts w:ascii="Times New Roman" w:eastAsia="宋体" w:hAnsi="Times New Roman"/>
                <w:color w:val="000000"/>
                <w:sz w:val="24"/>
                <w:szCs w:val="24"/>
              </w:rPr>
              <w:t>(A)</w:t>
            </w:r>
            <w:proofErr w:type="gramEnd"/>
            <w:r>
              <w:rPr>
                <w:rFonts w:ascii="Times New Roman" w:eastAsia="宋体" w:hAnsi="Times New Roman"/>
                <w:color w:val="000000"/>
                <w:sz w:val="24"/>
                <w:szCs w:val="24"/>
              </w:rPr>
              <w:t>的</w:t>
            </w:r>
            <w:r>
              <w:rPr>
                <w:rFonts w:ascii="Times New Roman" w:eastAsia="宋体" w:hAnsi="Times New Roman" w:hint="eastAsia"/>
                <w:color w:val="000000"/>
                <w:sz w:val="24"/>
                <w:szCs w:val="24"/>
              </w:rPr>
              <w:t>标准</w:t>
            </w:r>
            <w:r>
              <w:rPr>
                <w:rFonts w:ascii="Times New Roman" w:eastAsia="宋体" w:hAnsi="Times New Roman"/>
                <w:color w:val="000000"/>
                <w:sz w:val="24"/>
                <w:szCs w:val="24"/>
              </w:rPr>
              <w:t>要求</w:t>
            </w:r>
            <w:r>
              <w:rPr>
                <w:rFonts w:ascii="Times New Roman" w:eastAsia="宋体" w:hAnsi="Times New Roman" w:hint="eastAsia"/>
                <w:color w:val="000000"/>
                <w:sz w:val="24"/>
                <w:szCs w:val="24"/>
              </w:rPr>
              <w:t>。</w:t>
            </w:r>
          </w:p>
          <w:p w14:paraId="7D9AC74C" w14:textId="77777777" w:rsidR="000309C4" w:rsidRDefault="00000000">
            <w:pPr>
              <w:spacing w:after="0"/>
              <w:jc w:val="center"/>
              <w:textAlignment w:val="baseline"/>
              <w:rPr>
                <w:rFonts w:ascii="Times New Roman" w:eastAsia="黑体" w:hAnsi="Times New Roman"/>
                <w:sz w:val="24"/>
                <w:szCs w:val="24"/>
              </w:rPr>
            </w:pPr>
            <w:r>
              <w:rPr>
                <w:rFonts w:ascii="Times New Roman" w:eastAsia="黑体" w:hAnsi="Times New Roman"/>
                <w:noProof/>
                <w:sz w:val="24"/>
                <w:szCs w:val="24"/>
              </w:rPr>
              <w:drawing>
                <wp:inline distT="0" distB="0" distL="0" distR="0" wp14:anchorId="6E005D1E" wp14:editId="1F012A95">
                  <wp:extent cx="4445000" cy="391160"/>
                  <wp:effectExtent l="0" t="0" r="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498965" cy="395976"/>
                          </a:xfrm>
                          <a:prstGeom prst="rect">
                            <a:avLst/>
                          </a:prstGeom>
                        </pic:spPr>
                      </pic:pic>
                    </a:graphicData>
                  </a:graphic>
                </wp:inline>
              </w:drawing>
            </w:r>
          </w:p>
          <w:p w14:paraId="35DCB33C" w14:textId="77777777" w:rsidR="000309C4" w:rsidRDefault="00000000">
            <w:pPr>
              <w:widowControl w:val="0"/>
              <w:adjustRightInd/>
              <w:spacing w:after="0"/>
              <w:jc w:val="center"/>
              <w:rPr>
                <w:rFonts w:ascii="Times New Roman" w:eastAsia="黑体" w:hAnsi="Times New Roman"/>
                <w:bCs/>
                <w:color w:val="000000"/>
                <w:kern w:val="2"/>
                <w:sz w:val="24"/>
                <w:szCs w:val="24"/>
              </w:rPr>
            </w:pPr>
            <w:r>
              <w:rPr>
                <w:rFonts w:ascii="Times New Roman" w:eastAsia="黑体" w:hAnsi="Times New Roman" w:hint="eastAsia"/>
                <w:bCs/>
                <w:color w:val="000000"/>
                <w:kern w:val="2"/>
                <w:sz w:val="24"/>
                <w:szCs w:val="24"/>
              </w:rPr>
              <w:t>图</w:t>
            </w:r>
            <w:proofErr w:type="gramStart"/>
            <w:r>
              <w:rPr>
                <w:rFonts w:ascii="Times New Roman" w:eastAsia="黑体" w:hAnsi="Times New Roman"/>
                <w:bCs/>
                <w:color w:val="000000"/>
                <w:kern w:val="2"/>
                <w:sz w:val="24"/>
                <w:szCs w:val="24"/>
              </w:rPr>
              <w:t>5</w:t>
            </w:r>
            <w:r>
              <w:rPr>
                <w:rFonts w:ascii="Times New Roman" w:eastAsia="黑体" w:hAnsi="Times New Roman" w:hint="eastAsia"/>
                <w:bCs/>
                <w:color w:val="000000"/>
                <w:kern w:val="2"/>
                <w:sz w:val="24"/>
                <w:szCs w:val="24"/>
              </w:rPr>
              <w:t xml:space="preserve"> </w:t>
            </w:r>
            <w:r>
              <w:rPr>
                <w:rFonts w:ascii="Times New Roman" w:eastAsia="黑体" w:hAnsi="Times New Roman"/>
                <w:bCs/>
                <w:color w:val="000000"/>
                <w:kern w:val="2"/>
                <w:sz w:val="24"/>
                <w:szCs w:val="24"/>
              </w:rPr>
              <w:t xml:space="preserve"> </w:t>
            </w:r>
            <w:r>
              <w:rPr>
                <w:rFonts w:ascii="Times New Roman" w:eastAsia="黑体" w:hAnsi="Times New Roman" w:hint="eastAsia"/>
                <w:bCs/>
                <w:color w:val="000000"/>
                <w:kern w:val="2"/>
                <w:sz w:val="24"/>
                <w:szCs w:val="24"/>
              </w:rPr>
              <w:t>噪声治理流程示意图</w:t>
            </w:r>
            <w:proofErr w:type="gramEnd"/>
          </w:p>
          <w:p w14:paraId="6ED4CBC0" w14:textId="77777777" w:rsidR="000309C4" w:rsidRDefault="00000000">
            <w:pPr>
              <w:spacing w:after="0" w:line="460" w:lineRule="exact"/>
              <w:ind w:firstLineChars="200" w:firstLine="480"/>
              <w:rPr>
                <w:rFonts w:ascii="Times New Roman" w:eastAsia="宋体" w:hAnsi="Times New Roman"/>
                <w:color w:val="000000"/>
                <w:sz w:val="24"/>
                <w:szCs w:val="24"/>
              </w:rPr>
            </w:pPr>
            <w:r>
              <w:rPr>
                <w:rFonts w:ascii="Times New Roman" w:eastAsia="宋体" w:hAnsi="Times New Roman" w:hint="eastAsia"/>
                <w:color w:val="000000"/>
                <w:sz w:val="24"/>
                <w:szCs w:val="24"/>
              </w:rPr>
              <w:t>4</w:t>
            </w:r>
            <w:r>
              <w:rPr>
                <w:rFonts w:ascii="Times New Roman" w:eastAsia="宋体" w:hAnsi="Times New Roman" w:hint="eastAsia"/>
                <w:color w:val="000000"/>
                <w:sz w:val="24"/>
                <w:szCs w:val="24"/>
              </w:rPr>
              <w:t>、固废</w:t>
            </w:r>
          </w:p>
          <w:p w14:paraId="74998579" w14:textId="6F3989D8" w:rsidR="000309C4" w:rsidRDefault="00000000">
            <w:pPr>
              <w:spacing w:after="0" w:line="460" w:lineRule="exact"/>
              <w:ind w:firstLineChars="200" w:firstLine="480"/>
              <w:jc w:val="both"/>
              <w:rPr>
                <w:rFonts w:ascii="Times New Roman" w:eastAsia="宋体" w:hAnsi="Times New Roman"/>
                <w:color w:val="000000"/>
                <w:sz w:val="24"/>
                <w:szCs w:val="24"/>
                <w:highlight w:val="yellow"/>
              </w:rPr>
            </w:pPr>
            <w:bookmarkStart w:id="7" w:name="_Hlk95831120"/>
            <w:r w:rsidRPr="001E1FC5">
              <w:rPr>
                <w:rFonts w:ascii="Times New Roman" w:eastAsia="宋体" w:hAnsi="Times New Roman" w:hint="eastAsia"/>
                <w:color w:val="000000"/>
                <w:sz w:val="24"/>
                <w:szCs w:val="24"/>
              </w:rPr>
              <w:t>本项目一期验收工程营运期固废包括一般固废和危险废物。其中一般固废主要为废包装袋、不合格品</w:t>
            </w:r>
            <w:r w:rsidR="001E1FC5" w:rsidRPr="001E1FC5">
              <w:rPr>
                <w:rFonts w:ascii="Times New Roman" w:eastAsia="宋体" w:hAnsi="Times New Roman" w:hint="eastAsia"/>
                <w:color w:val="000000"/>
                <w:sz w:val="24"/>
                <w:szCs w:val="24"/>
              </w:rPr>
              <w:t>、废边角料</w:t>
            </w:r>
            <w:r w:rsidRPr="001E1FC5">
              <w:rPr>
                <w:rFonts w:ascii="Times New Roman" w:eastAsia="宋体" w:hAnsi="Times New Roman" w:hint="eastAsia"/>
                <w:color w:val="000000"/>
                <w:sz w:val="24"/>
                <w:szCs w:val="24"/>
              </w:rPr>
              <w:t>；危险固废为废气处理装置产生的废活性炭。</w:t>
            </w:r>
            <w:r w:rsidR="001E1FC5" w:rsidRPr="001E1FC5">
              <w:rPr>
                <w:rFonts w:ascii="Times New Roman" w:eastAsia="宋体" w:hAnsi="Times New Roman" w:hint="eastAsia"/>
                <w:color w:val="000000"/>
                <w:sz w:val="24"/>
                <w:szCs w:val="24"/>
              </w:rPr>
              <w:t>已经</w:t>
            </w:r>
            <w:r w:rsidRPr="001E1FC5">
              <w:rPr>
                <w:rFonts w:ascii="Times New Roman" w:eastAsia="宋体" w:hAnsi="Times New Roman" w:hint="eastAsia"/>
                <w:color w:val="000000"/>
                <w:sz w:val="24"/>
                <w:szCs w:val="24"/>
              </w:rPr>
              <w:t>按照环保要求建设一般固废暂存间</w:t>
            </w:r>
            <w:r w:rsidRPr="001E1FC5">
              <w:rPr>
                <w:rFonts w:ascii="Times New Roman" w:eastAsia="宋体" w:hAnsi="Times New Roman" w:hint="eastAsia"/>
                <w:color w:val="000000"/>
                <w:sz w:val="24"/>
                <w:szCs w:val="24"/>
              </w:rPr>
              <w:t>1</w:t>
            </w:r>
            <w:r w:rsidRPr="001E1FC5">
              <w:rPr>
                <w:rFonts w:ascii="Times New Roman" w:eastAsia="宋体" w:hAnsi="Times New Roman" w:hint="eastAsia"/>
                <w:color w:val="000000"/>
                <w:sz w:val="24"/>
                <w:szCs w:val="24"/>
              </w:rPr>
              <w:t>座（</w:t>
            </w:r>
            <w:r w:rsidRPr="001E1FC5">
              <w:rPr>
                <w:rFonts w:ascii="Times New Roman" w:eastAsia="宋体" w:hAnsi="Times New Roman" w:hint="eastAsia"/>
                <w:color w:val="000000"/>
                <w:sz w:val="24"/>
                <w:szCs w:val="24"/>
              </w:rPr>
              <w:t>10 m</w:t>
            </w:r>
            <w:r w:rsidRPr="001E1FC5">
              <w:rPr>
                <w:rFonts w:ascii="Times New Roman" w:eastAsia="宋体" w:hAnsi="Times New Roman" w:hint="eastAsia"/>
                <w:color w:val="000000"/>
                <w:sz w:val="24"/>
                <w:szCs w:val="24"/>
                <w:vertAlign w:val="superscript"/>
              </w:rPr>
              <w:t>2</w:t>
            </w:r>
            <w:r w:rsidRPr="001E1FC5">
              <w:rPr>
                <w:rFonts w:ascii="Times New Roman" w:eastAsia="宋体" w:hAnsi="Times New Roman" w:hint="eastAsia"/>
                <w:color w:val="000000"/>
                <w:sz w:val="24"/>
                <w:szCs w:val="24"/>
              </w:rPr>
              <w:t>），</w:t>
            </w:r>
            <w:r w:rsidR="001E1FC5" w:rsidRPr="001E1FC5">
              <w:rPr>
                <w:rFonts w:ascii="Times New Roman" w:eastAsia="宋体" w:hAnsi="宋体" w:hint="eastAsia"/>
                <w:sz w:val="24"/>
                <w:szCs w:val="24"/>
              </w:rPr>
              <w:t>对产生的一般固废收集至一般固</w:t>
            </w:r>
            <w:r w:rsidR="001E1FC5" w:rsidRPr="001E1FC5">
              <w:rPr>
                <w:rFonts w:ascii="Times New Roman" w:eastAsia="宋体" w:hAnsi="宋体" w:hint="eastAsia"/>
                <w:sz w:val="24"/>
                <w:szCs w:val="24"/>
              </w:rPr>
              <w:lastRenderedPageBreak/>
              <w:t>废暂存间后定期外售，</w:t>
            </w:r>
            <w:r w:rsidR="001E1FC5" w:rsidRPr="001E1FC5">
              <w:rPr>
                <w:rFonts w:ascii="Times New Roman" w:eastAsia="宋体" w:hAnsi="Times New Roman"/>
                <w:sz w:val="24"/>
                <w:szCs w:val="24"/>
              </w:rPr>
              <w:t>满足《一般工业固体废物贮存和填埋污染控制标准》（</w:t>
            </w:r>
            <w:r w:rsidR="001E1FC5" w:rsidRPr="001E1FC5">
              <w:rPr>
                <w:rFonts w:ascii="Times New Roman" w:eastAsia="宋体" w:hAnsi="Times New Roman"/>
                <w:sz w:val="24"/>
                <w:szCs w:val="24"/>
              </w:rPr>
              <w:t>GB18599-2020</w:t>
            </w:r>
            <w:r w:rsidR="001E1FC5" w:rsidRPr="001E1FC5">
              <w:rPr>
                <w:rFonts w:ascii="Times New Roman" w:eastAsia="宋体" w:hAnsi="Times New Roman"/>
                <w:sz w:val="24"/>
                <w:szCs w:val="24"/>
              </w:rPr>
              <w:t>）中的相应防渗漏、防雨</w:t>
            </w:r>
            <w:r w:rsidR="001E1FC5">
              <w:rPr>
                <w:rFonts w:ascii="Times New Roman" w:eastAsia="宋体" w:hAnsi="Times New Roman"/>
                <w:sz w:val="24"/>
                <w:szCs w:val="24"/>
              </w:rPr>
              <w:t>淋、防扬尘等环境保护要求</w:t>
            </w:r>
            <w:r w:rsidR="001E1FC5">
              <w:rPr>
                <w:rFonts w:ascii="Times New Roman" w:eastAsia="宋体" w:hAnsi="Times New Roman" w:hint="eastAsia"/>
                <w:sz w:val="24"/>
                <w:szCs w:val="24"/>
              </w:rPr>
              <w:t>。</w:t>
            </w:r>
            <w:r w:rsidR="001E1FC5" w:rsidRPr="001E1FC5">
              <w:rPr>
                <w:rFonts w:ascii="Times New Roman" w:eastAsia="宋体" w:hAnsi="Times New Roman" w:hint="eastAsia"/>
                <w:sz w:val="24"/>
                <w:szCs w:val="24"/>
              </w:rPr>
              <w:t>已建设</w:t>
            </w:r>
            <w:r w:rsidRPr="001E1FC5">
              <w:rPr>
                <w:rFonts w:ascii="Times New Roman" w:eastAsia="宋体" w:hAnsi="Times New Roman" w:hint="eastAsia"/>
                <w:color w:val="000000"/>
                <w:sz w:val="24"/>
                <w:szCs w:val="24"/>
              </w:rPr>
              <w:t>危废暂存间</w:t>
            </w:r>
            <w:r w:rsidRPr="001E1FC5">
              <w:rPr>
                <w:rFonts w:ascii="Times New Roman" w:eastAsia="宋体" w:hAnsi="Times New Roman" w:hint="eastAsia"/>
                <w:color w:val="000000"/>
                <w:sz w:val="24"/>
                <w:szCs w:val="24"/>
              </w:rPr>
              <w:t>1</w:t>
            </w:r>
            <w:r w:rsidRPr="001E1FC5">
              <w:rPr>
                <w:rFonts w:ascii="Times New Roman" w:eastAsia="宋体" w:hAnsi="Times New Roman" w:hint="eastAsia"/>
                <w:color w:val="000000"/>
                <w:sz w:val="24"/>
                <w:szCs w:val="24"/>
              </w:rPr>
              <w:t>座（</w:t>
            </w:r>
            <w:r w:rsidRPr="001E1FC5">
              <w:rPr>
                <w:rFonts w:ascii="Times New Roman" w:eastAsia="宋体" w:hAnsi="Times New Roman" w:hint="eastAsia"/>
                <w:color w:val="000000"/>
                <w:sz w:val="24"/>
                <w:szCs w:val="24"/>
              </w:rPr>
              <w:t>10 m</w:t>
            </w:r>
            <w:r w:rsidRPr="001E1FC5">
              <w:rPr>
                <w:rFonts w:ascii="Times New Roman" w:eastAsia="宋体" w:hAnsi="Times New Roman" w:hint="eastAsia"/>
                <w:color w:val="000000"/>
                <w:sz w:val="24"/>
                <w:szCs w:val="24"/>
                <w:vertAlign w:val="superscript"/>
              </w:rPr>
              <w:t>2</w:t>
            </w:r>
            <w:r w:rsidRPr="001E1FC5">
              <w:rPr>
                <w:rFonts w:ascii="Times New Roman" w:eastAsia="宋体" w:hAnsi="Times New Roman" w:hint="eastAsia"/>
                <w:color w:val="000000"/>
                <w:sz w:val="24"/>
                <w:szCs w:val="24"/>
              </w:rPr>
              <w:t>），</w:t>
            </w:r>
            <w:r w:rsidR="001E1FC5" w:rsidRPr="001E1FC5">
              <w:rPr>
                <w:rFonts w:ascii="Times New Roman" w:eastAsia="宋体" w:hAnsi="宋体" w:hint="eastAsia"/>
                <w:sz w:val="24"/>
                <w:szCs w:val="24"/>
              </w:rPr>
              <w:t>危险废物暂存间暂存后定期委托有相应类别危废处理资质单位安全处置，满足《危险废物贮存污染控制标准》（</w:t>
            </w:r>
            <w:r w:rsidR="001E1FC5" w:rsidRPr="001E1FC5">
              <w:rPr>
                <w:rFonts w:ascii="Times New Roman" w:eastAsia="宋体" w:hAnsi="宋体"/>
                <w:sz w:val="24"/>
                <w:szCs w:val="24"/>
              </w:rPr>
              <w:t>GB18597-2023</w:t>
            </w:r>
            <w:r w:rsidR="001E1FC5" w:rsidRPr="001E1FC5">
              <w:rPr>
                <w:rFonts w:ascii="Times New Roman" w:eastAsia="宋体" w:hAnsi="宋体" w:hint="eastAsia"/>
                <w:sz w:val="24"/>
                <w:szCs w:val="24"/>
              </w:rPr>
              <w:t>）的要求。</w:t>
            </w:r>
          </w:p>
          <w:bookmarkEnd w:id="7"/>
          <w:p w14:paraId="40A2758F" w14:textId="52CD2254" w:rsidR="000309C4" w:rsidRDefault="005D3BB3">
            <w:pPr>
              <w:pStyle w:val="1"/>
              <w:rPr>
                <w:rFonts w:ascii="Times New Roman" w:eastAsia="黑体" w:hAnsi="Times New Roman"/>
                <w:bCs/>
                <w:color w:val="000000"/>
                <w:kern w:val="2"/>
                <w:sz w:val="24"/>
                <w:szCs w:val="24"/>
              </w:rPr>
            </w:pPr>
            <w:r>
              <w:rPr>
                <w:rFonts w:hint="eastAsia"/>
              </w:rPr>
              <w:object w:dxaOrig="10158" w:dyaOrig="2631" w14:anchorId="2FF17D5B">
                <v:shape id="_x0000_i1028" type="#_x0000_t75" style="width:435.8pt;height:112.85pt" o:ole="">
                  <v:imagedata r:id="rId19" o:title=""/>
                </v:shape>
                <o:OLEObject Type="Embed" ProgID="Visio.Drawing.11" ShapeID="_x0000_i1028" DrawAspect="Content" ObjectID="_1850285397" r:id="rId20"/>
              </w:object>
            </w:r>
            <w:r>
              <w:rPr>
                <w:rFonts w:ascii="Times New Roman" w:eastAsia="黑体" w:hAnsi="Times New Roman" w:hint="eastAsia"/>
                <w:bCs/>
                <w:color w:val="000000"/>
                <w:kern w:val="2"/>
                <w:sz w:val="24"/>
                <w:szCs w:val="24"/>
              </w:rPr>
              <w:t>图</w:t>
            </w:r>
            <w:proofErr w:type="gramStart"/>
            <w:r>
              <w:rPr>
                <w:rFonts w:ascii="Times New Roman" w:eastAsia="黑体" w:hAnsi="Times New Roman"/>
                <w:bCs/>
                <w:color w:val="000000"/>
                <w:kern w:val="2"/>
                <w:sz w:val="24"/>
                <w:szCs w:val="24"/>
              </w:rPr>
              <w:t>6</w:t>
            </w:r>
            <w:r>
              <w:rPr>
                <w:rFonts w:ascii="Times New Roman" w:eastAsia="黑体" w:hAnsi="Times New Roman" w:hint="eastAsia"/>
                <w:bCs/>
                <w:color w:val="000000"/>
                <w:kern w:val="2"/>
                <w:sz w:val="24"/>
                <w:szCs w:val="24"/>
              </w:rPr>
              <w:t xml:space="preserve"> </w:t>
            </w:r>
            <w:r>
              <w:rPr>
                <w:rFonts w:ascii="Times New Roman" w:eastAsia="黑体" w:hAnsi="Times New Roman"/>
                <w:bCs/>
                <w:color w:val="000000"/>
                <w:kern w:val="2"/>
                <w:sz w:val="24"/>
                <w:szCs w:val="24"/>
              </w:rPr>
              <w:t xml:space="preserve"> </w:t>
            </w:r>
            <w:r>
              <w:rPr>
                <w:rFonts w:ascii="Times New Roman" w:eastAsia="黑体" w:hAnsi="Times New Roman" w:hint="eastAsia"/>
                <w:bCs/>
                <w:color w:val="000000"/>
                <w:kern w:val="2"/>
                <w:sz w:val="24"/>
                <w:szCs w:val="24"/>
              </w:rPr>
              <w:t>固废治理流程示意图</w:t>
            </w:r>
            <w:proofErr w:type="gramEnd"/>
          </w:p>
          <w:p w14:paraId="3384B981" w14:textId="77777777" w:rsidR="000309C4" w:rsidRDefault="00000000">
            <w:pPr>
              <w:spacing w:after="0" w:line="460" w:lineRule="exact"/>
              <w:ind w:firstLineChars="200" w:firstLine="480"/>
              <w:rPr>
                <w:rFonts w:ascii="Times New Roman" w:eastAsia="宋体" w:hAnsi="Times New Roman"/>
                <w:color w:val="000000"/>
                <w:sz w:val="24"/>
                <w:szCs w:val="24"/>
              </w:rPr>
            </w:pPr>
            <w:r>
              <w:rPr>
                <w:rFonts w:ascii="Times New Roman" w:eastAsia="宋体" w:hAnsi="Times New Roman" w:hint="eastAsia"/>
                <w:color w:val="000000"/>
                <w:sz w:val="24"/>
                <w:szCs w:val="24"/>
              </w:rPr>
              <w:t>5</w:t>
            </w:r>
            <w:r>
              <w:rPr>
                <w:rFonts w:ascii="Times New Roman" w:eastAsia="宋体" w:hAnsi="Times New Roman" w:hint="eastAsia"/>
                <w:color w:val="000000"/>
                <w:sz w:val="24"/>
                <w:szCs w:val="24"/>
              </w:rPr>
              <w:t>、环保设施“三同时”落实情况</w:t>
            </w:r>
          </w:p>
          <w:p w14:paraId="05CD5971" w14:textId="77777777" w:rsidR="000309C4" w:rsidRDefault="00000000">
            <w:pPr>
              <w:spacing w:after="0" w:line="460" w:lineRule="exact"/>
              <w:ind w:firstLineChars="200" w:firstLine="480"/>
              <w:jc w:val="both"/>
              <w:textAlignment w:val="baseline"/>
              <w:rPr>
                <w:rFonts w:ascii="Times New Roman" w:eastAsia="宋体" w:hAnsi="宋体" w:hint="eastAsia"/>
                <w:color w:val="000000"/>
                <w:sz w:val="24"/>
                <w:szCs w:val="24"/>
              </w:rPr>
            </w:pPr>
            <w:r>
              <w:rPr>
                <w:rFonts w:ascii="Times New Roman" w:eastAsia="宋体" w:hAnsi="宋体"/>
                <w:color w:val="000000"/>
                <w:sz w:val="24"/>
                <w:szCs w:val="24"/>
              </w:rPr>
              <w:t>本项目严格按照环评及批复要求建设了相应的环保治理设施，详见下表。</w:t>
            </w:r>
          </w:p>
          <w:p w14:paraId="31ECF3C8" w14:textId="77777777" w:rsidR="000309C4" w:rsidRDefault="00000000">
            <w:pPr>
              <w:spacing w:after="0" w:line="460" w:lineRule="exact"/>
              <w:ind w:firstLineChars="200" w:firstLine="480"/>
              <w:jc w:val="both"/>
              <w:textAlignment w:val="baseline"/>
              <w:rPr>
                <w:rFonts w:ascii="Times New Roman" w:eastAsia="黑体" w:hAnsi="Times New Roman"/>
                <w:color w:val="000000"/>
                <w:sz w:val="24"/>
                <w:szCs w:val="21"/>
              </w:rPr>
            </w:pPr>
            <w:r>
              <w:rPr>
                <w:rFonts w:ascii="Times New Roman" w:eastAsia="黑体" w:hAnsi="Times New Roman"/>
                <w:color w:val="000000"/>
                <w:sz w:val="24"/>
                <w:szCs w:val="21"/>
              </w:rPr>
              <w:t>表</w:t>
            </w:r>
            <w:proofErr w:type="gramStart"/>
            <w:r>
              <w:rPr>
                <w:rFonts w:ascii="Times New Roman" w:eastAsia="黑体" w:hAnsi="Times New Roman" w:hint="eastAsia"/>
                <w:color w:val="000000"/>
                <w:sz w:val="24"/>
                <w:szCs w:val="21"/>
              </w:rPr>
              <w:t>7</w:t>
            </w:r>
            <w:r>
              <w:rPr>
                <w:rFonts w:ascii="Times New Roman" w:eastAsia="黑体" w:hAnsi="Times New Roman"/>
                <w:color w:val="000000"/>
                <w:sz w:val="24"/>
                <w:szCs w:val="21"/>
              </w:rPr>
              <w:t xml:space="preserve">                      </w:t>
            </w:r>
            <w:r>
              <w:rPr>
                <w:rFonts w:ascii="Times New Roman" w:eastAsia="黑体" w:hAnsi="Times New Roman"/>
                <w:color w:val="000000"/>
                <w:sz w:val="24"/>
                <w:szCs w:val="21"/>
              </w:rPr>
              <w:t>项目</w:t>
            </w:r>
            <w:proofErr w:type="gramEnd"/>
            <w:r>
              <w:rPr>
                <w:rFonts w:ascii="Times New Roman" w:eastAsia="黑体" w:hAnsi="Times New Roman"/>
                <w:color w:val="000000"/>
                <w:sz w:val="24"/>
                <w:szCs w:val="21"/>
              </w:rPr>
              <w:t>环保治理设施一览表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9"/>
              <w:gridCol w:w="1426"/>
              <w:gridCol w:w="1559"/>
              <w:gridCol w:w="1835"/>
              <w:gridCol w:w="716"/>
              <w:gridCol w:w="1977"/>
              <w:gridCol w:w="622"/>
            </w:tblGrid>
            <w:tr w:rsidR="000309C4" w14:paraId="4C335E66" w14:textId="77777777">
              <w:trPr>
                <w:trHeight w:val="397"/>
                <w:jc w:val="center"/>
              </w:trPr>
              <w:tc>
                <w:tcPr>
                  <w:tcW w:w="589" w:type="dxa"/>
                  <w:vMerge w:val="restart"/>
                  <w:tcMar>
                    <w:left w:w="28" w:type="dxa"/>
                    <w:right w:w="28" w:type="dxa"/>
                  </w:tcMar>
                  <w:vAlign w:val="center"/>
                </w:tcPr>
                <w:p w14:paraId="6A510E2E"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污染</w:t>
                  </w:r>
                </w:p>
                <w:p w14:paraId="4299E256"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因素</w:t>
                  </w:r>
                </w:p>
              </w:tc>
              <w:tc>
                <w:tcPr>
                  <w:tcW w:w="1426" w:type="dxa"/>
                  <w:vMerge w:val="restart"/>
                  <w:tcMar>
                    <w:left w:w="28" w:type="dxa"/>
                    <w:right w:w="28" w:type="dxa"/>
                  </w:tcMar>
                  <w:vAlign w:val="center"/>
                </w:tcPr>
                <w:p w14:paraId="248CDF1A"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产污环节</w:t>
                  </w:r>
                </w:p>
              </w:tc>
              <w:tc>
                <w:tcPr>
                  <w:tcW w:w="1559" w:type="dxa"/>
                  <w:vMerge w:val="restart"/>
                  <w:tcMar>
                    <w:left w:w="28" w:type="dxa"/>
                    <w:right w:w="28" w:type="dxa"/>
                  </w:tcMar>
                  <w:vAlign w:val="center"/>
                </w:tcPr>
                <w:p w14:paraId="4B57A476"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污染物</w:t>
                  </w:r>
                </w:p>
              </w:tc>
              <w:tc>
                <w:tcPr>
                  <w:tcW w:w="2551" w:type="dxa"/>
                  <w:gridSpan w:val="2"/>
                  <w:tcMar>
                    <w:left w:w="28" w:type="dxa"/>
                    <w:right w:w="28" w:type="dxa"/>
                  </w:tcMar>
                  <w:vAlign w:val="center"/>
                </w:tcPr>
                <w:p w14:paraId="7C4D2FA9"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环评批复</w:t>
                  </w:r>
                </w:p>
              </w:tc>
              <w:tc>
                <w:tcPr>
                  <w:tcW w:w="2599" w:type="dxa"/>
                  <w:gridSpan w:val="2"/>
                  <w:tcMar>
                    <w:left w:w="28" w:type="dxa"/>
                    <w:right w:w="28" w:type="dxa"/>
                  </w:tcMar>
                  <w:vAlign w:val="center"/>
                </w:tcPr>
                <w:p w14:paraId="382A5CB5"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实际建设</w:t>
                  </w:r>
                </w:p>
              </w:tc>
            </w:tr>
            <w:tr w:rsidR="000309C4" w14:paraId="4F17BC6D" w14:textId="77777777">
              <w:trPr>
                <w:trHeight w:val="397"/>
                <w:jc w:val="center"/>
              </w:trPr>
              <w:tc>
                <w:tcPr>
                  <w:tcW w:w="589" w:type="dxa"/>
                  <w:vMerge/>
                  <w:tcMar>
                    <w:left w:w="28" w:type="dxa"/>
                    <w:right w:w="28" w:type="dxa"/>
                  </w:tcMar>
                  <w:vAlign w:val="center"/>
                </w:tcPr>
                <w:p w14:paraId="69B9564E" w14:textId="77777777" w:rsidR="000309C4" w:rsidRPr="005D3BB3" w:rsidRDefault="000309C4">
                  <w:pPr>
                    <w:spacing w:after="0"/>
                    <w:jc w:val="center"/>
                    <w:rPr>
                      <w:rFonts w:ascii="Times New Roman" w:eastAsia="宋体" w:hAnsi="Times New Roman"/>
                      <w:b/>
                      <w:color w:val="000000"/>
                      <w:sz w:val="21"/>
                      <w:szCs w:val="21"/>
                    </w:rPr>
                  </w:pPr>
                </w:p>
              </w:tc>
              <w:tc>
                <w:tcPr>
                  <w:tcW w:w="1426" w:type="dxa"/>
                  <w:vMerge/>
                  <w:tcMar>
                    <w:left w:w="28" w:type="dxa"/>
                    <w:right w:w="28" w:type="dxa"/>
                  </w:tcMar>
                  <w:vAlign w:val="center"/>
                </w:tcPr>
                <w:p w14:paraId="0630D3B8" w14:textId="77777777" w:rsidR="000309C4" w:rsidRPr="005D3BB3" w:rsidRDefault="000309C4">
                  <w:pPr>
                    <w:spacing w:after="0"/>
                    <w:jc w:val="center"/>
                    <w:rPr>
                      <w:rFonts w:ascii="Times New Roman" w:eastAsia="宋体" w:hAnsi="Times New Roman"/>
                      <w:b/>
                      <w:color w:val="000000"/>
                      <w:sz w:val="21"/>
                      <w:szCs w:val="21"/>
                    </w:rPr>
                  </w:pPr>
                </w:p>
              </w:tc>
              <w:tc>
                <w:tcPr>
                  <w:tcW w:w="1559" w:type="dxa"/>
                  <w:vMerge/>
                  <w:tcMar>
                    <w:left w:w="28" w:type="dxa"/>
                    <w:right w:w="28" w:type="dxa"/>
                  </w:tcMar>
                  <w:vAlign w:val="center"/>
                </w:tcPr>
                <w:p w14:paraId="1A36E41B" w14:textId="77777777" w:rsidR="000309C4" w:rsidRPr="005D3BB3" w:rsidRDefault="000309C4">
                  <w:pPr>
                    <w:spacing w:after="0"/>
                    <w:jc w:val="center"/>
                    <w:rPr>
                      <w:rFonts w:ascii="Times New Roman" w:eastAsia="宋体" w:hAnsi="Times New Roman"/>
                      <w:b/>
                      <w:color w:val="000000"/>
                      <w:sz w:val="21"/>
                      <w:szCs w:val="21"/>
                    </w:rPr>
                  </w:pPr>
                </w:p>
              </w:tc>
              <w:tc>
                <w:tcPr>
                  <w:tcW w:w="1835" w:type="dxa"/>
                  <w:tcMar>
                    <w:left w:w="28" w:type="dxa"/>
                    <w:right w:w="28" w:type="dxa"/>
                  </w:tcMar>
                  <w:vAlign w:val="center"/>
                </w:tcPr>
                <w:p w14:paraId="46D9A45E"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防治措施内容、数量</w:t>
                  </w:r>
                </w:p>
              </w:tc>
              <w:tc>
                <w:tcPr>
                  <w:tcW w:w="716" w:type="dxa"/>
                  <w:tcMar>
                    <w:left w:w="28" w:type="dxa"/>
                    <w:right w:w="28" w:type="dxa"/>
                  </w:tcMar>
                  <w:vAlign w:val="center"/>
                </w:tcPr>
                <w:p w14:paraId="26838BB5"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投资</w:t>
                  </w:r>
                  <w:proofErr w:type="gramStart"/>
                  <w:r w:rsidRPr="005D3BB3">
                    <w:rPr>
                      <w:rFonts w:ascii="Times New Roman" w:eastAsia="宋体" w:hAnsi="Times New Roman"/>
                      <w:b/>
                      <w:color w:val="000000"/>
                      <w:sz w:val="21"/>
                      <w:szCs w:val="21"/>
                    </w:rPr>
                    <w:t>(</w:t>
                  </w:r>
                  <w:r w:rsidRPr="005D3BB3">
                    <w:rPr>
                      <w:rFonts w:ascii="Times New Roman" w:eastAsia="宋体" w:hAnsi="Times New Roman"/>
                      <w:b/>
                      <w:color w:val="000000"/>
                      <w:sz w:val="21"/>
                      <w:szCs w:val="21"/>
                    </w:rPr>
                    <w:t>万元</w:t>
                  </w:r>
                  <w:r w:rsidRPr="005D3BB3">
                    <w:rPr>
                      <w:rFonts w:ascii="Times New Roman" w:eastAsia="宋体" w:hAnsi="Times New Roman"/>
                      <w:b/>
                      <w:color w:val="000000"/>
                      <w:sz w:val="21"/>
                      <w:szCs w:val="21"/>
                    </w:rPr>
                    <w:t>)</w:t>
                  </w:r>
                  <w:proofErr w:type="gramEnd"/>
                </w:p>
              </w:tc>
              <w:tc>
                <w:tcPr>
                  <w:tcW w:w="1977" w:type="dxa"/>
                  <w:tcMar>
                    <w:left w:w="28" w:type="dxa"/>
                    <w:right w:w="28" w:type="dxa"/>
                  </w:tcMar>
                  <w:vAlign w:val="center"/>
                </w:tcPr>
                <w:p w14:paraId="1F936544" w14:textId="77777777" w:rsidR="000309C4" w:rsidRPr="005D3BB3" w:rsidRDefault="00000000">
                  <w:pPr>
                    <w:spacing w:after="0"/>
                    <w:jc w:val="center"/>
                    <w:rPr>
                      <w:rFonts w:ascii="Times New Roman" w:eastAsia="宋体" w:hAnsi="Times New Roman"/>
                      <w:b/>
                      <w:color w:val="000000"/>
                      <w:sz w:val="21"/>
                      <w:szCs w:val="21"/>
                    </w:rPr>
                  </w:pPr>
                  <w:r w:rsidRPr="005D3BB3">
                    <w:rPr>
                      <w:rFonts w:ascii="Times New Roman" w:eastAsia="宋体" w:hAnsi="Times New Roman"/>
                      <w:b/>
                      <w:color w:val="000000"/>
                      <w:sz w:val="21"/>
                      <w:szCs w:val="21"/>
                    </w:rPr>
                    <w:t>防治措施内容、数量</w:t>
                  </w:r>
                </w:p>
              </w:tc>
              <w:tc>
                <w:tcPr>
                  <w:tcW w:w="622" w:type="dxa"/>
                  <w:tcMar>
                    <w:left w:w="28" w:type="dxa"/>
                    <w:right w:w="28" w:type="dxa"/>
                  </w:tcMar>
                  <w:vAlign w:val="center"/>
                </w:tcPr>
                <w:p w14:paraId="74A09241" w14:textId="77777777" w:rsidR="000309C4" w:rsidRPr="0017326E" w:rsidRDefault="00000000">
                  <w:pPr>
                    <w:spacing w:after="0"/>
                    <w:jc w:val="center"/>
                    <w:rPr>
                      <w:rFonts w:ascii="Times New Roman" w:eastAsia="宋体" w:hAnsi="Times New Roman"/>
                      <w:b/>
                      <w:color w:val="000000"/>
                      <w:sz w:val="21"/>
                      <w:szCs w:val="21"/>
                    </w:rPr>
                  </w:pPr>
                  <w:r w:rsidRPr="0017326E">
                    <w:rPr>
                      <w:rFonts w:ascii="Times New Roman" w:eastAsia="宋体" w:hAnsi="Times New Roman"/>
                      <w:b/>
                      <w:color w:val="000000"/>
                      <w:sz w:val="21"/>
                      <w:szCs w:val="21"/>
                    </w:rPr>
                    <w:t>投资</w:t>
                  </w:r>
                  <w:proofErr w:type="gramStart"/>
                  <w:r w:rsidRPr="0017326E">
                    <w:rPr>
                      <w:rFonts w:ascii="Times New Roman" w:eastAsia="宋体" w:hAnsi="Times New Roman"/>
                      <w:b/>
                      <w:color w:val="000000"/>
                      <w:sz w:val="21"/>
                      <w:szCs w:val="21"/>
                    </w:rPr>
                    <w:t>(</w:t>
                  </w:r>
                  <w:r w:rsidRPr="0017326E">
                    <w:rPr>
                      <w:rFonts w:ascii="Times New Roman" w:eastAsia="宋体" w:hAnsi="Times New Roman"/>
                      <w:b/>
                      <w:color w:val="000000"/>
                      <w:sz w:val="21"/>
                      <w:szCs w:val="21"/>
                    </w:rPr>
                    <w:t>万元</w:t>
                  </w:r>
                  <w:r w:rsidRPr="0017326E">
                    <w:rPr>
                      <w:rFonts w:ascii="Times New Roman" w:eastAsia="宋体" w:hAnsi="Times New Roman"/>
                      <w:b/>
                      <w:color w:val="000000"/>
                      <w:sz w:val="21"/>
                      <w:szCs w:val="21"/>
                    </w:rPr>
                    <w:t>)</w:t>
                  </w:r>
                  <w:proofErr w:type="gramEnd"/>
                </w:p>
              </w:tc>
            </w:tr>
            <w:tr w:rsidR="000309C4" w14:paraId="572DC242" w14:textId="77777777">
              <w:trPr>
                <w:trHeight w:val="397"/>
                <w:jc w:val="center"/>
              </w:trPr>
              <w:tc>
                <w:tcPr>
                  <w:tcW w:w="589" w:type="dxa"/>
                  <w:vMerge w:val="restart"/>
                  <w:tcMar>
                    <w:left w:w="28" w:type="dxa"/>
                    <w:right w:w="28" w:type="dxa"/>
                  </w:tcMar>
                  <w:vAlign w:val="center"/>
                </w:tcPr>
                <w:p w14:paraId="5CA48254" w14:textId="77777777" w:rsidR="000309C4" w:rsidRPr="005D3BB3" w:rsidRDefault="00000000">
                  <w:pPr>
                    <w:spacing w:after="0"/>
                    <w:jc w:val="center"/>
                    <w:rPr>
                      <w:rFonts w:ascii="Times New Roman" w:eastAsia="宋体" w:hAnsi="Times New Roman"/>
                      <w:color w:val="000000"/>
                      <w:sz w:val="21"/>
                      <w:szCs w:val="21"/>
                    </w:rPr>
                  </w:pPr>
                  <w:r w:rsidRPr="005D3BB3">
                    <w:rPr>
                      <w:rFonts w:ascii="Times New Roman" w:eastAsia="宋体" w:hAnsi="Times New Roman"/>
                      <w:color w:val="000000"/>
                      <w:sz w:val="21"/>
                      <w:szCs w:val="21"/>
                    </w:rPr>
                    <w:t>废水</w:t>
                  </w:r>
                </w:p>
              </w:tc>
              <w:tc>
                <w:tcPr>
                  <w:tcW w:w="1426" w:type="dxa"/>
                  <w:tcMar>
                    <w:left w:w="28" w:type="dxa"/>
                    <w:right w:w="28" w:type="dxa"/>
                  </w:tcMar>
                  <w:vAlign w:val="center"/>
                </w:tcPr>
                <w:p w14:paraId="2E28BD76" w14:textId="77777777" w:rsidR="000309C4" w:rsidRPr="005D3BB3" w:rsidRDefault="00000000">
                  <w:pPr>
                    <w:spacing w:after="0"/>
                    <w:jc w:val="center"/>
                    <w:rPr>
                      <w:rFonts w:ascii="Times New Roman" w:eastAsia="宋体" w:hAnsi="Times New Roman"/>
                      <w:color w:val="000000"/>
                      <w:sz w:val="21"/>
                      <w:szCs w:val="21"/>
                    </w:rPr>
                  </w:pPr>
                  <w:r w:rsidRPr="005D3BB3">
                    <w:rPr>
                      <w:rFonts w:ascii="Times New Roman" w:eastAsia="宋体" w:hAnsi="Times New Roman"/>
                      <w:color w:val="000000"/>
                      <w:sz w:val="21"/>
                      <w:szCs w:val="21"/>
                    </w:rPr>
                    <w:t>生活污水</w:t>
                  </w:r>
                </w:p>
              </w:tc>
              <w:tc>
                <w:tcPr>
                  <w:tcW w:w="1559" w:type="dxa"/>
                  <w:tcMar>
                    <w:left w:w="28" w:type="dxa"/>
                    <w:right w:w="28" w:type="dxa"/>
                  </w:tcMar>
                  <w:vAlign w:val="center"/>
                </w:tcPr>
                <w:p w14:paraId="6BF935C0" w14:textId="77777777" w:rsidR="000309C4" w:rsidRPr="005D3BB3" w:rsidRDefault="00000000">
                  <w:pPr>
                    <w:spacing w:after="0"/>
                    <w:jc w:val="center"/>
                    <w:rPr>
                      <w:rFonts w:ascii="Times New Roman" w:eastAsia="宋体" w:hAnsi="Times New Roman"/>
                      <w:color w:val="000000"/>
                      <w:sz w:val="21"/>
                      <w:szCs w:val="21"/>
                    </w:rPr>
                  </w:pPr>
                  <w:r w:rsidRPr="005D3BB3">
                    <w:rPr>
                      <w:rFonts w:ascii="Times New Roman" w:eastAsia="宋体" w:hAnsi="Times New Roman" w:hint="eastAsia"/>
                      <w:color w:val="000000"/>
                      <w:sz w:val="21"/>
                      <w:szCs w:val="21"/>
                    </w:rPr>
                    <w:t>COD</w:t>
                  </w:r>
                  <w:r w:rsidRPr="005D3BB3">
                    <w:rPr>
                      <w:rFonts w:ascii="Times New Roman" w:eastAsia="宋体" w:hAnsi="Times New Roman" w:hint="eastAsia"/>
                      <w:color w:val="000000"/>
                      <w:sz w:val="21"/>
                      <w:szCs w:val="21"/>
                    </w:rPr>
                    <w:t>、</w:t>
                  </w:r>
                  <w:r w:rsidRPr="005D3BB3">
                    <w:rPr>
                      <w:rFonts w:ascii="Times New Roman" w:eastAsia="宋体" w:hAnsi="Times New Roman" w:hint="eastAsia"/>
                      <w:color w:val="000000"/>
                      <w:sz w:val="21"/>
                      <w:szCs w:val="21"/>
                    </w:rPr>
                    <w:t>NH</w:t>
                  </w:r>
                  <w:r w:rsidRPr="005D3BB3">
                    <w:rPr>
                      <w:rFonts w:ascii="Times New Roman" w:eastAsia="宋体" w:hAnsi="Times New Roman" w:hint="eastAsia"/>
                      <w:color w:val="000000"/>
                      <w:sz w:val="21"/>
                      <w:szCs w:val="21"/>
                      <w:vertAlign w:val="subscript"/>
                    </w:rPr>
                    <w:t>3</w:t>
                  </w:r>
                  <w:r w:rsidRPr="005D3BB3">
                    <w:rPr>
                      <w:rFonts w:ascii="Times New Roman" w:eastAsia="宋体" w:hAnsi="Times New Roman" w:hint="eastAsia"/>
                      <w:color w:val="000000"/>
                      <w:sz w:val="21"/>
                      <w:szCs w:val="21"/>
                    </w:rPr>
                    <w:t>-N</w:t>
                  </w:r>
                  <w:r w:rsidRPr="005D3BB3">
                    <w:rPr>
                      <w:rFonts w:ascii="Times New Roman" w:eastAsia="宋体" w:hAnsi="Times New Roman" w:hint="eastAsia"/>
                      <w:color w:val="000000"/>
                      <w:sz w:val="21"/>
                      <w:szCs w:val="21"/>
                    </w:rPr>
                    <w:t>、</w:t>
                  </w:r>
                  <w:r w:rsidRPr="005D3BB3">
                    <w:rPr>
                      <w:rFonts w:ascii="Times New Roman" w:eastAsia="宋体" w:hAnsi="Times New Roman" w:hint="eastAsia"/>
                      <w:color w:val="000000"/>
                      <w:sz w:val="21"/>
                      <w:szCs w:val="21"/>
                    </w:rPr>
                    <w:t>SS</w:t>
                  </w:r>
                  <w:r w:rsidRPr="005D3BB3">
                    <w:rPr>
                      <w:rFonts w:ascii="Times New Roman" w:eastAsia="宋体" w:hAnsi="Times New Roman" w:hint="eastAsia"/>
                      <w:color w:val="000000"/>
                      <w:sz w:val="21"/>
                      <w:szCs w:val="21"/>
                    </w:rPr>
                    <w:t>、</w:t>
                  </w:r>
                  <w:r w:rsidRPr="005D3BB3">
                    <w:rPr>
                      <w:rFonts w:ascii="Times New Roman" w:eastAsia="宋体" w:hAnsi="Times New Roman" w:hint="eastAsia"/>
                      <w:color w:val="000000"/>
                      <w:sz w:val="21"/>
                      <w:szCs w:val="21"/>
                    </w:rPr>
                    <w:t>TP</w:t>
                  </w:r>
                  <w:r w:rsidRPr="005D3BB3">
                    <w:rPr>
                      <w:rFonts w:ascii="Times New Roman" w:eastAsia="宋体" w:hAnsi="Times New Roman" w:hint="eastAsia"/>
                      <w:color w:val="000000"/>
                      <w:sz w:val="21"/>
                      <w:szCs w:val="21"/>
                    </w:rPr>
                    <w:t>、</w:t>
                  </w:r>
                  <w:r w:rsidRPr="005D3BB3">
                    <w:rPr>
                      <w:rFonts w:ascii="Times New Roman" w:eastAsia="宋体" w:hAnsi="Times New Roman" w:hint="eastAsia"/>
                      <w:color w:val="000000"/>
                      <w:sz w:val="21"/>
                      <w:szCs w:val="21"/>
                    </w:rPr>
                    <w:t>TN</w:t>
                  </w:r>
                </w:p>
              </w:tc>
              <w:tc>
                <w:tcPr>
                  <w:tcW w:w="1835" w:type="dxa"/>
                  <w:tcMar>
                    <w:left w:w="28" w:type="dxa"/>
                    <w:right w:w="28" w:type="dxa"/>
                  </w:tcMar>
                  <w:vAlign w:val="center"/>
                </w:tcPr>
                <w:p w14:paraId="528FF771" w14:textId="77777777" w:rsidR="000309C4" w:rsidRPr="005D3BB3" w:rsidRDefault="00000000">
                  <w:pPr>
                    <w:spacing w:after="0"/>
                    <w:jc w:val="center"/>
                    <w:rPr>
                      <w:rFonts w:ascii="Times New Roman" w:eastAsia="宋体" w:hAnsi="Times New Roman"/>
                      <w:color w:val="000000"/>
                      <w:sz w:val="21"/>
                      <w:szCs w:val="21"/>
                      <w:lang w:val="pt-BR" w:bidi="ar"/>
                    </w:rPr>
                  </w:pPr>
                  <w:r w:rsidRPr="005D3BB3">
                    <w:rPr>
                      <w:rFonts w:ascii="Times New Roman" w:eastAsia="宋体" w:hAnsi="Times New Roman"/>
                      <w:color w:val="000000"/>
                      <w:sz w:val="21"/>
                      <w:szCs w:val="21"/>
                    </w:rPr>
                    <w:t>化粪池</w:t>
                  </w:r>
                  <w:r w:rsidRPr="005D3BB3">
                    <w:rPr>
                      <w:rFonts w:ascii="Times New Roman" w:eastAsia="宋体" w:hAnsi="Times New Roman"/>
                      <w:color w:val="000000"/>
                      <w:sz w:val="21"/>
                      <w:szCs w:val="21"/>
                    </w:rPr>
                    <w:t>1</w:t>
                  </w:r>
                  <w:r w:rsidRPr="005D3BB3">
                    <w:rPr>
                      <w:rFonts w:ascii="Times New Roman" w:eastAsia="宋体" w:hAnsi="Times New Roman"/>
                      <w:color w:val="000000"/>
                      <w:sz w:val="21"/>
                      <w:szCs w:val="21"/>
                    </w:rPr>
                    <w:t>座</w:t>
                  </w:r>
                </w:p>
              </w:tc>
              <w:tc>
                <w:tcPr>
                  <w:tcW w:w="716" w:type="dxa"/>
                  <w:vMerge w:val="restart"/>
                  <w:tcMar>
                    <w:left w:w="28" w:type="dxa"/>
                    <w:right w:w="28" w:type="dxa"/>
                  </w:tcMar>
                  <w:vAlign w:val="center"/>
                </w:tcPr>
                <w:p w14:paraId="78148B14" w14:textId="77777777" w:rsidR="000309C4" w:rsidRPr="005D3BB3" w:rsidRDefault="00000000">
                  <w:pPr>
                    <w:spacing w:after="0"/>
                    <w:jc w:val="center"/>
                    <w:rPr>
                      <w:rFonts w:ascii="Times New Roman" w:eastAsia="宋体" w:hAnsi="Times New Roman"/>
                      <w:bCs/>
                      <w:color w:val="000000"/>
                      <w:sz w:val="21"/>
                      <w:szCs w:val="21"/>
                    </w:rPr>
                  </w:pPr>
                  <w:r w:rsidRPr="005D3BB3">
                    <w:rPr>
                      <w:rFonts w:ascii="Times New Roman" w:eastAsia="宋体" w:hAnsi="Times New Roman"/>
                      <w:bCs/>
                      <w:color w:val="000000"/>
                      <w:sz w:val="21"/>
                      <w:szCs w:val="21"/>
                    </w:rPr>
                    <w:t>0.5</w:t>
                  </w:r>
                </w:p>
              </w:tc>
              <w:tc>
                <w:tcPr>
                  <w:tcW w:w="1977" w:type="dxa"/>
                  <w:tcMar>
                    <w:left w:w="28" w:type="dxa"/>
                    <w:right w:w="28" w:type="dxa"/>
                  </w:tcMar>
                  <w:vAlign w:val="center"/>
                </w:tcPr>
                <w:p w14:paraId="47288716" w14:textId="77777777" w:rsidR="000309C4" w:rsidRPr="005D3BB3" w:rsidRDefault="00000000">
                  <w:pPr>
                    <w:spacing w:after="0"/>
                    <w:jc w:val="center"/>
                    <w:rPr>
                      <w:rFonts w:ascii="Times New Roman" w:eastAsia="宋体" w:hAnsi="Times New Roman"/>
                      <w:color w:val="000000"/>
                      <w:sz w:val="21"/>
                      <w:szCs w:val="21"/>
                      <w:lang w:val="pt-BR" w:bidi="ar"/>
                    </w:rPr>
                  </w:pPr>
                  <w:r w:rsidRPr="005D3BB3">
                    <w:rPr>
                      <w:rFonts w:ascii="Times New Roman" w:eastAsia="宋体" w:hAnsi="Times New Roman"/>
                      <w:color w:val="000000"/>
                      <w:sz w:val="21"/>
                      <w:szCs w:val="21"/>
                    </w:rPr>
                    <w:t>化粪池</w:t>
                  </w:r>
                  <w:r w:rsidRPr="005D3BB3">
                    <w:rPr>
                      <w:rFonts w:ascii="Times New Roman" w:eastAsia="宋体" w:hAnsi="Times New Roman"/>
                      <w:color w:val="000000"/>
                      <w:sz w:val="21"/>
                      <w:szCs w:val="21"/>
                    </w:rPr>
                    <w:t>1</w:t>
                  </w:r>
                  <w:r w:rsidRPr="005D3BB3">
                    <w:rPr>
                      <w:rFonts w:ascii="Times New Roman" w:eastAsia="宋体" w:hAnsi="Times New Roman"/>
                      <w:color w:val="000000"/>
                      <w:sz w:val="21"/>
                      <w:szCs w:val="21"/>
                    </w:rPr>
                    <w:t>座</w:t>
                  </w:r>
                </w:p>
              </w:tc>
              <w:tc>
                <w:tcPr>
                  <w:tcW w:w="622" w:type="dxa"/>
                  <w:vMerge w:val="restart"/>
                  <w:tcMar>
                    <w:left w:w="28" w:type="dxa"/>
                    <w:right w:w="28" w:type="dxa"/>
                  </w:tcMar>
                  <w:vAlign w:val="center"/>
                </w:tcPr>
                <w:p w14:paraId="78D3248A" w14:textId="3CF28E07" w:rsidR="000309C4" w:rsidRPr="0017326E" w:rsidRDefault="00672580">
                  <w:pPr>
                    <w:spacing w:after="0"/>
                    <w:jc w:val="center"/>
                    <w:rPr>
                      <w:rFonts w:ascii="Times New Roman" w:eastAsia="宋体" w:hAnsi="Times New Roman"/>
                      <w:bCs/>
                      <w:color w:val="000000"/>
                      <w:sz w:val="21"/>
                      <w:szCs w:val="21"/>
                    </w:rPr>
                  </w:pPr>
                  <w:r>
                    <w:rPr>
                      <w:rFonts w:ascii="Times New Roman" w:eastAsia="宋体" w:hAnsi="Times New Roman" w:hint="eastAsia"/>
                      <w:bCs/>
                      <w:color w:val="000000"/>
                      <w:sz w:val="21"/>
                      <w:szCs w:val="21"/>
                    </w:rPr>
                    <w:t>0.5</w:t>
                  </w:r>
                </w:p>
              </w:tc>
            </w:tr>
            <w:tr w:rsidR="000309C4" w14:paraId="557300A2" w14:textId="77777777">
              <w:trPr>
                <w:trHeight w:val="397"/>
                <w:jc w:val="center"/>
              </w:trPr>
              <w:tc>
                <w:tcPr>
                  <w:tcW w:w="589" w:type="dxa"/>
                  <w:vMerge/>
                  <w:tcMar>
                    <w:left w:w="28" w:type="dxa"/>
                    <w:right w:w="28" w:type="dxa"/>
                  </w:tcMar>
                  <w:vAlign w:val="center"/>
                </w:tcPr>
                <w:p w14:paraId="11824F32" w14:textId="77777777" w:rsidR="000309C4" w:rsidRDefault="000309C4">
                  <w:pPr>
                    <w:spacing w:after="0"/>
                    <w:jc w:val="center"/>
                    <w:rPr>
                      <w:rFonts w:ascii="Times New Roman" w:eastAsia="宋体" w:hAnsi="Times New Roman"/>
                      <w:color w:val="000000"/>
                      <w:sz w:val="21"/>
                      <w:szCs w:val="21"/>
                      <w:highlight w:val="yellow"/>
                    </w:rPr>
                  </w:pPr>
                </w:p>
              </w:tc>
              <w:tc>
                <w:tcPr>
                  <w:tcW w:w="1426" w:type="dxa"/>
                  <w:tcMar>
                    <w:left w:w="28" w:type="dxa"/>
                    <w:right w:w="28" w:type="dxa"/>
                  </w:tcMar>
                  <w:vAlign w:val="center"/>
                </w:tcPr>
                <w:p w14:paraId="4F24F63F" w14:textId="77777777" w:rsidR="000309C4" w:rsidRPr="003D31B7" w:rsidRDefault="00000000">
                  <w:pPr>
                    <w:spacing w:after="0"/>
                    <w:jc w:val="center"/>
                    <w:rPr>
                      <w:rFonts w:ascii="Times New Roman" w:eastAsia="宋体" w:hAnsi="Times New Roman"/>
                      <w:color w:val="000000"/>
                      <w:sz w:val="21"/>
                      <w:szCs w:val="21"/>
                    </w:rPr>
                  </w:pPr>
                  <w:r w:rsidRPr="003D31B7">
                    <w:rPr>
                      <w:rFonts w:ascii="Times New Roman" w:eastAsia="宋体" w:hAnsi="Times New Roman" w:hint="eastAsia"/>
                      <w:color w:val="000000"/>
                      <w:sz w:val="21"/>
                      <w:szCs w:val="21"/>
                    </w:rPr>
                    <w:t>循环冷却废水</w:t>
                  </w:r>
                </w:p>
              </w:tc>
              <w:tc>
                <w:tcPr>
                  <w:tcW w:w="1559" w:type="dxa"/>
                  <w:tcMar>
                    <w:left w:w="28" w:type="dxa"/>
                    <w:right w:w="28" w:type="dxa"/>
                  </w:tcMar>
                  <w:vAlign w:val="center"/>
                </w:tcPr>
                <w:p w14:paraId="5807BADB" w14:textId="77777777" w:rsidR="000309C4" w:rsidRPr="003D31B7" w:rsidRDefault="00000000">
                  <w:pPr>
                    <w:spacing w:after="0"/>
                    <w:jc w:val="center"/>
                    <w:rPr>
                      <w:rFonts w:ascii="Times New Roman" w:eastAsia="宋体" w:hAnsi="Times New Roman"/>
                      <w:color w:val="000000"/>
                      <w:sz w:val="21"/>
                      <w:szCs w:val="21"/>
                    </w:rPr>
                  </w:pPr>
                  <w:r w:rsidRPr="003D31B7">
                    <w:rPr>
                      <w:rFonts w:ascii="Times New Roman" w:eastAsia="宋体" w:hAnsi="Times New Roman" w:hint="eastAsia"/>
                      <w:color w:val="000000"/>
                      <w:sz w:val="21"/>
                      <w:szCs w:val="21"/>
                    </w:rPr>
                    <w:t>COD</w:t>
                  </w:r>
                  <w:r w:rsidRPr="003D31B7">
                    <w:rPr>
                      <w:rFonts w:ascii="Times New Roman" w:eastAsia="宋体" w:hAnsi="Times New Roman" w:hint="eastAsia"/>
                      <w:color w:val="000000"/>
                      <w:sz w:val="21"/>
                      <w:szCs w:val="21"/>
                    </w:rPr>
                    <w:t>、</w:t>
                  </w:r>
                  <w:r w:rsidRPr="003D31B7">
                    <w:rPr>
                      <w:rFonts w:ascii="Times New Roman" w:eastAsia="宋体" w:hAnsi="Times New Roman" w:hint="eastAsia"/>
                      <w:color w:val="000000"/>
                      <w:sz w:val="21"/>
                      <w:szCs w:val="21"/>
                    </w:rPr>
                    <w:t>SS</w:t>
                  </w:r>
                </w:p>
              </w:tc>
              <w:tc>
                <w:tcPr>
                  <w:tcW w:w="1835" w:type="dxa"/>
                  <w:tcMar>
                    <w:left w:w="28" w:type="dxa"/>
                    <w:right w:w="28" w:type="dxa"/>
                  </w:tcMar>
                  <w:vAlign w:val="center"/>
                </w:tcPr>
                <w:p w14:paraId="3B9859F2" w14:textId="77777777" w:rsidR="000309C4" w:rsidRPr="003D31B7" w:rsidRDefault="00000000">
                  <w:pPr>
                    <w:spacing w:after="0"/>
                    <w:jc w:val="center"/>
                    <w:rPr>
                      <w:rFonts w:ascii="Times New Roman" w:eastAsia="宋体" w:hAnsi="Times New Roman"/>
                      <w:color w:val="000000"/>
                      <w:sz w:val="21"/>
                      <w:szCs w:val="21"/>
                    </w:rPr>
                  </w:pPr>
                  <w:r w:rsidRPr="003D31B7">
                    <w:rPr>
                      <w:rFonts w:ascii="Times New Roman" w:eastAsia="宋体" w:hAnsi="Times New Roman" w:hint="eastAsia"/>
                      <w:color w:val="000000"/>
                      <w:sz w:val="21"/>
                      <w:szCs w:val="21"/>
                    </w:rPr>
                    <w:t>/</w:t>
                  </w:r>
                </w:p>
              </w:tc>
              <w:tc>
                <w:tcPr>
                  <w:tcW w:w="716" w:type="dxa"/>
                  <w:vMerge/>
                  <w:tcMar>
                    <w:left w:w="28" w:type="dxa"/>
                    <w:right w:w="28" w:type="dxa"/>
                  </w:tcMar>
                  <w:vAlign w:val="center"/>
                </w:tcPr>
                <w:p w14:paraId="5EBF7274" w14:textId="77777777" w:rsidR="000309C4" w:rsidRPr="003D31B7" w:rsidRDefault="000309C4">
                  <w:pPr>
                    <w:spacing w:after="0"/>
                    <w:jc w:val="center"/>
                    <w:rPr>
                      <w:rFonts w:ascii="Times New Roman" w:eastAsia="宋体" w:hAnsi="Times New Roman"/>
                      <w:bCs/>
                      <w:color w:val="000000"/>
                      <w:sz w:val="21"/>
                      <w:szCs w:val="21"/>
                    </w:rPr>
                  </w:pPr>
                </w:p>
              </w:tc>
              <w:tc>
                <w:tcPr>
                  <w:tcW w:w="1977" w:type="dxa"/>
                  <w:tcMar>
                    <w:left w:w="28" w:type="dxa"/>
                    <w:right w:w="28" w:type="dxa"/>
                  </w:tcMar>
                  <w:vAlign w:val="center"/>
                </w:tcPr>
                <w:p w14:paraId="7196A84D" w14:textId="77777777" w:rsidR="000309C4" w:rsidRPr="003D31B7" w:rsidRDefault="00000000">
                  <w:pPr>
                    <w:spacing w:after="0"/>
                    <w:jc w:val="center"/>
                    <w:rPr>
                      <w:rFonts w:ascii="Times New Roman" w:eastAsia="宋体" w:hAnsi="Times New Roman"/>
                      <w:color w:val="000000"/>
                      <w:sz w:val="21"/>
                      <w:szCs w:val="21"/>
                    </w:rPr>
                  </w:pPr>
                  <w:r w:rsidRPr="003D31B7">
                    <w:rPr>
                      <w:rFonts w:ascii="Times New Roman" w:eastAsia="宋体" w:hAnsi="Times New Roman" w:hint="eastAsia"/>
                      <w:color w:val="000000"/>
                      <w:sz w:val="21"/>
                      <w:szCs w:val="21"/>
                    </w:rPr>
                    <w:t>/</w:t>
                  </w:r>
                </w:p>
              </w:tc>
              <w:tc>
                <w:tcPr>
                  <w:tcW w:w="622" w:type="dxa"/>
                  <w:vMerge/>
                  <w:tcMar>
                    <w:left w:w="28" w:type="dxa"/>
                    <w:right w:w="28" w:type="dxa"/>
                  </w:tcMar>
                  <w:vAlign w:val="center"/>
                </w:tcPr>
                <w:p w14:paraId="3BC37BD9" w14:textId="77777777" w:rsidR="000309C4" w:rsidRDefault="000309C4">
                  <w:pPr>
                    <w:spacing w:after="0"/>
                    <w:jc w:val="center"/>
                    <w:rPr>
                      <w:rFonts w:ascii="Times New Roman" w:eastAsia="宋体" w:hAnsi="Times New Roman"/>
                      <w:bCs/>
                      <w:color w:val="000000"/>
                      <w:sz w:val="21"/>
                      <w:szCs w:val="21"/>
                      <w:highlight w:val="yellow"/>
                    </w:rPr>
                  </w:pPr>
                </w:p>
              </w:tc>
            </w:tr>
            <w:tr w:rsidR="008B634F" w14:paraId="4A976E88" w14:textId="77777777" w:rsidTr="00DF5A59">
              <w:trPr>
                <w:trHeight w:val="2650"/>
                <w:jc w:val="center"/>
              </w:trPr>
              <w:tc>
                <w:tcPr>
                  <w:tcW w:w="589" w:type="dxa"/>
                  <w:vMerge w:val="restart"/>
                  <w:tcMar>
                    <w:left w:w="28" w:type="dxa"/>
                    <w:right w:w="28" w:type="dxa"/>
                  </w:tcMar>
                  <w:vAlign w:val="center"/>
                </w:tcPr>
                <w:p w14:paraId="37EC27A9" w14:textId="77777777" w:rsidR="008B634F" w:rsidRPr="00810252" w:rsidRDefault="008B634F">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废气</w:t>
                  </w:r>
                </w:p>
              </w:tc>
              <w:tc>
                <w:tcPr>
                  <w:tcW w:w="1426" w:type="dxa"/>
                  <w:tcMar>
                    <w:left w:w="28" w:type="dxa"/>
                    <w:right w:w="28" w:type="dxa"/>
                  </w:tcMar>
                  <w:vAlign w:val="center"/>
                </w:tcPr>
                <w:p w14:paraId="79BA4BF1" w14:textId="7E03F01E" w:rsidR="008B634F" w:rsidRPr="00810252" w:rsidRDefault="008B634F">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注塑、壶胚预热、吹瓶</w:t>
                  </w:r>
                  <w:r w:rsidRPr="00810252">
                    <w:rPr>
                      <w:rFonts w:ascii="Times New Roman" w:eastAsia="宋体" w:hAnsi="Times New Roman"/>
                      <w:color w:val="000000"/>
                      <w:sz w:val="21"/>
                      <w:szCs w:val="21"/>
                    </w:rPr>
                    <w:t>废气</w:t>
                  </w:r>
                </w:p>
              </w:tc>
              <w:tc>
                <w:tcPr>
                  <w:tcW w:w="1559" w:type="dxa"/>
                  <w:tcMar>
                    <w:left w:w="28" w:type="dxa"/>
                    <w:right w:w="28" w:type="dxa"/>
                  </w:tcMar>
                  <w:vAlign w:val="center"/>
                </w:tcPr>
                <w:p w14:paraId="7B005CAD" w14:textId="77777777" w:rsidR="008B634F" w:rsidRPr="00810252" w:rsidRDefault="008B634F">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非甲烷总烃</w:t>
                  </w:r>
                </w:p>
              </w:tc>
              <w:tc>
                <w:tcPr>
                  <w:tcW w:w="1835" w:type="dxa"/>
                  <w:tcMar>
                    <w:left w:w="28" w:type="dxa"/>
                    <w:right w:w="28" w:type="dxa"/>
                  </w:tcMar>
                  <w:vAlign w:val="center"/>
                </w:tcPr>
                <w:p w14:paraId="38563356" w14:textId="77777777" w:rsidR="008B634F" w:rsidRPr="00810252" w:rsidRDefault="008B634F">
                  <w:pPr>
                    <w:spacing w:after="0" w:line="240" w:lineRule="exact"/>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活性炭吸附</w:t>
                  </w:r>
                  <w:r w:rsidRPr="00810252">
                    <w:rPr>
                      <w:rFonts w:ascii="Times New Roman" w:eastAsia="宋体" w:hAnsi="Times New Roman" w:hint="eastAsia"/>
                      <w:color w:val="000000"/>
                      <w:sz w:val="21"/>
                      <w:szCs w:val="21"/>
                    </w:rPr>
                    <w:t>/</w:t>
                  </w:r>
                  <w:r w:rsidRPr="00810252">
                    <w:rPr>
                      <w:rFonts w:ascii="Times New Roman" w:eastAsia="宋体" w:hAnsi="Times New Roman" w:hint="eastAsia"/>
                      <w:color w:val="000000"/>
                      <w:sz w:val="21"/>
                      <w:szCs w:val="21"/>
                    </w:rPr>
                    <w:t>脱附</w:t>
                  </w:r>
                  <w:r w:rsidRPr="00810252">
                    <w:rPr>
                      <w:rFonts w:ascii="Times New Roman" w:eastAsia="宋体" w:hAnsi="Times New Roman" w:hint="eastAsia"/>
                      <w:color w:val="000000"/>
                      <w:sz w:val="21"/>
                      <w:szCs w:val="21"/>
                    </w:rPr>
                    <w:t>-</w:t>
                  </w:r>
                  <w:r w:rsidRPr="00810252">
                    <w:rPr>
                      <w:rFonts w:ascii="Times New Roman" w:eastAsia="宋体" w:hAnsi="Times New Roman" w:hint="eastAsia"/>
                      <w:color w:val="000000"/>
                      <w:sz w:val="21"/>
                      <w:szCs w:val="21"/>
                    </w:rPr>
                    <w:t>催化燃烧装置（</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套）</w:t>
                  </w:r>
                  <w:r w:rsidRPr="00810252">
                    <w:rPr>
                      <w:rFonts w:ascii="Times New Roman" w:eastAsia="宋体" w:hAnsi="Times New Roman" w:hint="eastAsia"/>
                      <w:color w:val="000000"/>
                      <w:sz w:val="21"/>
                      <w:szCs w:val="21"/>
                    </w:rPr>
                    <w:t>+15m</w:t>
                  </w:r>
                  <w:r w:rsidRPr="00810252">
                    <w:rPr>
                      <w:rFonts w:ascii="Times New Roman" w:eastAsia="宋体" w:hAnsi="Times New Roman" w:hint="eastAsia"/>
                      <w:color w:val="000000"/>
                      <w:sz w:val="21"/>
                      <w:szCs w:val="21"/>
                    </w:rPr>
                    <w:t>高排气筒（</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根）</w:t>
                  </w:r>
                </w:p>
              </w:tc>
              <w:tc>
                <w:tcPr>
                  <w:tcW w:w="716" w:type="dxa"/>
                  <w:tcMar>
                    <w:left w:w="28" w:type="dxa"/>
                    <w:right w:w="28" w:type="dxa"/>
                  </w:tcMar>
                  <w:vAlign w:val="center"/>
                </w:tcPr>
                <w:p w14:paraId="5DFC36D1" w14:textId="77777777" w:rsidR="008B634F" w:rsidRPr="00810252" w:rsidRDefault="008B634F">
                  <w:pPr>
                    <w:spacing w:after="0" w:line="240" w:lineRule="exact"/>
                    <w:jc w:val="center"/>
                    <w:rPr>
                      <w:rFonts w:ascii="Times New Roman" w:eastAsia="宋体" w:hAnsi="Times New Roman"/>
                      <w:color w:val="000000"/>
                      <w:sz w:val="21"/>
                      <w:szCs w:val="21"/>
                    </w:rPr>
                  </w:pPr>
                  <w:r w:rsidRPr="00810252">
                    <w:rPr>
                      <w:rFonts w:ascii="Times New Roman" w:eastAsia="宋体" w:hAnsi="Times New Roman"/>
                      <w:color w:val="000000"/>
                      <w:sz w:val="21"/>
                      <w:szCs w:val="21"/>
                    </w:rPr>
                    <w:t>6</w:t>
                  </w:r>
                </w:p>
              </w:tc>
              <w:tc>
                <w:tcPr>
                  <w:tcW w:w="1977" w:type="dxa"/>
                  <w:tcMar>
                    <w:left w:w="28" w:type="dxa"/>
                    <w:right w:w="28" w:type="dxa"/>
                  </w:tcMar>
                  <w:vAlign w:val="center"/>
                </w:tcPr>
                <w:p w14:paraId="55254BB7" w14:textId="77777777" w:rsidR="008B634F" w:rsidRPr="00810252" w:rsidRDefault="008B634F">
                  <w:pPr>
                    <w:spacing w:after="0" w:line="240" w:lineRule="exact"/>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活性炭吸附</w:t>
                  </w:r>
                  <w:r w:rsidRPr="00810252">
                    <w:rPr>
                      <w:rFonts w:ascii="Times New Roman" w:eastAsia="宋体" w:hAnsi="Times New Roman" w:hint="eastAsia"/>
                      <w:color w:val="000000"/>
                      <w:sz w:val="21"/>
                      <w:szCs w:val="21"/>
                    </w:rPr>
                    <w:t>/</w:t>
                  </w:r>
                  <w:r w:rsidRPr="00810252">
                    <w:rPr>
                      <w:rFonts w:ascii="Times New Roman" w:eastAsia="宋体" w:hAnsi="Times New Roman" w:hint="eastAsia"/>
                      <w:color w:val="000000"/>
                      <w:sz w:val="21"/>
                      <w:szCs w:val="21"/>
                    </w:rPr>
                    <w:t>脱附</w:t>
                  </w:r>
                  <w:r w:rsidRPr="00810252">
                    <w:rPr>
                      <w:rFonts w:ascii="Times New Roman" w:eastAsia="宋体" w:hAnsi="Times New Roman" w:hint="eastAsia"/>
                      <w:color w:val="000000"/>
                      <w:sz w:val="21"/>
                      <w:szCs w:val="21"/>
                    </w:rPr>
                    <w:t>-</w:t>
                  </w:r>
                  <w:r w:rsidRPr="00810252">
                    <w:rPr>
                      <w:rFonts w:ascii="Times New Roman" w:eastAsia="宋体" w:hAnsi="Times New Roman" w:hint="eastAsia"/>
                      <w:color w:val="000000"/>
                      <w:sz w:val="21"/>
                      <w:szCs w:val="21"/>
                    </w:rPr>
                    <w:t>催化燃烧装置（</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套）</w:t>
                  </w:r>
                  <w:r w:rsidRPr="00810252">
                    <w:rPr>
                      <w:rFonts w:ascii="Times New Roman" w:eastAsia="宋体" w:hAnsi="Times New Roman" w:hint="eastAsia"/>
                      <w:color w:val="000000"/>
                      <w:sz w:val="21"/>
                      <w:szCs w:val="21"/>
                    </w:rPr>
                    <w:t>+15m</w:t>
                  </w:r>
                  <w:r w:rsidRPr="00810252">
                    <w:rPr>
                      <w:rFonts w:ascii="Times New Roman" w:eastAsia="宋体" w:hAnsi="Times New Roman" w:hint="eastAsia"/>
                      <w:color w:val="000000"/>
                      <w:sz w:val="21"/>
                      <w:szCs w:val="21"/>
                    </w:rPr>
                    <w:t>高排气筒（</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根）</w:t>
                  </w:r>
                </w:p>
              </w:tc>
              <w:tc>
                <w:tcPr>
                  <w:tcW w:w="622" w:type="dxa"/>
                  <w:tcMar>
                    <w:left w:w="28" w:type="dxa"/>
                    <w:right w:w="28" w:type="dxa"/>
                  </w:tcMar>
                  <w:vAlign w:val="center"/>
                </w:tcPr>
                <w:p w14:paraId="12D68420" w14:textId="0469E094" w:rsidR="008B634F" w:rsidRPr="00810252" w:rsidRDefault="00672580">
                  <w:pPr>
                    <w:spacing w:after="0"/>
                    <w:jc w:val="center"/>
                    <w:rPr>
                      <w:rFonts w:ascii="Times New Roman" w:eastAsia="宋体" w:hAnsi="Times New Roman"/>
                      <w:bCs/>
                      <w:color w:val="000000"/>
                      <w:sz w:val="21"/>
                      <w:szCs w:val="21"/>
                    </w:rPr>
                  </w:pPr>
                  <w:r w:rsidRPr="00810252">
                    <w:rPr>
                      <w:rFonts w:ascii="Times New Roman" w:eastAsia="宋体" w:hAnsi="Times New Roman" w:hint="eastAsia"/>
                      <w:bCs/>
                      <w:color w:val="000000"/>
                      <w:sz w:val="21"/>
                      <w:szCs w:val="21"/>
                    </w:rPr>
                    <w:t>7</w:t>
                  </w:r>
                </w:p>
              </w:tc>
            </w:tr>
            <w:tr w:rsidR="000309C4" w14:paraId="7C4F561B" w14:textId="77777777">
              <w:trPr>
                <w:trHeight w:val="136"/>
                <w:jc w:val="center"/>
              </w:trPr>
              <w:tc>
                <w:tcPr>
                  <w:tcW w:w="589" w:type="dxa"/>
                  <w:vMerge/>
                  <w:tcMar>
                    <w:left w:w="28" w:type="dxa"/>
                    <w:right w:w="28" w:type="dxa"/>
                  </w:tcMar>
                  <w:vAlign w:val="center"/>
                </w:tcPr>
                <w:p w14:paraId="2E782602" w14:textId="77777777" w:rsidR="000309C4" w:rsidRPr="00810252" w:rsidRDefault="000309C4">
                  <w:pPr>
                    <w:spacing w:after="0"/>
                    <w:jc w:val="center"/>
                    <w:rPr>
                      <w:rFonts w:ascii="Times New Roman" w:eastAsia="宋体" w:hAnsi="Times New Roman"/>
                      <w:color w:val="000000"/>
                      <w:sz w:val="21"/>
                      <w:szCs w:val="21"/>
                    </w:rPr>
                  </w:pPr>
                </w:p>
              </w:tc>
              <w:tc>
                <w:tcPr>
                  <w:tcW w:w="1426" w:type="dxa"/>
                  <w:tcMar>
                    <w:left w:w="28" w:type="dxa"/>
                    <w:right w:w="28" w:type="dxa"/>
                  </w:tcMar>
                  <w:vAlign w:val="center"/>
                </w:tcPr>
                <w:p w14:paraId="5256E2F5"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无组织废气</w:t>
                  </w:r>
                </w:p>
              </w:tc>
              <w:tc>
                <w:tcPr>
                  <w:tcW w:w="1559" w:type="dxa"/>
                  <w:tcMar>
                    <w:left w:w="28" w:type="dxa"/>
                    <w:right w:w="28" w:type="dxa"/>
                  </w:tcMar>
                  <w:vAlign w:val="center"/>
                </w:tcPr>
                <w:p w14:paraId="6A4DAEBD"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非甲烷总烃</w:t>
                  </w:r>
                </w:p>
              </w:tc>
              <w:tc>
                <w:tcPr>
                  <w:tcW w:w="1835" w:type="dxa"/>
                  <w:tcMar>
                    <w:left w:w="28" w:type="dxa"/>
                    <w:right w:w="28" w:type="dxa"/>
                  </w:tcMar>
                  <w:vAlign w:val="center"/>
                </w:tcPr>
                <w:p w14:paraId="41356B6A"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项目</w:t>
                  </w:r>
                  <w:r w:rsidRPr="00810252">
                    <w:rPr>
                      <w:rFonts w:ascii="Times New Roman" w:eastAsia="宋体" w:hAnsi="Times New Roman" w:hint="eastAsia"/>
                      <w:color w:val="000000"/>
                      <w:sz w:val="21"/>
                      <w:szCs w:val="21"/>
                    </w:rPr>
                    <w:t>VOCs</w:t>
                  </w:r>
                  <w:r w:rsidRPr="00810252">
                    <w:rPr>
                      <w:rFonts w:ascii="Times New Roman" w:eastAsia="宋体" w:hAnsi="Times New Roman" w:hint="eastAsia"/>
                      <w:color w:val="000000"/>
                      <w:sz w:val="21"/>
                      <w:szCs w:val="21"/>
                    </w:rPr>
                    <w:t>物料存储于密闭的包装袋中，存放于密闭原料库内，生产过程中车间门密闭、设置密闭负压间</w:t>
                  </w:r>
                </w:p>
              </w:tc>
              <w:tc>
                <w:tcPr>
                  <w:tcW w:w="716" w:type="dxa"/>
                  <w:tcMar>
                    <w:left w:w="28" w:type="dxa"/>
                    <w:right w:w="28" w:type="dxa"/>
                  </w:tcMar>
                  <w:vAlign w:val="center"/>
                </w:tcPr>
                <w:p w14:paraId="3966AAC8" w14:textId="77777777" w:rsidR="000309C4" w:rsidRPr="00810252" w:rsidRDefault="00000000">
                  <w:pPr>
                    <w:spacing w:after="0"/>
                    <w:jc w:val="center"/>
                    <w:rPr>
                      <w:rFonts w:ascii="Times New Roman" w:eastAsia="宋体" w:hAnsi="Times New Roman"/>
                      <w:bCs/>
                      <w:color w:val="000000"/>
                      <w:sz w:val="21"/>
                      <w:szCs w:val="21"/>
                    </w:rPr>
                  </w:pPr>
                  <w:r w:rsidRPr="00810252">
                    <w:rPr>
                      <w:rFonts w:ascii="Times New Roman" w:eastAsia="宋体" w:hAnsi="Times New Roman" w:hint="eastAsia"/>
                      <w:bCs/>
                      <w:color w:val="000000"/>
                      <w:sz w:val="21"/>
                      <w:szCs w:val="21"/>
                    </w:rPr>
                    <w:t>/</w:t>
                  </w:r>
                </w:p>
              </w:tc>
              <w:tc>
                <w:tcPr>
                  <w:tcW w:w="1977" w:type="dxa"/>
                  <w:tcMar>
                    <w:left w:w="28" w:type="dxa"/>
                    <w:right w:w="28" w:type="dxa"/>
                  </w:tcMar>
                  <w:vAlign w:val="center"/>
                </w:tcPr>
                <w:p w14:paraId="32B29C5D"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项目</w:t>
                  </w:r>
                  <w:r w:rsidRPr="00810252">
                    <w:rPr>
                      <w:rFonts w:ascii="Times New Roman" w:eastAsia="宋体" w:hAnsi="Times New Roman" w:hint="eastAsia"/>
                      <w:color w:val="000000"/>
                      <w:sz w:val="21"/>
                      <w:szCs w:val="21"/>
                    </w:rPr>
                    <w:t>VOCs</w:t>
                  </w:r>
                  <w:r w:rsidRPr="00810252">
                    <w:rPr>
                      <w:rFonts w:ascii="Times New Roman" w:eastAsia="宋体" w:hAnsi="Times New Roman" w:hint="eastAsia"/>
                      <w:color w:val="000000"/>
                      <w:sz w:val="21"/>
                      <w:szCs w:val="21"/>
                    </w:rPr>
                    <w:t>物料存储于密闭的包装袋中，存放于密闭原料库内，生产过程中车间门密闭、设置密闭负压间</w:t>
                  </w:r>
                </w:p>
              </w:tc>
              <w:tc>
                <w:tcPr>
                  <w:tcW w:w="622" w:type="dxa"/>
                  <w:tcMar>
                    <w:left w:w="28" w:type="dxa"/>
                    <w:right w:w="28" w:type="dxa"/>
                  </w:tcMar>
                  <w:vAlign w:val="center"/>
                </w:tcPr>
                <w:p w14:paraId="0925703C" w14:textId="77777777" w:rsidR="000309C4" w:rsidRPr="00810252" w:rsidRDefault="00000000">
                  <w:pPr>
                    <w:spacing w:after="0"/>
                    <w:jc w:val="center"/>
                    <w:rPr>
                      <w:rFonts w:ascii="Times New Roman" w:eastAsia="宋体" w:hAnsi="Times New Roman"/>
                      <w:bCs/>
                      <w:color w:val="000000"/>
                      <w:sz w:val="21"/>
                      <w:szCs w:val="21"/>
                    </w:rPr>
                  </w:pPr>
                  <w:r w:rsidRPr="00810252">
                    <w:rPr>
                      <w:rFonts w:ascii="Times New Roman" w:eastAsia="宋体" w:hAnsi="Times New Roman" w:hint="eastAsia"/>
                      <w:bCs/>
                      <w:color w:val="000000"/>
                      <w:sz w:val="21"/>
                      <w:szCs w:val="21"/>
                    </w:rPr>
                    <w:t>/</w:t>
                  </w:r>
                </w:p>
              </w:tc>
            </w:tr>
            <w:tr w:rsidR="000309C4" w14:paraId="0AEFE102" w14:textId="77777777">
              <w:trPr>
                <w:trHeight w:val="397"/>
                <w:jc w:val="center"/>
              </w:trPr>
              <w:tc>
                <w:tcPr>
                  <w:tcW w:w="589" w:type="dxa"/>
                  <w:tcMar>
                    <w:left w:w="28" w:type="dxa"/>
                    <w:right w:w="28" w:type="dxa"/>
                  </w:tcMar>
                  <w:vAlign w:val="center"/>
                </w:tcPr>
                <w:p w14:paraId="0AA73F60" w14:textId="77777777" w:rsidR="000309C4" w:rsidRPr="008B634F" w:rsidRDefault="00000000">
                  <w:pPr>
                    <w:spacing w:after="0"/>
                    <w:jc w:val="center"/>
                    <w:rPr>
                      <w:rFonts w:ascii="Times New Roman" w:eastAsia="宋体" w:hAnsi="Times New Roman"/>
                      <w:color w:val="000000"/>
                      <w:sz w:val="21"/>
                      <w:szCs w:val="21"/>
                    </w:rPr>
                  </w:pPr>
                  <w:r w:rsidRPr="008B634F">
                    <w:rPr>
                      <w:rFonts w:ascii="Times New Roman" w:eastAsia="宋体" w:hAnsi="Times New Roman"/>
                      <w:color w:val="000000"/>
                      <w:sz w:val="21"/>
                      <w:szCs w:val="21"/>
                    </w:rPr>
                    <w:t>噪声</w:t>
                  </w:r>
                </w:p>
              </w:tc>
              <w:tc>
                <w:tcPr>
                  <w:tcW w:w="1426" w:type="dxa"/>
                  <w:tcMar>
                    <w:left w:w="28" w:type="dxa"/>
                    <w:right w:w="28" w:type="dxa"/>
                  </w:tcMar>
                  <w:vAlign w:val="center"/>
                </w:tcPr>
                <w:p w14:paraId="4D36F933" w14:textId="781F9D44" w:rsidR="000309C4" w:rsidRPr="008B634F" w:rsidRDefault="00000000">
                  <w:pPr>
                    <w:spacing w:after="0"/>
                    <w:jc w:val="center"/>
                    <w:rPr>
                      <w:rFonts w:ascii="Times New Roman" w:eastAsia="宋体" w:hAnsi="Times New Roman"/>
                      <w:color w:val="000000"/>
                      <w:sz w:val="21"/>
                      <w:szCs w:val="21"/>
                    </w:rPr>
                  </w:pPr>
                  <w:r w:rsidRPr="008B634F">
                    <w:rPr>
                      <w:rFonts w:ascii="Times New Roman" w:eastAsia="宋体" w:hAnsi="Times New Roman" w:hint="eastAsia"/>
                      <w:color w:val="000000"/>
                      <w:sz w:val="21"/>
                      <w:szCs w:val="21"/>
                    </w:rPr>
                    <w:t>全自动吹瓶机、空压机、风机等</w:t>
                  </w:r>
                </w:p>
              </w:tc>
              <w:tc>
                <w:tcPr>
                  <w:tcW w:w="1559" w:type="dxa"/>
                  <w:tcMar>
                    <w:left w:w="28" w:type="dxa"/>
                    <w:right w:w="28" w:type="dxa"/>
                  </w:tcMar>
                  <w:vAlign w:val="center"/>
                </w:tcPr>
                <w:p w14:paraId="510303A0" w14:textId="77777777" w:rsidR="000309C4" w:rsidRPr="008B634F" w:rsidRDefault="00000000">
                  <w:pPr>
                    <w:autoSpaceDN w:val="0"/>
                    <w:spacing w:after="0"/>
                    <w:jc w:val="center"/>
                    <w:rPr>
                      <w:rFonts w:ascii="Times New Roman" w:eastAsia="宋体" w:hAnsi="Times New Roman"/>
                      <w:color w:val="000000"/>
                      <w:sz w:val="21"/>
                      <w:szCs w:val="21"/>
                    </w:rPr>
                  </w:pPr>
                  <w:r w:rsidRPr="008B634F">
                    <w:rPr>
                      <w:rFonts w:ascii="Times New Roman" w:eastAsia="宋体" w:hAnsi="Times New Roman"/>
                      <w:color w:val="000000"/>
                      <w:sz w:val="21"/>
                      <w:szCs w:val="21"/>
                    </w:rPr>
                    <w:t>设备噪声</w:t>
                  </w:r>
                </w:p>
              </w:tc>
              <w:tc>
                <w:tcPr>
                  <w:tcW w:w="1835" w:type="dxa"/>
                  <w:tcMar>
                    <w:left w:w="28" w:type="dxa"/>
                    <w:right w:w="28" w:type="dxa"/>
                  </w:tcMar>
                  <w:vAlign w:val="center"/>
                </w:tcPr>
                <w:p w14:paraId="7BAEF2C1" w14:textId="77777777" w:rsidR="000309C4" w:rsidRPr="008B634F" w:rsidRDefault="00000000">
                  <w:pPr>
                    <w:autoSpaceDN w:val="0"/>
                    <w:spacing w:after="0"/>
                    <w:jc w:val="center"/>
                    <w:rPr>
                      <w:rFonts w:ascii="Times New Roman" w:eastAsia="宋体" w:hAnsi="Times New Roman"/>
                      <w:color w:val="000000"/>
                      <w:sz w:val="21"/>
                      <w:szCs w:val="21"/>
                    </w:rPr>
                  </w:pPr>
                  <w:r w:rsidRPr="008B634F">
                    <w:rPr>
                      <w:rFonts w:ascii="Times New Roman" w:eastAsia="宋体" w:hAnsi="Times New Roman"/>
                      <w:color w:val="000000"/>
                      <w:sz w:val="21"/>
                      <w:szCs w:val="21"/>
                    </w:rPr>
                    <w:t>基础减振、厂房隔声</w:t>
                  </w:r>
                </w:p>
              </w:tc>
              <w:tc>
                <w:tcPr>
                  <w:tcW w:w="716" w:type="dxa"/>
                  <w:tcMar>
                    <w:left w:w="28" w:type="dxa"/>
                    <w:right w:w="28" w:type="dxa"/>
                  </w:tcMar>
                  <w:vAlign w:val="center"/>
                </w:tcPr>
                <w:p w14:paraId="01A3C9F5" w14:textId="77777777" w:rsidR="000309C4" w:rsidRPr="008B634F" w:rsidRDefault="00000000">
                  <w:pPr>
                    <w:spacing w:after="0"/>
                    <w:jc w:val="center"/>
                    <w:rPr>
                      <w:rFonts w:ascii="Times New Roman" w:eastAsia="宋体" w:hAnsi="Times New Roman"/>
                      <w:color w:val="000000"/>
                      <w:sz w:val="21"/>
                      <w:szCs w:val="21"/>
                    </w:rPr>
                  </w:pPr>
                  <w:r w:rsidRPr="008B634F">
                    <w:rPr>
                      <w:rFonts w:ascii="Times New Roman" w:eastAsia="宋体" w:hAnsi="Times New Roman"/>
                      <w:color w:val="000000"/>
                      <w:sz w:val="21"/>
                      <w:szCs w:val="21"/>
                    </w:rPr>
                    <w:t>3</w:t>
                  </w:r>
                </w:p>
              </w:tc>
              <w:tc>
                <w:tcPr>
                  <w:tcW w:w="1977" w:type="dxa"/>
                  <w:tcMar>
                    <w:left w:w="28" w:type="dxa"/>
                    <w:right w:w="28" w:type="dxa"/>
                  </w:tcMar>
                  <w:vAlign w:val="center"/>
                </w:tcPr>
                <w:p w14:paraId="03876897" w14:textId="77777777" w:rsidR="000309C4" w:rsidRPr="008B634F" w:rsidRDefault="00000000">
                  <w:pPr>
                    <w:spacing w:after="0"/>
                    <w:jc w:val="center"/>
                    <w:rPr>
                      <w:rFonts w:ascii="Times New Roman" w:eastAsia="宋体" w:hAnsi="Times New Roman"/>
                      <w:color w:val="000000"/>
                      <w:sz w:val="21"/>
                      <w:szCs w:val="21"/>
                    </w:rPr>
                  </w:pPr>
                  <w:r w:rsidRPr="008B634F">
                    <w:rPr>
                      <w:rFonts w:ascii="Times New Roman" w:eastAsia="宋体" w:hAnsi="Times New Roman"/>
                      <w:color w:val="000000"/>
                      <w:sz w:val="21"/>
                      <w:szCs w:val="21"/>
                    </w:rPr>
                    <w:t>基础减振、厂房隔声</w:t>
                  </w:r>
                </w:p>
              </w:tc>
              <w:tc>
                <w:tcPr>
                  <w:tcW w:w="622" w:type="dxa"/>
                  <w:tcMar>
                    <w:left w:w="28" w:type="dxa"/>
                    <w:right w:w="28" w:type="dxa"/>
                  </w:tcMar>
                  <w:vAlign w:val="center"/>
                </w:tcPr>
                <w:p w14:paraId="7CC41F40" w14:textId="258BF6A4" w:rsidR="000309C4" w:rsidRPr="008B634F" w:rsidRDefault="0067258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w:t>
                  </w:r>
                </w:p>
              </w:tc>
            </w:tr>
            <w:tr w:rsidR="000309C4" w14:paraId="34357EDC" w14:textId="77777777">
              <w:trPr>
                <w:trHeight w:val="397"/>
                <w:jc w:val="center"/>
              </w:trPr>
              <w:tc>
                <w:tcPr>
                  <w:tcW w:w="589" w:type="dxa"/>
                  <w:vMerge w:val="restart"/>
                  <w:tcMar>
                    <w:left w:w="28" w:type="dxa"/>
                    <w:right w:w="28" w:type="dxa"/>
                  </w:tcMar>
                  <w:vAlign w:val="center"/>
                </w:tcPr>
                <w:p w14:paraId="2F97BC9B" w14:textId="77777777" w:rsidR="000309C4" w:rsidRPr="00672580" w:rsidRDefault="00000000">
                  <w:pPr>
                    <w:spacing w:after="0"/>
                    <w:jc w:val="center"/>
                    <w:rPr>
                      <w:rFonts w:ascii="Times New Roman" w:eastAsia="宋体" w:hAnsi="Times New Roman"/>
                      <w:color w:val="000000"/>
                      <w:sz w:val="21"/>
                      <w:szCs w:val="21"/>
                    </w:rPr>
                  </w:pPr>
                  <w:r w:rsidRPr="00672580">
                    <w:rPr>
                      <w:rFonts w:ascii="Times New Roman" w:eastAsia="宋体" w:hAnsi="Times New Roman"/>
                      <w:color w:val="000000"/>
                      <w:sz w:val="21"/>
                      <w:szCs w:val="21"/>
                    </w:rPr>
                    <w:t>固废</w:t>
                  </w:r>
                </w:p>
              </w:tc>
              <w:tc>
                <w:tcPr>
                  <w:tcW w:w="1426" w:type="dxa"/>
                  <w:tcMar>
                    <w:left w:w="28" w:type="dxa"/>
                    <w:right w:w="28" w:type="dxa"/>
                  </w:tcMar>
                  <w:vAlign w:val="center"/>
                </w:tcPr>
                <w:p w14:paraId="6B2B4698" w14:textId="77777777" w:rsidR="000309C4" w:rsidRPr="00672580" w:rsidRDefault="00000000">
                  <w:pPr>
                    <w:spacing w:after="0"/>
                    <w:jc w:val="center"/>
                    <w:rPr>
                      <w:rFonts w:ascii="Times New Roman" w:eastAsia="宋体" w:hAnsi="Times New Roman"/>
                      <w:color w:val="000000"/>
                      <w:sz w:val="21"/>
                      <w:szCs w:val="21"/>
                    </w:rPr>
                  </w:pPr>
                  <w:r w:rsidRPr="00672580">
                    <w:rPr>
                      <w:rFonts w:ascii="Times New Roman" w:eastAsia="宋体" w:hAnsi="Times New Roman" w:hint="eastAsia"/>
                      <w:color w:val="000000"/>
                      <w:sz w:val="21"/>
                      <w:szCs w:val="21"/>
                    </w:rPr>
                    <w:t>原料包装、裁剪、检验</w:t>
                  </w:r>
                </w:p>
              </w:tc>
              <w:tc>
                <w:tcPr>
                  <w:tcW w:w="1559" w:type="dxa"/>
                  <w:tcMar>
                    <w:left w:w="28" w:type="dxa"/>
                    <w:right w:w="28" w:type="dxa"/>
                  </w:tcMar>
                  <w:vAlign w:val="center"/>
                </w:tcPr>
                <w:p w14:paraId="76402F93" w14:textId="77777777" w:rsidR="000309C4" w:rsidRPr="00672580" w:rsidRDefault="00000000">
                  <w:pPr>
                    <w:spacing w:after="0"/>
                    <w:jc w:val="center"/>
                    <w:rPr>
                      <w:rFonts w:ascii="Times New Roman" w:eastAsia="宋体" w:hAnsi="Times New Roman"/>
                      <w:color w:val="000000"/>
                      <w:sz w:val="21"/>
                      <w:szCs w:val="21"/>
                    </w:rPr>
                  </w:pPr>
                  <w:r w:rsidRPr="00672580">
                    <w:rPr>
                      <w:rFonts w:ascii="Times New Roman" w:eastAsia="宋体" w:hAnsi="Times New Roman" w:hint="eastAsia"/>
                      <w:color w:val="000000"/>
                      <w:sz w:val="21"/>
                      <w:szCs w:val="21"/>
                    </w:rPr>
                    <w:t>废包装袋</w:t>
                  </w:r>
                  <w:r w:rsidRPr="00672580">
                    <w:rPr>
                      <w:rFonts w:ascii="Times New Roman" w:eastAsia="宋体" w:hAnsi="Times New Roman"/>
                      <w:color w:val="000000"/>
                      <w:sz w:val="21"/>
                      <w:szCs w:val="21"/>
                    </w:rPr>
                    <w:t>、</w:t>
                  </w:r>
                  <w:r w:rsidRPr="00672580">
                    <w:rPr>
                      <w:rFonts w:ascii="Times New Roman" w:eastAsia="宋体" w:hAnsi="Times New Roman" w:hint="eastAsia"/>
                      <w:color w:val="000000"/>
                      <w:sz w:val="21"/>
                      <w:szCs w:val="21"/>
                    </w:rPr>
                    <w:t>废边角料、不合格品</w:t>
                  </w:r>
                </w:p>
              </w:tc>
              <w:tc>
                <w:tcPr>
                  <w:tcW w:w="1835" w:type="dxa"/>
                  <w:tcMar>
                    <w:left w:w="28" w:type="dxa"/>
                    <w:right w:w="28" w:type="dxa"/>
                  </w:tcMar>
                  <w:vAlign w:val="center"/>
                </w:tcPr>
                <w:p w14:paraId="176E0C12" w14:textId="77777777" w:rsidR="000309C4" w:rsidRPr="00672580" w:rsidRDefault="00000000">
                  <w:pPr>
                    <w:spacing w:after="0"/>
                    <w:jc w:val="center"/>
                    <w:rPr>
                      <w:rFonts w:ascii="Times New Roman" w:eastAsia="宋体" w:hAnsi="Times New Roman"/>
                      <w:color w:val="000000"/>
                      <w:sz w:val="21"/>
                      <w:szCs w:val="21"/>
                    </w:rPr>
                  </w:pPr>
                  <w:r w:rsidRPr="00672580">
                    <w:rPr>
                      <w:rFonts w:ascii="Times New Roman" w:eastAsia="宋体" w:hAnsi="Times New Roman" w:hint="eastAsia"/>
                      <w:color w:val="000000"/>
                      <w:sz w:val="21"/>
                      <w:szCs w:val="21"/>
                    </w:rPr>
                    <w:t>一般固废暂存间</w:t>
                  </w:r>
                  <w:r w:rsidRPr="00672580">
                    <w:rPr>
                      <w:rFonts w:ascii="Times New Roman" w:eastAsia="宋体" w:hAnsi="Times New Roman" w:hint="eastAsia"/>
                      <w:color w:val="000000"/>
                      <w:sz w:val="21"/>
                      <w:szCs w:val="21"/>
                    </w:rPr>
                    <w:t>1</w:t>
                  </w:r>
                  <w:r w:rsidRPr="00672580">
                    <w:rPr>
                      <w:rFonts w:ascii="Times New Roman" w:eastAsia="宋体" w:hAnsi="Times New Roman" w:hint="eastAsia"/>
                      <w:color w:val="000000"/>
                      <w:sz w:val="21"/>
                      <w:szCs w:val="21"/>
                    </w:rPr>
                    <w:t>座（</w:t>
                  </w:r>
                  <w:r w:rsidRPr="00672580">
                    <w:rPr>
                      <w:rFonts w:ascii="Times New Roman" w:eastAsia="宋体" w:hAnsi="Times New Roman" w:hint="eastAsia"/>
                      <w:color w:val="000000"/>
                      <w:sz w:val="21"/>
                      <w:szCs w:val="21"/>
                    </w:rPr>
                    <w:t>10m</w:t>
                  </w:r>
                  <w:r w:rsidRPr="00672580">
                    <w:rPr>
                      <w:rFonts w:ascii="Times New Roman" w:eastAsia="宋体" w:hAnsi="Times New Roman" w:hint="eastAsia"/>
                      <w:color w:val="000000"/>
                      <w:sz w:val="21"/>
                      <w:szCs w:val="21"/>
                      <w:vertAlign w:val="superscript"/>
                    </w:rPr>
                    <w:t>2</w:t>
                  </w:r>
                  <w:r w:rsidRPr="00672580">
                    <w:rPr>
                      <w:rFonts w:ascii="Times New Roman" w:eastAsia="宋体" w:hAnsi="Times New Roman" w:hint="eastAsia"/>
                      <w:color w:val="000000"/>
                      <w:sz w:val="21"/>
                      <w:szCs w:val="21"/>
                    </w:rPr>
                    <w:t>）</w:t>
                  </w:r>
                </w:p>
              </w:tc>
              <w:tc>
                <w:tcPr>
                  <w:tcW w:w="716" w:type="dxa"/>
                  <w:tcMar>
                    <w:left w:w="28" w:type="dxa"/>
                    <w:right w:w="28" w:type="dxa"/>
                  </w:tcMar>
                  <w:vAlign w:val="center"/>
                </w:tcPr>
                <w:p w14:paraId="73D1D724" w14:textId="77777777" w:rsidR="000309C4" w:rsidRPr="00672580" w:rsidRDefault="00000000">
                  <w:pPr>
                    <w:spacing w:after="0"/>
                    <w:jc w:val="center"/>
                    <w:rPr>
                      <w:rFonts w:ascii="Times New Roman" w:eastAsia="宋体" w:hAnsi="Times New Roman"/>
                      <w:color w:val="000000"/>
                      <w:sz w:val="21"/>
                      <w:szCs w:val="21"/>
                    </w:rPr>
                  </w:pPr>
                  <w:r w:rsidRPr="00672580">
                    <w:rPr>
                      <w:rFonts w:ascii="Times New Roman" w:eastAsia="宋体" w:hAnsi="Times New Roman"/>
                      <w:color w:val="000000"/>
                      <w:sz w:val="21"/>
                      <w:szCs w:val="21"/>
                    </w:rPr>
                    <w:t>0.5</w:t>
                  </w:r>
                </w:p>
              </w:tc>
              <w:tc>
                <w:tcPr>
                  <w:tcW w:w="1977" w:type="dxa"/>
                  <w:tcMar>
                    <w:left w:w="28" w:type="dxa"/>
                    <w:right w:w="28" w:type="dxa"/>
                  </w:tcMar>
                  <w:vAlign w:val="center"/>
                </w:tcPr>
                <w:p w14:paraId="543780A7" w14:textId="77777777" w:rsidR="000309C4" w:rsidRPr="00672580" w:rsidRDefault="00000000">
                  <w:pPr>
                    <w:spacing w:after="0"/>
                    <w:jc w:val="center"/>
                    <w:rPr>
                      <w:rFonts w:ascii="Times New Roman" w:eastAsia="宋体" w:hAnsi="Times New Roman"/>
                      <w:color w:val="000000"/>
                      <w:sz w:val="21"/>
                      <w:szCs w:val="21"/>
                    </w:rPr>
                  </w:pPr>
                  <w:r w:rsidRPr="00672580">
                    <w:rPr>
                      <w:rFonts w:ascii="Times New Roman" w:eastAsia="宋体" w:hAnsi="Times New Roman" w:hint="eastAsia"/>
                      <w:color w:val="000000"/>
                      <w:sz w:val="21"/>
                      <w:szCs w:val="21"/>
                    </w:rPr>
                    <w:t>一般固废暂存间</w:t>
                  </w:r>
                  <w:r w:rsidRPr="00672580">
                    <w:rPr>
                      <w:rFonts w:ascii="Times New Roman" w:eastAsia="宋体" w:hAnsi="Times New Roman" w:hint="eastAsia"/>
                      <w:color w:val="000000"/>
                      <w:sz w:val="21"/>
                      <w:szCs w:val="21"/>
                    </w:rPr>
                    <w:t>1</w:t>
                  </w:r>
                  <w:r w:rsidRPr="00672580">
                    <w:rPr>
                      <w:rFonts w:ascii="Times New Roman" w:eastAsia="宋体" w:hAnsi="Times New Roman" w:hint="eastAsia"/>
                      <w:color w:val="000000"/>
                      <w:sz w:val="21"/>
                      <w:szCs w:val="21"/>
                    </w:rPr>
                    <w:t>座（</w:t>
                  </w:r>
                  <w:r w:rsidRPr="00672580">
                    <w:rPr>
                      <w:rFonts w:ascii="Times New Roman" w:eastAsia="宋体" w:hAnsi="Times New Roman" w:hint="eastAsia"/>
                      <w:color w:val="000000"/>
                      <w:sz w:val="21"/>
                      <w:szCs w:val="21"/>
                    </w:rPr>
                    <w:t>10m</w:t>
                  </w:r>
                  <w:r w:rsidRPr="00672580">
                    <w:rPr>
                      <w:rFonts w:ascii="Times New Roman" w:eastAsia="宋体" w:hAnsi="Times New Roman" w:hint="eastAsia"/>
                      <w:color w:val="000000"/>
                      <w:sz w:val="21"/>
                      <w:szCs w:val="21"/>
                      <w:vertAlign w:val="superscript"/>
                    </w:rPr>
                    <w:t>2</w:t>
                  </w:r>
                  <w:r w:rsidRPr="00672580">
                    <w:rPr>
                      <w:rFonts w:ascii="Times New Roman" w:eastAsia="宋体" w:hAnsi="Times New Roman" w:hint="eastAsia"/>
                      <w:color w:val="000000"/>
                      <w:sz w:val="21"/>
                      <w:szCs w:val="21"/>
                    </w:rPr>
                    <w:t>）</w:t>
                  </w:r>
                </w:p>
              </w:tc>
              <w:tc>
                <w:tcPr>
                  <w:tcW w:w="622" w:type="dxa"/>
                  <w:tcMar>
                    <w:left w:w="28" w:type="dxa"/>
                    <w:right w:w="28" w:type="dxa"/>
                  </w:tcMar>
                  <w:vAlign w:val="center"/>
                </w:tcPr>
                <w:p w14:paraId="704F7B2E" w14:textId="592A7597" w:rsidR="000309C4" w:rsidRPr="00672580" w:rsidRDefault="00672580">
                  <w:pPr>
                    <w:spacing w:after="0"/>
                    <w:jc w:val="center"/>
                    <w:rPr>
                      <w:rFonts w:ascii="Times New Roman" w:eastAsia="宋体" w:hAnsi="Times New Roman"/>
                      <w:color w:val="000000"/>
                      <w:sz w:val="21"/>
                      <w:szCs w:val="21"/>
                    </w:rPr>
                  </w:pPr>
                  <w:r w:rsidRPr="00672580">
                    <w:rPr>
                      <w:rFonts w:ascii="Times New Roman" w:eastAsia="宋体" w:hAnsi="Times New Roman" w:hint="eastAsia"/>
                      <w:color w:val="000000"/>
                      <w:sz w:val="21"/>
                      <w:szCs w:val="21"/>
                    </w:rPr>
                    <w:t>依托一期</w:t>
                  </w:r>
                </w:p>
              </w:tc>
            </w:tr>
            <w:tr w:rsidR="000309C4" w14:paraId="627A714E" w14:textId="77777777">
              <w:trPr>
                <w:trHeight w:val="397"/>
                <w:jc w:val="center"/>
              </w:trPr>
              <w:tc>
                <w:tcPr>
                  <w:tcW w:w="589" w:type="dxa"/>
                  <w:vMerge/>
                  <w:tcMar>
                    <w:left w:w="28" w:type="dxa"/>
                    <w:right w:w="28" w:type="dxa"/>
                  </w:tcMar>
                  <w:vAlign w:val="center"/>
                </w:tcPr>
                <w:p w14:paraId="03508E2D" w14:textId="77777777" w:rsidR="000309C4" w:rsidRDefault="000309C4">
                  <w:pPr>
                    <w:spacing w:after="0"/>
                    <w:jc w:val="center"/>
                    <w:rPr>
                      <w:rFonts w:ascii="Times New Roman" w:eastAsia="宋体" w:hAnsi="Times New Roman"/>
                      <w:color w:val="000000"/>
                      <w:sz w:val="21"/>
                      <w:szCs w:val="21"/>
                      <w:highlight w:val="yellow"/>
                    </w:rPr>
                  </w:pPr>
                </w:p>
              </w:tc>
              <w:tc>
                <w:tcPr>
                  <w:tcW w:w="1426" w:type="dxa"/>
                  <w:tcMar>
                    <w:left w:w="28" w:type="dxa"/>
                    <w:right w:w="28" w:type="dxa"/>
                  </w:tcMar>
                  <w:vAlign w:val="center"/>
                </w:tcPr>
                <w:p w14:paraId="446AF611"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有机废气治理设施</w:t>
                  </w:r>
                </w:p>
              </w:tc>
              <w:tc>
                <w:tcPr>
                  <w:tcW w:w="1559" w:type="dxa"/>
                  <w:tcMar>
                    <w:left w:w="28" w:type="dxa"/>
                    <w:right w:w="28" w:type="dxa"/>
                  </w:tcMar>
                  <w:vAlign w:val="center"/>
                </w:tcPr>
                <w:p w14:paraId="566EB9FA" w14:textId="77777777" w:rsidR="000309C4" w:rsidRPr="00810252" w:rsidRDefault="00000000">
                  <w:pPr>
                    <w:autoSpaceDN w:val="0"/>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废活性炭</w:t>
                  </w:r>
                </w:p>
              </w:tc>
              <w:tc>
                <w:tcPr>
                  <w:tcW w:w="1835" w:type="dxa"/>
                  <w:tcMar>
                    <w:left w:w="28" w:type="dxa"/>
                    <w:right w:w="28" w:type="dxa"/>
                  </w:tcMar>
                  <w:vAlign w:val="center"/>
                </w:tcPr>
                <w:p w14:paraId="70E18774"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危废暂存间</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处（</w:t>
                  </w:r>
                  <w:r w:rsidRPr="00810252">
                    <w:rPr>
                      <w:rFonts w:ascii="Times New Roman" w:eastAsia="宋体" w:hAnsi="Times New Roman" w:hint="eastAsia"/>
                      <w:color w:val="000000"/>
                      <w:sz w:val="21"/>
                      <w:szCs w:val="21"/>
                    </w:rPr>
                    <w:t>10m</w:t>
                  </w:r>
                  <w:r w:rsidRPr="00810252">
                    <w:rPr>
                      <w:rFonts w:ascii="Times New Roman" w:eastAsia="宋体" w:hAnsi="Times New Roman" w:hint="eastAsia"/>
                      <w:color w:val="000000"/>
                      <w:sz w:val="21"/>
                      <w:szCs w:val="21"/>
                      <w:vertAlign w:val="superscript"/>
                    </w:rPr>
                    <w:t>2</w:t>
                  </w:r>
                  <w:r w:rsidRPr="00810252">
                    <w:rPr>
                      <w:rFonts w:ascii="Times New Roman" w:eastAsia="宋体" w:hAnsi="Times New Roman" w:hint="eastAsia"/>
                      <w:color w:val="000000"/>
                      <w:sz w:val="21"/>
                      <w:szCs w:val="21"/>
                    </w:rPr>
                    <w:t>）</w:t>
                  </w:r>
                </w:p>
              </w:tc>
              <w:tc>
                <w:tcPr>
                  <w:tcW w:w="716" w:type="dxa"/>
                  <w:tcMar>
                    <w:left w:w="28" w:type="dxa"/>
                    <w:right w:w="28" w:type="dxa"/>
                  </w:tcMar>
                  <w:vAlign w:val="center"/>
                </w:tcPr>
                <w:p w14:paraId="171672F7"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color w:val="000000"/>
                      <w:sz w:val="21"/>
                      <w:szCs w:val="21"/>
                    </w:rPr>
                    <w:t>1</w:t>
                  </w:r>
                </w:p>
              </w:tc>
              <w:tc>
                <w:tcPr>
                  <w:tcW w:w="1977" w:type="dxa"/>
                  <w:tcMar>
                    <w:left w:w="28" w:type="dxa"/>
                    <w:right w:w="28" w:type="dxa"/>
                  </w:tcMar>
                  <w:vAlign w:val="center"/>
                </w:tcPr>
                <w:p w14:paraId="53453117"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危废暂存间</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处（</w:t>
                  </w:r>
                  <w:r w:rsidRPr="00810252">
                    <w:rPr>
                      <w:rFonts w:ascii="Times New Roman" w:eastAsia="宋体" w:hAnsi="Times New Roman" w:hint="eastAsia"/>
                      <w:color w:val="000000"/>
                      <w:sz w:val="21"/>
                      <w:szCs w:val="21"/>
                    </w:rPr>
                    <w:t>10m</w:t>
                  </w:r>
                  <w:r w:rsidRPr="00810252">
                    <w:rPr>
                      <w:rFonts w:ascii="Times New Roman" w:eastAsia="宋体" w:hAnsi="Times New Roman" w:hint="eastAsia"/>
                      <w:color w:val="000000"/>
                      <w:sz w:val="21"/>
                      <w:szCs w:val="21"/>
                      <w:vertAlign w:val="superscript"/>
                    </w:rPr>
                    <w:t>2</w:t>
                  </w:r>
                  <w:r w:rsidRPr="00810252">
                    <w:rPr>
                      <w:rFonts w:ascii="Times New Roman" w:eastAsia="宋体" w:hAnsi="Times New Roman" w:hint="eastAsia"/>
                      <w:color w:val="000000"/>
                      <w:sz w:val="21"/>
                      <w:szCs w:val="21"/>
                    </w:rPr>
                    <w:t>）</w:t>
                  </w:r>
                </w:p>
              </w:tc>
              <w:tc>
                <w:tcPr>
                  <w:tcW w:w="622" w:type="dxa"/>
                  <w:tcMar>
                    <w:left w:w="28" w:type="dxa"/>
                    <w:right w:w="28" w:type="dxa"/>
                  </w:tcMar>
                  <w:vAlign w:val="center"/>
                </w:tcPr>
                <w:p w14:paraId="20792483" w14:textId="0D982E08" w:rsidR="000309C4" w:rsidRPr="00810252" w:rsidRDefault="0067258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依托一期</w:t>
                  </w:r>
                </w:p>
              </w:tc>
            </w:tr>
            <w:tr w:rsidR="000309C4" w14:paraId="43E4ABE5" w14:textId="77777777">
              <w:trPr>
                <w:trHeight w:val="270"/>
                <w:jc w:val="center"/>
              </w:trPr>
              <w:tc>
                <w:tcPr>
                  <w:tcW w:w="589" w:type="dxa"/>
                  <w:vMerge w:val="restart"/>
                  <w:tcMar>
                    <w:left w:w="28" w:type="dxa"/>
                    <w:right w:w="28" w:type="dxa"/>
                  </w:tcMar>
                  <w:vAlign w:val="center"/>
                </w:tcPr>
                <w:p w14:paraId="0E59B4A0" w14:textId="77777777" w:rsidR="000309C4" w:rsidRPr="00672580" w:rsidRDefault="00000000">
                  <w:pPr>
                    <w:spacing w:after="0"/>
                    <w:jc w:val="center"/>
                    <w:rPr>
                      <w:rFonts w:ascii="Times New Roman" w:eastAsia="宋体" w:hAnsi="Times New Roman"/>
                      <w:color w:val="000000"/>
                      <w:sz w:val="21"/>
                      <w:szCs w:val="21"/>
                    </w:rPr>
                  </w:pPr>
                  <w:r w:rsidRPr="00672580">
                    <w:rPr>
                      <w:rFonts w:ascii="Times New Roman" w:eastAsia="宋体" w:hAnsi="Times New Roman" w:hint="eastAsia"/>
                      <w:color w:val="000000"/>
                      <w:sz w:val="21"/>
                      <w:szCs w:val="21"/>
                    </w:rPr>
                    <w:t>管理</w:t>
                  </w:r>
                </w:p>
              </w:tc>
              <w:tc>
                <w:tcPr>
                  <w:tcW w:w="4820" w:type="dxa"/>
                  <w:gridSpan w:val="3"/>
                  <w:tcMar>
                    <w:left w:w="28" w:type="dxa"/>
                    <w:right w:w="28" w:type="dxa"/>
                  </w:tcMar>
                  <w:vAlign w:val="center"/>
                </w:tcPr>
                <w:p w14:paraId="22731832"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按照要求在污染设施排放口、监测取样处安装视频监控（各</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套），并与市局联网共享，视频监控数据保存三个月</w:t>
                  </w:r>
                </w:p>
              </w:tc>
              <w:tc>
                <w:tcPr>
                  <w:tcW w:w="716" w:type="dxa"/>
                  <w:vMerge w:val="restart"/>
                  <w:tcMar>
                    <w:left w:w="28" w:type="dxa"/>
                    <w:right w:w="28" w:type="dxa"/>
                  </w:tcMar>
                  <w:vAlign w:val="center"/>
                </w:tcPr>
                <w:p w14:paraId="3474073D"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color w:val="000000"/>
                      <w:sz w:val="21"/>
                      <w:szCs w:val="21"/>
                    </w:rPr>
                    <w:t>1</w:t>
                  </w:r>
                </w:p>
              </w:tc>
              <w:tc>
                <w:tcPr>
                  <w:tcW w:w="1977" w:type="dxa"/>
                  <w:tcMar>
                    <w:left w:w="28" w:type="dxa"/>
                    <w:right w:w="28" w:type="dxa"/>
                  </w:tcMar>
                  <w:vAlign w:val="center"/>
                </w:tcPr>
                <w:p w14:paraId="6246772A"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已经按照环保要求在生产区、废气治理设施以及车间大门处安装视频监控；</w:t>
                  </w:r>
                </w:p>
              </w:tc>
              <w:tc>
                <w:tcPr>
                  <w:tcW w:w="622" w:type="dxa"/>
                  <w:vMerge w:val="restart"/>
                  <w:tcMar>
                    <w:left w:w="28" w:type="dxa"/>
                    <w:right w:w="28" w:type="dxa"/>
                  </w:tcMar>
                  <w:vAlign w:val="center"/>
                </w:tcPr>
                <w:p w14:paraId="44567574" w14:textId="27D0C4BC" w:rsidR="000309C4" w:rsidRPr="00810252" w:rsidRDefault="0067258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依托一期</w:t>
                  </w:r>
                </w:p>
              </w:tc>
            </w:tr>
            <w:tr w:rsidR="000309C4" w14:paraId="3AA4296A" w14:textId="77777777">
              <w:trPr>
                <w:trHeight w:val="270"/>
                <w:jc w:val="center"/>
              </w:trPr>
              <w:tc>
                <w:tcPr>
                  <w:tcW w:w="589" w:type="dxa"/>
                  <w:vMerge/>
                  <w:tcMar>
                    <w:left w:w="28" w:type="dxa"/>
                    <w:right w:w="28" w:type="dxa"/>
                  </w:tcMar>
                  <w:vAlign w:val="center"/>
                </w:tcPr>
                <w:p w14:paraId="36A35858" w14:textId="77777777" w:rsidR="000309C4" w:rsidRPr="00672580" w:rsidRDefault="000309C4">
                  <w:pPr>
                    <w:spacing w:after="0"/>
                    <w:jc w:val="center"/>
                    <w:rPr>
                      <w:rFonts w:ascii="Times New Roman" w:eastAsia="宋体" w:hAnsi="Times New Roman"/>
                      <w:color w:val="000000"/>
                      <w:sz w:val="21"/>
                      <w:szCs w:val="21"/>
                    </w:rPr>
                  </w:pPr>
                </w:p>
              </w:tc>
              <w:tc>
                <w:tcPr>
                  <w:tcW w:w="4820" w:type="dxa"/>
                  <w:gridSpan w:val="3"/>
                  <w:tcMar>
                    <w:left w:w="28" w:type="dxa"/>
                    <w:right w:w="28" w:type="dxa"/>
                  </w:tcMar>
                  <w:vAlign w:val="center"/>
                </w:tcPr>
                <w:p w14:paraId="3380EDE1" w14:textId="77777777" w:rsidR="000309C4" w:rsidRPr="00810252" w:rsidRDefault="0000000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按照要求在总用电处、生产设施、废气处理设施处安装用电监控设施（各</w:t>
                  </w:r>
                  <w:r w:rsidRPr="00810252">
                    <w:rPr>
                      <w:rFonts w:ascii="Times New Roman" w:eastAsia="宋体" w:hAnsi="Times New Roman" w:hint="eastAsia"/>
                      <w:color w:val="000000"/>
                      <w:sz w:val="21"/>
                      <w:szCs w:val="21"/>
                    </w:rPr>
                    <w:t>1</w:t>
                  </w:r>
                  <w:r w:rsidRPr="00810252">
                    <w:rPr>
                      <w:rFonts w:ascii="Times New Roman" w:eastAsia="宋体" w:hAnsi="Times New Roman" w:hint="eastAsia"/>
                      <w:color w:val="000000"/>
                      <w:sz w:val="21"/>
                      <w:szCs w:val="21"/>
                    </w:rPr>
                    <w:t>套）</w:t>
                  </w:r>
                </w:p>
              </w:tc>
              <w:tc>
                <w:tcPr>
                  <w:tcW w:w="716" w:type="dxa"/>
                  <w:vMerge/>
                  <w:tcMar>
                    <w:left w:w="28" w:type="dxa"/>
                    <w:right w:w="28" w:type="dxa"/>
                  </w:tcMar>
                  <w:vAlign w:val="center"/>
                </w:tcPr>
                <w:p w14:paraId="74329645" w14:textId="77777777" w:rsidR="000309C4" w:rsidRPr="00810252" w:rsidRDefault="000309C4">
                  <w:pPr>
                    <w:spacing w:after="0"/>
                    <w:jc w:val="center"/>
                    <w:rPr>
                      <w:rFonts w:ascii="Times New Roman" w:eastAsia="宋体" w:hAnsi="Times New Roman"/>
                      <w:color w:val="000000"/>
                      <w:sz w:val="21"/>
                      <w:szCs w:val="21"/>
                    </w:rPr>
                  </w:pPr>
                </w:p>
              </w:tc>
              <w:tc>
                <w:tcPr>
                  <w:tcW w:w="1977" w:type="dxa"/>
                  <w:tcMar>
                    <w:left w:w="28" w:type="dxa"/>
                    <w:right w:w="28" w:type="dxa"/>
                  </w:tcMar>
                  <w:vAlign w:val="center"/>
                </w:tcPr>
                <w:p w14:paraId="53BBC47C" w14:textId="1DC52E33" w:rsidR="000309C4" w:rsidRPr="00810252" w:rsidRDefault="00672580">
                  <w:pPr>
                    <w:spacing w:after="0"/>
                    <w:jc w:val="center"/>
                    <w:rPr>
                      <w:rFonts w:ascii="Times New Roman" w:eastAsia="宋体" w:hAnsi="Times New Roman"/>
                      <w:color w:val="000000"/>
                      <w:sz w:val="21"/>
                      <w:szCs w:val="21"/>
                    </w:rPr>
                  </w:pPr>
                  <w:r w:rsidRPr="00810252">
                    <w:rPr>
                      <w:rFonts w:ascii="Times New Roman" w:eastAsia="宋体" w:hAnsi="Times New Roman" w:hint="eastAsia"/>
                      <w:color w:val="000000"/>
                      <w:sz w:val="21"/>
                      <w:szCs w:val="21"/>
                    </w:rPr>
                    <w:t>目前未要求</w:t>
                  </w:r>
                </w:p>
              </w:tc>
              <w:tc>
                <w:tcPr>
                  <w:tcW w:w="622" w:type="dxa"/>
                  <w:vMerge/>
                  <w:tcMar>
                    <w:left w:w="28" w:type="dxa"/>
                    <w:right w:w="28" w:type="dxa"/>
                  </w:tcMar>
                  <w:vAlign w:val="center"/>
                </w:tcPr>
                <w:p w14:paraId="656DA6C8" w14:textId="77777777" w:rsidR="000309C4" w:rsidRPr="00810252" w:rsidRDefault="000309C4">
                  <w:pPr>
                    <w:spacing w:after="0"/>
                    <w:jc w:val="center"/>
                    <w:rPr>
                      <w:rFonts w:ascii="Times New Roman" w:eastAsia="宋体" w:hAnsi="Times New Roman"/>
                      <w:color w:val="000000"/>
                      <w:sz w:val="21"/>
                      <w:szCs w:val="21"/>
                    </w:rPr>
                  </w:pPr>
                </w:p>
              </w:tc>
            </w:tr>
            <w:tr w:rsidR="000309C4" w:rsidRPr="00B05EE5" w14:paraId="0CE776C6" w14:textId="77777777">
              <w:trPr>
                <w:trHeight w:val="397"/>
                <w:jc w:val="center"/>
              </w:trPr>
              <w:tc>
                <w:tcPr>
                  <w:tcW w:w="589" w:type="dxa"/>
                  <w:tcMar>
                    <w:left w:w="28" w:type="dxa"/>
                    <w:right w:w="28" w:type="dxa"/>
                  </w:tcMar>
                  <w:vAlign w:val="center"/>
                </w:tcPr>
                <w:p w14:paraId="46D58A6B" w14:textId="77777777" w:rsidR="000309C4" w:rsidRPr="00B05EE5" w:rsidRDefault="00000000">
                  <w:pPr>
                    <w:spacing w:after="0"/>
                    <w:jc w:val="center"/>
                    <w:rPr>
                      <w:rFonts w:ascii="Times New Roman" w:eastAsia="宋体" w:hAnsi="Times New Roman"/>
                      <w:color w:val="000000"/>
                      <w:sz w:val="21"/>
                      <w:szCs w:val="21"/>
                    </w:rPr>
                  </w:pPr>
                  <w:r w:rsidRPr="00B05EE5">
                    <w:rPr>
                      <w:rFonts w:ascii="Times New Roman" w:eastAsia="宋体" w:hAnsi="Times New Roman"/>
                      <w:color w:val="000000"/>
                      <w:sz w:val="21"/>
                      <w:szCs w:val="21"/>
                    </w:rPr>
                    <w:t>合计</w:t>
                  </w:r>
                </w:p>
              </w:tc>
              <w:tc>
                <w:tcPr>
                  <w:tcW w:w="4820" w:type="dxa"/>
                  <w:gridSpan w:val="3"/>
                  <w:tcMar>
                    <w:left w:w="28" w:type="dxa"/>
                    <w:right w:w="28" w:type="dxa"/>
                  </w:tcMar>
                  <w:vAlign w:val="center"/>
                </w:tcPr>
                <w:p w14:paraId="092C0C95" w14:textId="77777777" w:rsidR="000309C4" w:rsidRPr="00B05EE5" w:rsidRDefault="00000000">
                  <w:pPr>
                    <w:spacing w:after="0"/>
                    <w:jc w:val="center"/>
                    <w:rPr>
                      <w:rFonts w:ascii="Times New Roman" w:eastAsia="宋体" w:hAnsi="Times New Roman"/>
                      <w:color w:val="000000"/>
                      <w:sz w:val="21"/>
                      <w:szCs w:val="21"/>
                    </w:rPr>
                  </w:pPr>
                  <w:r w:rsidRPr="00B05EE5">
                    <w:rPr>
                      <w:rFonts w:ascii="Times New Roman" w:eastAsia="宋体" w:hAnsi="Times New Roman"/>
                      <w:color w:val="000000"/>
                      <w:sz w:val="21"/>
                      <w:szCs w:val="21"/>
                    </w:rPr>
                    <w:t>/</w:t>
                  </w:r>
                </w:p>
              </w:tc>
              <w:tc>
                <w:tcPr>
                  <w:tcW w:w="716" w:type="dxa"/>
                  <w:tcMar>
                    <w:left w:w="28" w:type="dxa"/>
                    <w:right w:w="28" w:type="dxa"/>
                  </w:tcMar>
                  <w:vAlign w:val="center"/>
                </w:tcPr>
                <w:p w14:paraId="79EB5E35" w14:textId="77777777" w:rsidR="000309C4" w:rsidRPr="00B05EE5" w:rsidRDefault="00000000">
                  <w:pPr>
                    <w:spacing w:after="0"/>
                    <w:jc w:val="center"/>
                    <w:rPr>
                      <w:rFonts w:ascii="Times New Roman" w:eastAsia="宋体" w:hAnsi="Times New Roman"/>
                      <w:color w:val="000000"/>
                      <w:sz w:val="21"/>
                      <w:szCs w:val="21"/>
                    </w:rPr>
                  </w:pPr>
                  <w:r w:rsidRPr="00B05EE5">
                    <w:rPr>
                      <w:rFonts w:ascii="Times New Roman" w:eastAsia="宋体" w:hAnsi="Times New Roman"/>
                      <w:color w:val="000000"/>
                      <w:sz w:val="21"/>
                      <w:szCs w:val="21"/>
                    </w:rPr>
                    <w:t>12</w:t>
                  </w:r>
                </w:p>
              </w:tc>
              <w:tc>
                <w:tcPr>
                  <w:tcW w:w="1977" w:type="dxa"/>
                  <w:tcMar>
                    <w:left w:w="28" w:type="dxa"/>
                    <w:right w:w="28" w:type="dxa"/>
                  </w:tcMar>
                  <w:vAlign w:val="center"/>
                </w:tcPr>
                <w:p w14:paraId="558A0C4A" w14:textId="77777777" w:rsidR="000309C4" w:rsidRPr="00B05EE5" w:rsidRDefault="00000000">
                  <w:pPr>
                    <w:spacing w:after="0"/>
                    <w:jc w:val="center"/>
                    <w:rPr>
                      <w:rFonts w:ascii="Times New Roman" w:eastAsia="宋体" w:hAnsi="Times New Roman"/>
                      <w:color w:val="000000"/>
                      <w:sz w:val="21"/>
                      <w:szCs w:val="21"/>
                    </w:rPr>
                  </w:pPr>
                  <w:r w:rsidRPr="00B05EE5">
                    <w:rPr>
                      <w:rFonts w:ascii="Times New Roman" w:eastAsia="宋体" w:hAnsi="Times New Roman"/>
                      <w:color w:val="000000"/>
                      <w:sz w:val="21"/>
                      <w:szCs w:val="21"/>
                    </w:rPr>
                    <w:t>/</w:t>
                  </w:r>
                </w:p>
              </w:tc>
              <w:tc>
                <w:tcPr>
                  <w:tcW w:w="622" w:type="dxa"/>
                  <w:tcMar>
                    <w:left w:w="28" w:type="dxa"/>
                    <w:right w:w="28" w:type="dxa"/>
                  </w:tcMar>
                  <w:vAlign w:val="center"/>
                </w:tcPr>
                <w:p w14:paraId="2C066899" w14:textId="29FD81A1" w:rsidR="000309C4" w:rsidRPr="00B05EE5" w:rsidRDefault="00672580">
                  <w:pPr>
                    <w:spacing w:after="0"/>
                    <w:jc w:val="center"/>
                    <w:rPr>
                      <w:rFonts w:ascii="Times New Roman" w:eastAsia="宋体" w:hAnsi="Times New Roman"/>
                      <w:color w:val="000000"/>
                      <w:sz w:val="21"/>
                      <w:szCs w:val="21"/>
                    </w:rPr>
                  </w:pPr>
                  <w:r w:rsidRPr="00B05EE5">
                    <w:rPr>
                      <w:rFonts w:ascii="Times New Roman" w:eastAsia="宋体" w:hAnsi="Times New Roman" w:hint="eastAsia"/>
                      <w:color w:val="000000"/>
                      <w:sz w:val="21"/>
                      <w:szCs w:val="21"/>
                    </w:rPr>
                    <w:t>8</w:t>
                  </w:r>
                </w:p>
              </w:tc>
            </w:tr>
          </w:tbl>
          <w:p w14:paraId="26C43E75" w14:textId="77777777" w:rsidR="000309C4" w:rsidRPr="00B05EE5" w:rsidRDefault="00000000">
            <w:pPr>
              <w:spacing w:after="0" w:line="460" w:lineRule="exact"/>
              <w:ind w:firstLineChars="200" w:firstLine="480"/>
              <w:rPr>
                <w:rFonts w:ascii="Times New Roman" w:eastAsia="宋体" w:hAnsi="Times New Roman"/>
                <w:color w:val="000000"/>
                <w:sz w:val="24"/>
                <w:szCs w:val="24"/>
              </w:rPr>
            </w:pPr>
            <w:r w:rsidRPr="00B05EE5">
              <w:rPr>
                <w:rFonts w:ascii="Times New Roman" w:eastAsia="宋体" w:hAnsi="Times New Roman" w:hint="eastAsia"/>
                <w:color w:val="000000"/>
                <w:sz w:val="24"/>
                <w:szCs w:val="24"/>
              </w:rPr>
              <w:t>6</w:t>
            </w:r>
            <w:r w:rsidRPr="00B05EE5">
              <w:rPr>
                <w:rFonts w:ascii="Times New Roman" w:eastAsia="宋体" w:hAnsi="Times New Roman" w:hint="eastAsia"/>
                <w:color w:val="000000"/>
                <w:sz w:val="24"/>
                <w:szCs w:val="24"/>
              </w:rPr>
              <w:t>、厂区平面布置及监测点位图</w:t>
            </w:r>
          </w:p>
          <w:p w14:paraId="69B651DC" w14:textId="00CDDC55" w:rsidR="00FB61C6" w:rsidRDefault="00FB61C6" w:rsidP="00FB61C6">
            <w:pPr>
              <w:pStyle w:val="1"/>
            </w:pPr>
            <w:r w:rsidRPr="00FB61C6">
              <w:drawing>
                <wp:inline distT="0" distB="0" distL="0" distR="0" wp14:anchorId="66C9E07F" wp14:editId="6D4C4772">
                  <wp:extent cx="4648200" cy="3027403"/>
                  <wp:effectExtent l="0" t="0" r="0" b="1905"/>
                  <wp:docPr id="3636842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54477" cy="3031491"/>
                          </a:xfrm>
                          <a:prstGeom prst="rect">
                            <a:avLst/>
                          </a:prstGeom>
                          <a:noFill/>
                          <a:ln>
                            <a:noFill/>
                          </a:ln>
                        </pic:spPr>
                      </pic:pic>
                    </a:graphicData>
                  </a:graphic>
                </wp:inline>
              </w:drawing>
            </w:r>
          </w:p>
          <w:p w14:paraId="2850652B" w14:textId="7E66819C" w:rsidR="00FB61C6" w:rsidRPr="00B05EE5" w:rsidRDefault="00FB61C6" w:rsidP="00FB61C6">
            <w:pPr>
              <w:jc w:val="center"/>
              <w:rPr>
                <w:rFonts w:ascii="Times New Roman" w:eastAsia="黑体" w:hAnsi="Times New Roman"/>
                <w:sz w:val="24"/>
                <w:szCs w:val="24"/>
              </w:rPr>
            </w:pPr>
            <w:r w:rsidRPr="00B05EE5">
              <w:rPr>
                <w:rFonts w:ascii="Times New Roman" w:eastAsia="黑体" w:hAnsi="Times New Roman"/>
                <w:sz w:val="24"/>
                <w:szCs w:val="24"/>
              </w:rPr>
              <w:t>图</w:t>
            </w:r>
            <w:r w:rsidRPr="00B05EE5">
              <w:rPr>
                <w:rFonts w:ascii="Times New Roman" w:eastAsia="黑体" w:hAnsi="Times New Roman"/>
                <w:sz w:val="24"/>
                <w:szCs w:val="24"/>
              </w:rPr>
              <w:t>7</w:t>
            </w:r>
            <w:r>
              <w:rPr>
                <w:rFonts w:ascii="Times New Roman" w:eastAsia="黑体" w:hAnsi="Times New Roman" w:hint="eastAsia"/>
                <w:sz w:val="24"/>
                <w:szCs w:val="24"/>
              </w:rPr>
              <w:t>-</w:t>
            </w:r>
            <w:proofErr w:type="gramStart"/>
            <w:r>
              <w:rPr>
                <w:rFonts w:ascii="Times New Roman" w:eastAsia="黑体" w:hAnsi="Times New Roman" w:hint="eastAsia"/>
                <w:sz w:val="24"/>
                <w:szCs w:val="24"/>
              </w:rPr>
              <w:t>1</w:t>
            </w:r>
            <w:r w:rsidRPr="00B05EE5">
              <w:rPr>
                <w:rFonts w:ascii="Times New Roman" w:eastAsia="黑体" w:hAnsi="Times New Roman"/>
                <w:sz w:val="24"/>
                <w:szCs w:val="24"/>
              </w:rPr>
              <w:t xml:space="preserve">  </w:t>
            </w:r>
            <w:r w:rsidRPr="00B05EE5">
              <w:rPr>
                <w:rFonts w:ascii="Times New Roman" w:eastAsia="黑体" w:hAnsi="Times New Roman"/>
                <w:sz w:val="24"/>
                <w:szCs w:val="24"/>
              </w:rPr>
              <w:t>本项目厂区平面及检测点位图</w:t>
            </w:r>
            <w:proofErr w:type="gramEnd"/>
            <w:r>
              <w:rPr>
                <w:rFonts w:ascii="Times New Roman" w:eastAsia="黑体" w:hAnsi="Times New Roman" w:hint="eastAsia"/>
                <w:sz w:val="24"/>
                <w:szCs w:val="24"/>
              </w:rPr>
              <w:t>（</w:t>
            </w:r>
            <w:r w:rsidRPr="00FB61C6">
              <w:rPr>
                <w:rFonts w:ascii="Times New Roman" w:eastAsia="黑体" w:hAnsi="Times New Roman"/>
                <w:sz w:val="24"/>
                <w:szCs w:val="24"/>
              </w:rPr>
              <w:t>2026-8-18</w:t>
            </w:r>
            <w:r w:rsidRPr="00FB61C6">
              <w:rPr>
                <w:rFonts w:ascii="Times New Roman" w:eastAsia="黑体" w:hAnsi="Times New Roman"/>
                <w:sz w:val="24"/>
                <w:szCs w:val="24"/>
              </w:rPr>
              <w:t>风向为西风</w:t>
            </w:r>
            <w:r>
              <w:rPr>
                <w:rFonts w:ascii="Times New Roman" w:eastAsia="黑体" w:hAnsi="Times New Roman" w:hint="eastAsia"/>
                <w:sz w:val="24"/>
                <w:szCs w:val="24"/>
              </w:rPr>
              <w:t>）</w:t>
            </w:r>
          </w:p>
          <w:p w14:paraId="0048D344" w14:textId="77777777" w:rsidR="00FB61C6" w:rsidRDefault="00FB61C6" w:rsidP="00FB61C6">
            <w:pPr>
              <w:jc w:val="center"/>
              <w:rPr>
                <w:rFonts w:ascii="Times New Roman" w:eastAsia="黑体" w:hAnsi="Times New Roman"/>
                <w:sz w:val="24"/>
                <w:szCs w:val="24"/>
              </w:rPr>
            </w:pPr>
            <w:r w:rsidRPr="00FB61C6">
              <w:drawing>
                <wp:inline distT="0" distB="0" distL="0" distR="0" wp14:anchorId="351F2BAA" wp14:editId="5BC713FE">
                  <wp:extent cx="4114800" cy="2652169"/>
                  <wp:effectExtent l="0" t="0" r="0" b="0"/>
                  <wp:docPr id="54049906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21264" cy="2656336"/>
                          </a:xfrm>
                          <a:prstGeom prst="rect">
                            <a:avLst/>
                          </a:prstGeom>
                          <a:noFill/>
                          <a:ln>
                            <a:noFill/>
                          </a:ln>
                        </pic:spPr>
                      </pic:pic>
                    </a:graphicData>
                  </a:graphic>
                </wp:inline>
              </w:drawing>
            </w:r>
          </w:p>
          <w:p w14:paraId="07B05601" w14:textId="3EE46895" w:rsidR="000309C4" w:rsidRPr="00B05EE5" w:rsidRDefault="00000000" w:rsidP="00FB61C6">
            <w:pPr>
              <w:jc w:val="center"/>
              <w:rPr>
                <w:rFonts w:ascii="Times New Roman" w:eastAsia="黑体" w:hAnsi="Times New Roman"/>
                <w:sz w:val="24"/>
                <w:szCs w:val="24"/>
              </w:rPr>
            </w:pPr>
            <w:bookmarkStart w:id="8" w:name="OLE_LINK2"/>
            <w:r w:rsidRPr="00B05EE5">
              <w:rPr>
                <w:rFonts w:ascii="Times New Roman" w:eastAsia="黑体" w:hAnsi="Times New Roman"/>
                <w:sz w:val="24"/>
                <w:szCs w:val="24"/>
              </w:rPr>
              <w:t>图</w:t>
            </w:r>
            <w:r w:rsidRPr="00B05EE5">
              <w:rPr>
                <w:rFonts w:ascii="Times New Roman" w:eastAsia="黑体" w:hAnsi="Times New Roman"/>
                <w:sz w:val="24"/>
                <w:szCs w:val="24"/>
              </w:rPr>
              <w:t>7</w:t>
            </w:r>
            <w:r w:rsidR="00FB61C6">
              <w:rPr>
                <w:rFonts w:ascii="Times New Roman" w:eastAsia="黑体" w:hAnsi="Times New Roman" w:hint="eastAsia"/>
                <w:sz w:val="24"/>
                <w:szCs w:val="24"/>
              </w:rPr>
              <w:t>-</w:t>
            </w:r>
            <w:proofErr w:type="gramStart"/>
            <w:r w:rsidR="00FB61C6">
              <w:rPr>
                <w:rFonts w:ascii="Times New Roman" w:eastAsia="黑体" w:hAnsi="Times New Roman" w:hint="eastAsia"/>
                <w:sz w:val="24"/>
                <w:szCs w:val="24"/>
              </w:rPr>
              <w:t>2</w:t>
            </w:r>
            <w:r w:rsidRPr="00B05EE5">
              <w:rPr>
                <w:rFonts w:ascii="Times New Roman" w:eastAsia="黑体" w:hAnsi="Times New Roman"/>
                <w:sz w:val="24"/>
                <w:szCs w:val="24"/>
              </w:rPr>
              <w:t xml:space="preserve">  </w:t>
            </w:r>
            <w:r w:rsidRPr="00B05EE5">
              <w:rPr>
                <w:rFonts w:ascii="Times New Roman" w:eastAsia="黑体" w:hAnsi="Times New Roman"/>
                <w:sz w:val="24"/>
                <w:szCs w:val="24"/>
              </w:rPr>
              <w:t>本项目厂区平面及检测点位图</w:t>
            </w:r>
            <w:proofErr w:type="gramEnd"/>
            <w:r w:rsidR="00FB61C6">
              <w:rPr>
                <w:rFonts w:ascii="Times New Roman" w:eastAsia="黑体" w:hAnsi="Times New Roman" w:hint="eastAsia"/>
                <w:sz w:val="24"/>
                <w:szCs w:val="24"/>
              </w:rPr>
              <w:t>（</w:t>
            </w:r>
            <w:r w:rsidR="00FB61C6" w:rsidRPr="00FB61C6">
              <w:rPr>
                <w:rFonts w:ascii="Times New Roman" w:eastAsia="黑体" w:hAnsi="Times New Roman"/>
                <w:sz w:val="24"/>
                <w:szCs w:val="24"/>
              </w:rPr>
              <w:t>2026-8-19</w:t>
            </w:r>
            <w:r w:rsidR="00FB61C6" w:rsidRPr="00FB61C6">
              <w:rPr>
                <w:rFonts w:ascii="Times New Roman" w:eastAsia="黑体" w:hAnsi="Times New Roman"/>
                <w:sz w:val="24"/>
                <w:szCs w:val="24"/>
              </w:rPr>
              <w:t>风向为西北风</w:t>
            </w:r>
            <w:r w:rsidR="00FB61C6">
              <w:rPr>
                <w:rFonts w:ascii="Times New Roman" w:eastAsia="黑体" w:hAnsi="Times New Roman" w:hint="eastAsia"/>
                <w:sz w:val="24"/>
                <w:szCs w:val="24"/>
              </w:rPr>
              <w:t>）</w:t>
            </w:r>
          </w:p>
          <w:bookmarkEnd w:id="8"/>
          <w:p w14:paraId="12E01179" w14:textId="77777777" w:rsidR="000309C4" w:rsidRPr="00947A45" w:rsidRDefault="00000000">
            <w:pPr>
              <w:spacing w:after="0" w:line="460" w:lineRule="exact"/>
              <w:ind w:firstLineChars="200" w:firstLine="480"/>
              <w:rPr>
                <w:rFonts w:ascii="Times New Roman" w:eastAsia="宋体" w:hAnsi="Times New Roman"/>
                <w:color w:val="000000"/>
                <w:sz w:val="24"/>
                <w:szCs w:val="24"/>
              </w:rPr>
            </w:pPr>
            <w:r w:rsidRPr="00B05EE5">
              <w:rPr>
                <w:rFonts w:ascii="Times New Roman" w:eastAsia="宋体" w:hAnsi="Times New Roman" w:hint="eastAsia"/>
                <w:color w:val="000000"/>
                <w:sz w:val="24"/>
                <w:szCs w:val="24"/>
              </w:rPr>
              <w:lastRenderedPageBreak/>
              <w:t>7</w:t>
            </w:r>
            <w:r w:rsidRPr="00B05EE5">
              <w:rPr>
                <w:rFonts w:ascii="Times New Roman" w:eastAsia="宋体" w:hAnsi="Times New Roman" w:hint="eastAsia"/>
                <w:color w:val="000000"/>
                <w:sz w:val="24"/>
                <w:szCs w:val="24"/>
              </w:rPr>
              <w:t>、项目变动情况</w:t>
            </w:r>
          </w:p>
          <w:p w14:paraId="390B0FC5" w14:textId="77777777" w:rsidR="000309C4" w:rsidRPr="00947A45" w:rsidRDefault="00000000">
            <w:pPr>
              <w:spacing w:after="0" w:line="460" w:lineRule="exact"/>
              <w:ind w:firstLineChars="200" w:firstLine="480"/>
              <w:textAlignment w:val="baseline"/>
            </w:pPr>
            <w:r w:rsidRPr="00947A45">
              <w:rPr>
                <w:rFonts w:ascii="Times New Roman" w:eastAsia="宋体" w:hAnsi="宋体" w:hint="eastAsia"/>
                <w:color w:val="000000" w:themeColor="text1"/>
                <w:sz w:val="24"/>
                <w:szCs w:val="24"/>
              </w:rPr>
              <w:t>本项目实际建设情况与《污染影响类建设项目重大变动清单（试行）的通知》（环办环评函</w:t>
            </w:r>
            <w:r w:rsidRPr="00947A45">
              <w:rPr>
                <w:rFonts w:ascii="Times New Roman" w:eastAsia="宋体" w:hAnsi="宋体" w:hint="eastAsia"/>
                <w:color w:val="000000" w:themeColor="text1"/>
                <w:sz w:val="24"/>
                <w:szCs w:val="24"/>
              </w:rPr>
              <w:t>[2020]688</w:t>
            </w:r>
            <w:r w:rsidRPr="00947A45">
              <w:rPr>
                <w:rFonts w:ascii="Times New Roman" w:eastAsia="宋体" w:hAnsi="宋体" w:hint="eastAsia"/>
                <w:color w:val="000000" w:themeColor="text1"/>
                <w:sz w:val="24"/>
                <w:szCs w:val="24"/>
              </w:rPr>
              <w:t>号）以下简称《通知》的对比分析：</w:t>
            </w:r>
          </w:p>
          <w:p w14:paraId="7868D6F9" w14:textId="77777777" w:rsidR="000309C4" w:rsidRPr="00947A45" w:rsidRDefault="00000000">
            <w:pPr>
              <w:spacing w:after="0" w:line="460" w:lineRule="exact"/>
              <w:ind w:firstLineChars="200" w:firstLine="480"/>
              <w:jc w:val="both"/>
              <w:textAlignment w:val="baseline"/>
              <w:rPr>
                <w:rFonts w:ascii="Times New Roman" w:eastAsia="黑体" w:hAnsi="Times New Roman"/>
                <w:bCs/>
                <w:color w:val="000000" w:themeColor="text1"/>
                <w:sz w:val="24"/>
                <w:szCs w:val="24"/>
              </w:rPr>
            </w:pPr>
            <w:r w:rsidRPr="00947A45">
              <w:rPr>
                <w:rFonts w:ascii="Times New Roman" w:eastAsia="黑体" w:hAnsi="Times New Roman"/>
                <w:bCs/>
                <w:color w:val="000000" w:themeColor="text1"/>
                <w:sz w:val="24"/>
                <w:szCs w:val="24"/>
              </w:rPr>
              <w:t>表</w:t>
            </w:r>
            <w:proofErr w:type="gramStart"/>
            <w:r w:rsidRPr="00947A45">
              <w:rPr>
                <w:rFonts w:ascii="Times New Roman" w:eastAsia="黑体" w:hAnsi="Times New Roman" w:hint="eastAsia"/>
                <w:bCs/>
                <w:color w:val="000000" w:themeColor="text1"/>
                <w:sz w:val="24"/>
                <w:szCs w:val="24"/>
              </w:rPr>
              <w:t>8</w:t>
            </w:r>
            <w:r w:rsidRPr="00947A45">
              <w:rPr>
                <w:rFonts w:ascii="Times New Roman" w:eastAsia="黑体" w:hAnsi="Times New Roman"/>
                <w:bCs/>
                <w:color w:val="000000" w:themeColor="text1"/>
                <w:sz w:val="24"/>
                <w:szCs w:val="24"/>
              </w:rPr>
              <w:t xml:space="preserve">           </w:t>
            </w:r>
            <w:r w:rsidRPr="00947A45">
              <w:rPr>
                <w:rFonts w:ascii="Times New Roman" w:eastAsia="黑体" w:hAnsi="Times New Roman" w:hint="eastAsia"/>
                <w:bCs/>
                <w:color w:val="000000" w:themeColor="text1"/>
                <w:sz w:val="24"/>
                <w:szCs w:val="24"/>
              </w:rPr>
              <w:t xml:space="preserve">  </w:t>
            </w:r>
            <w:r w:rsidRPr="00947A45">
              <w:rPr>
                <w:rFonts w:ascii="Times New Roman" w:eastAsia="黑体" w:hAnsi="Times New Roman"/>
                <w:bCs/>
                <w:color w:val="000000" w:themeColor="text1"/>
                <w:sz w:val="24"/>
                <w:szCs w:val="24"/>
              </w:rPr>
              <w:t xml:space="preserve">    </w:t>
            </w:r>
            <w:r w:rsidRPr="00947A45">
              <w:rPr>
                <w:rFonts w:ascii="Times New Roman" w:eastAsia="黑体" w:hAnsi="Times New Roman" w:hint="eastAsia"/>
                <w:bCs/>
                <w:color w:val="000000" w:themeColor="text1"/>
                <w:sz w:val="24"/>
                <w:szCs w:val="24"/>
              </w:rPr>
              <w:t>本</w:t>
            </w:r>
            <w:proofErr w:type="gramEnd"/>
            <w:r w:rsidRPr="00947A45">
              <w:rPr>
                <w:rFonts w:ascii="Times New Roman" w:eastAsia="黑体" w:hAnsi="Times New Roman" w:hint="eastAsia"/>
                <w:bCs/>
                <w:color w:val="000000" w:themeColor="text1"/>
                <w:sz w:val="24"/>
                <w:szCs w:val="24"/>
              </w:rPr>
              <w:t>项目与《通知》的对比分析</w:t>
            </w:r>
          </w:p>
          <w:tbl>
            <w:tblPr>
              <w:tblW w:w="8781" w:type="dxa"/>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443"/>
              <w:gridCol w:w="3862"/>
              <w:gridCol w:w="3543"/>
              <w:gridCol w:w="933"/>
            </w:tblGrid>
            <w:tr w:rsidR="000309C4" w:rsidRPr="00947A45" w14:paraId="5E29A900" w14:textId="77777777">
              <w:trPr>
                <w:trHeight w:val="397"/>
                <w:tblHeader/>
                <w:jc w:val="center"/>
              </w:trPr>
              <w:tc>
                <w:tcPr>
                  <w:tcW w:w="4305" w:type="dxa"/>
                  <w:gridSpan w:val="2"/>
                  <w:vAlign w:val="center"/>
                </w:tcPr>
                <w:p w14:paraId="690C0990" w14:textId="77777777" w:rsidR="000309C4" w:rsidRPr="00947A45" w:rsidRDefault="00000000">
                  <w:pPr>
                    <w:spacing w:after="0"/>
                    <w:jc w:val="center"/>
                    <w:rPr>
                      <w:rFonts w:ascii="Times New Roman" w:eastAsia="宋体" w:hAnsi="Times New Roman"/>
                      <w:b/>
                      <w:color w:val="000000" w:themeColor="text1"/>
                      <w:sz w:val="21"/>
                      <w:szCs w:val="21"/>
                    </w:rPr>
                  </w:pPr>
                  <w:r w:rsidRPr="00947A45">
                    <w:rPr>
                      <w:rFonts w:ascii="Times New Roman" w:eastAsia="宋体" w:hAnsi="Times New Roman"/>
                      <w:b/>
                      <w:color w:val="000000" w:themeColor="text1"/>
                      <w:sz w:val="21"/>
                      <w:szCs w:val="21"/>
                    </w:rPr>
                    <w:t>通知内容</w:t>
                  </w:r>
                </w:p>
              </w:tc>
              <w:tc>
                <w:tcPr>
                  <w:tcW w:w="3543" w:type="dxa"/>
                  <w:vAlign w:val="center"/>
                </w:tcPr>
                <w:p w14:paraId="0DD7C3F0" w14:textId="77777777" w:rsidR="000309C4" w:rsidRPr="00947A45" w:rsidRDefault="00000000">
                  <w:pPr>
                    <w:spacing w:after="0"/>
                    <w:jc w:val="center"/>
                    <w:rPr>
                      <w:rFonts w:ascii="Times New Roman" w:eastAsia="宋体" w:hAnsi="Times New Roman"/>
                      <w:b/>
                      <w:color w:val="000000" w:themeColor="text1"/>
                      <w:sz w:val="21"/>
                      <w:szCs w:val="21"/>
                    </w:rPr>
                  </w:pPr>
                  <w:r w:rsidRPr="00947A45">
                    <w:rPr>
                      <w:rFonts w:ascii="Times New Roman" w:eastAsia="宋体" w:hAnsi="Times New Roman"/>
                      <w:b/>
                      <w:color w:val="000000" w:themeColor="text1"/>
                      <w:sz w:val="21"/>
                      <w:szCs w:val="21"/>
                    </w:rPr>
                    <w:t>本项目情况</w:t>
                  </w:r>
                </w:p>
              </w:tc>
              <w:tc>
                <w:tcPr>
                  <w:tcW w:w="933" w:type="dxa"/>
                  <w:vAlign w:val="center"/>
                </w:tcPr>
                <w:p w14:paraId="298493DF" w14:textId="77777777" w:rsidR="000309C4" w:rsidRPr="00947A45" w:rsidRDefault="00000000">
                  <w:pPr>
                    <w:spacing w:after="0"/>
                    <w:jc w:val="center"/>
                    <w:rPr>
                      <w:rFonts w:ascii="Times New Roman" w:eastAsia="宋体" w:hAnsi="Times New Roman"/>
                      <w:b/>
                      <w:color w:val="000000" w:themeColor="text1"/>
                      <w:sz w:val="21"/>
                      <w:szCs w:val="21"/>
                    </w:rPr>
                  </w:pPr>
                  <w:r w:rsidRPr="00947A45">
                    <w:rPr>
                      <w:rFonts w:ascii="Times New Roman" w:eastAsia="宋体" w:hAnsi="Times New Roman" w:hint="eastAsia"/>
                      <w:b/>
                      <w:color w:val="000000" w:themeColor="text1"/>
                      <w:sz w:val="21"/>
                      <w:szCs w:val="21"/>
                    </w:rPr>
                    <w:t>对比结果</w:t>
                  </w:r>
                </w:p>
              </w:tc>
            </w:tr>
            <w:tr w:rsidR="000309C4" w14:paraId="7B68A144" w14:textId="77777777">
              <w:trPr>
                <w:trHeight w:val="397"/>
                <w:jc w:val="center"/>
              </w:trPr>
              <w:tc>
                <w:tcPr>
                  <w:tcW w:w="443" w:type="dxa"/>
                  <w:vAlign w:val="center"/>
                </w:tcPr>
                <w:p w14:paraId="7F4560C7"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性质</w:t>
                  </w:r>
                </w:p>
              </w:tc>
              <w:tc>
                <w:tcPr>
                  <w:tcW w:w="3862" w:type="dxa"/>
                  <w:vAlign w:val="center"/>
                </w:tcPr>
                <w:p w14:paraId="239EB532" w14:textId="77777777" w:rsidR="000309C4" w:rsidRPr="00947A45" w:rsidRDefault="00000000">
                  <w:pPr>
                    <w:spacing w:after="0"/>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1</w:t>
                  </w:r>
                  <w:r w:rsidRPr="00947A45">
                    <w:rPr>
                      <w:rFonts w:ascii="Times New Roman" w:eastAsia="宋体" w:hAnsi="Times New Roman" w:hint="eastAsia"/>
                      <w:color w:val="000000" w:themeColor="text1"/>
                      <w:sz w:val="21"/>
                      <w:szCs w:val="21"/>
                    </w:rPr>
                    <w:t>、</w:t>
                  </w:r>
                  <w:r w:rsidRPr="00947A45">
                    <w:rPr>
                      <w:rFonts w:ascii="Times New Roman" w:eastAsia="宋体" w:hAnsi="Times New Roman"/>
                      <w:color w:val="000000" w:themeColor="text1"/>
                      <w:sz w:val="21"/>
                      <w:szCs w:val="21"/>
                    </w:rPr>
                    <w:t>建设项目开发、使用功能发生变化的</w:t>
                  </w:r>
                  <w:r w:rsidRPr="00947A45">
                    <w:rPr>
                      <w:rFonts w:ascii="Times New Roman" w:eastAsia="宋体" w:hAnsi="Times New Roman" w:hint="eastAsia"/>
                      <w:color w:val="000000" w:themeColor="text1"/>
                      <w:sz w:val="21"/>
                      <w:szCs w:val="21"/>
                    </w:rPr>
                    <w:t>。</w:t>
                  </w:r>
                </w:p>
              </w:tc>
              <w:tc>
                <w:tcPr>
                  <w:tcW w:w="3543" w:type="dxa"/>
                  <w:vAlign w:val="center"/>
                </w:tcPr>
                <w:p w14:paraId="1A99FF3B"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无变动</w:t>
                  </w:r>
                </w:p>
              </w:tc>
              <w:tc>
                <w:tcPr>
                  <w:tcW w:w="933" w:type="dxa"/>
                  <w:vAlign w:val="center"/>
                </w:tcPr>
                <w:p w14:paraId="20E13987"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color w:val="000000" w:themeColor="text1"/>
                      <w:sz w:val="21"/>
                      <w:szCs w:val="21"/>
                    </w:rPr>
                    <w:t>不属于</w:t>
                  </w:r>
                </w:p>
              </w:tc>
            </w:tr>
            <w:tr w:rsidR="000309C4" w14:paraId="510195D5" w14:textId="77777777">
              <w:trPr>
                <w:trHeight w:val="397"/>
                <w:jc w:val="center"/>
              </w:trPr>
              <w:tc>
                <w:tcPr>
                  <w:tcW w:w="443" w:type="dxa"/>
                  <w:vMerge w:val="restart"/>
                  <w:vAlign w:val="center"/>
                </w:tcPr>
                <w:p w14:paraId="77FFBADD"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规模</w:t>
                  </w:r>
                </w:p>
              </w:tc>
              <w:tc>
                <w:tcPr>
                  <w:tcW w:w="3862" w:type="dxa"/>
                  <w:vAlign w:val="center"/>
                </w:tcPr>
                <w:p w14:paraId="28B0B895" w14:textId="77777777" w:rsidR="000309C4" w:rsidRPr="00947A45" w:rsidRDefault="00000000">
                  <w:pPr>
                    <w:spacing w:after="0"/>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2</w:t>
                  </w:r>
                  <w:r w:rsidRPr="00947A45">
                    <w:rPr>
                      <w:rFonts w:ascii="Times New Roman" w:eastAsia="宋体" w:hAnsi="Times New Roman" w:hint="eastAsia"/>
                      <w:color w:val="000000" w:themeColor="text1"/>
                      <w:sz w:val="21"/>
                      <w:szCs w:val="21"/>
                    </w:rPr>
                    <w:t>、</w:t>
                  </w:r>
                  <w:r w:rsidRPr="00947A45">
                    <w:rPr>
                      <w:rFonts w:ascii="Times New Roman" w:eastAsia="宋体" w:hAnsi="Times New Roman"/>
                      <w:color w:val="000000" w:themeColor="text1"/>
                      <w:sz w:val="21"/>
                      <w:szCs w:val="21"/>
                    </w:rPr>
                    <w:t>生产、处置或储存能力增大</w:t>
                  </w:r>
                  <w:r w:rsidRPr="00947A45">
                    <w:rPr>
                      <w:rFonts w:ascii="Times New Roman" w:eastAsia="宋体" w:hAnsi="Times New Roman"/>
                      <w:color w:val="000000" w:themeColor="text1"/>
                      <w:sz w:val="21"/>
                      <w:szCs w:val="21"/>
                    </w:rPr>
                    <w:t>30%</w:t>
                  </w:r>
                  <w:r w:rsidRPr="00947A45">
                    <w:rPr>
                      <w:rFonts w:ascii="Times New Roman" w:eastAsia="宋体" w:hAnsi="Times New Roman"/>
                      <w:color w:val="000000" w:themeColor="text1"/>
                      <w:sz w:val="21"/>
                      <w:szCs w:val="21"/>
                    </w:rPr>
                    <w:t>及以上的</w:t>
                  </w:r>
                  <w:r w:rsidRPr="00947A45">
                    <w:rPr>
                      <w:rFonts w:ascii="Times New Roman" w:eastAsia="宋体" w:hAnsi="Times New Roman" w:hint="eastAsia"/>
                      <w:color w:val="000000" w:themeColor="text1"/>
                      <w:sz w:val="21"/>
                      <w:szCs w:val="21"/>
                    </w:rPr>
                    <w:t>。</w:t>
                  </w:r>
                </w:p>
              </w:tc>
              <w:tc>
                <w:tcPr>
                  <w:tcW w:w="3543" w:type="dxa"/>
                  <w:vMerge w:val="restart"/>
                  <w:vAlign w:val="center"/>
                </w:tcPr>
                <w:p w14:paraId="1EA5EF31"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无变动</w:t>
                  </w:r>
                </w:p>
              </w:tc>
              <w:tc>
                <w:tcPr>
                  <w:tcW w:w="933" w:type="dxa"/>
                  <w:vMerge w:val="restart"/>
                  <w:vAlign w:val="center"/>
                </w:tcPr>
                <w:p w14:paraId="5ED5F414"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不属于</w:t>
                  </w:r>
                </w:p>
              </w:tc>
            </w:tr>
            <w:tr w:rsidR="000309C4" w14:paraId="2AC8DA21" w14:textId="77777777">
              <w:trPr>
                <w:trHeight w:val="397"/>
                <w:jc w:val="center"/>
              </w:trPr>
              <w:tc>
                <w:tcPr>
                  <w:tcW w:w="443" w:type="dxa"/>
                  <w:vMerge/>
                  <w:vAlign w:val="center"/>
                </w:tcPr>
                <w:p w14:paraId="44DDDBCE" w14:textId="77777777" w:rsidR="000309C4" w:rsidRPr="00947A45" w:rsidRDefault="000309C4">
                  <w:pPr>
                    <w:spacing w:after="0"/>
                    <w:jc w:val="center"/>
                    <w:rPr>
                      <w:rFonts w:ascii="Times New Roman" w:eastAsia="宋体" w:hAnsi="Times New Roman"/>
                      <w:color w:val="000000" w:themeColor="text1"/>
                      <w:sz w:val="21"/>
                      <w:szCs w:val="21"/>
                    </w:rPr>
                  </w:pPr>
                </w:p>
              </w:tc>
              <w:tc>
                <w:tcPr>
                  <w:tcW w:w="3862" w:type="dxa"/>
                  <w:vAlign w:val="center"/>
                </w:tcPr>
                <w:p w14:paraId="0E4635FF" w14:textId="77777777" w:rsidR="000309C4" w:rsidRPr="00947A45" w:rsidRDefault="00000000">
                  <w:pPr>
                    <w:spacing w:after="0"/>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3</w:t>
                  </w:r>
                  <w:r w:rsidRPr="00947A45">
                    <w:rPr>
                      <w:rFonts w:ascii="Times New Roman" w:eastAsia="宋体" w:hAnsi="Times New Roman" w:hint="eastAsia"/>
                      <w:color w:val="000000" w:themeColor="text1"/>
                      <w:sz w:val="21"/>
                      <w:szCs w:val="21"/>
                    </w:rPr>
                    <w:t>、</w:t>
                  </w:r>
                  <w:r w:rsidRPr="00947A45">
                    <w:rPr>
                      <w:rFonts w:ascii="Times New Roman" w:eastAsia="宋体" w:hAnsi="Times New Roman"/>
                      <w:color w:val="000000" w:themeColor="text1"/>
                      <w:sz w:val="21"/>
                      <w:szCs w:val="21"/>
                    </w:rPr>
                    <w:t>生产、处置或储存能力增大，导致废水第一类污染物排放量增加的</w:t>
                  </w:r>
                  <w:r w:rsidRPr="00947A45">
                    <w:rPr>
                      <w:rFonts w:ascii="Times New Roman" w:eastAsia="宋体" w:hAnsi="Times New Roman" w:hint="eastAsia"/>
                      <w:color w:val="000000" w:themeColor="text1"/>
                      <w:sz w:val="21"/>
                      <w:szCs w:val="21"/>
                    </w:rPr>
                    <w:t>。</w:t>
                  </w:r>
                </w:p>
              </w:tc>
              <w:tc>
                <w:tcPr>
                  <w:tcW w:w="3543" w:type="dxa"/>
                  <w:vMerge/>
                  <w:vAlign w:val="center"/>
                </w:tcPr>
                <w:p w14:paraId="3692280B" w14:textId="77777777" w:rsidR="000309C4" w:rsidRDefault="000309C4">
                  <w:pPr>
                    <w:jc w:val="center"/>
                    <w:rPr>
                      <w:rFonts w:hAnsi="宋体" w:hint="eastAsia"/>
                      <w:color w:val="000000" w:themeColor="text1"/>
                      <w:kern w:val="2"/>
                      <w:sz w:val="21"/>
                      <w:szCs w:val="21"/>
                      <w:highlight w:val="yellow"/>
                    </w:rPr>
                  </w:pPr>
                </w:p>
              </w:tc>
              <w:tc>
                <w:tcPr>
                  <w:tcW w:w="933" w:type="dxa"/>
                  <w:vMerge/>
                  <w:vAlign w:val="center"/>
                </w:tcPr>
                <w:p w14:paraId="2016EE83" w14:textId="77777777" w:rsidR="000309C4" w:rsidRDefault="000309C4">
                  <w:pPr>
                    <w:jc w:val="center"/>
                    <w:rPr>
                      <w:rFonts w:hAnsi="宋体" w:hint="eastAsia"/>
                      <w:color w:val="000000" w:themeColor="text1"/>
                      <w:kern w:val="2"/>
                      <w:sz w:val="21"/>
                      <w:szCs w:val="21"/>
                      <w:highlight w:val="yellow"/>
                    </w:rPr>
                  </w:pPr>
                </w:p>
              </w:tc>
            </w:tr>
            <w:tr w:rsidR="000309C4" w14:paraId="79C5CBB7" w14:textId="77777777">
              <w:trPr>
                <w:trHeight w:val="397"/>
                <w:jc w:val="center"/>
              </w:trPr>
              <w:tc>
                <w:tcPr>
                  <w:tcW w:w="443" w:type="dxa"/>
                  <w:vMerge/>
                  <w:vAlign w:val="center"/>
                </w:tcPr>
                <w:p w14:paraId="7664E2DA" w14:textId="77777777" w:rsidR="000309C4" w:rsidRPr="00947A45" w:rsidRDefault="000309C4">
                  <w:pPr>
                    <w:spacing w:after="0"/>
                    <w:jc w:val="center"/>
                    <w:rPr>
                      <w:rFonts w:ascii="Times New Roman" w:eastAsia="宋体" w:hAnsi="Times New Roman"/>
                      <w:color w:val="000000" w:themeColor="text1"/>
                      <w:sz w:val="21"/>
                      <w:szCs w:val="21"/>
                    </w:rPr>
                  </w:pPr>
                </w:p>
              </w:tc>
              <w:tc>
                <w:tcPr>
                  <w:tcW w:w="3862" w:type="dxa"/>
                  <w:vAlign w:val="center"/>
                </w:tcPr>
                <w:p w14:paraId="175FAE3F" w14:textId="77777777" w:rsidR="000309C4" w:rsidRPr="00947A45" w:rsidRDefault="00000000">
                  <w:pPr>
                    <w:spacing w:after="0"/>
                    <w:jc w:val="both"/>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4</w:t>
                  </w:r>
                  <w:r w:rsidRPr="00947A45">
                    <w:rPr>
                      <w:rFonts w:ascii="Times New Roman" w:eastAsia="宋体" w:hAnsi="Times New Roman" w:hint="eastAsia"/>
                      <w:color w:val="000000" w:themeColor="text1"/>
                      <w:sz w:val="21"/>
                      <w:szCs w:val="21"/>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w:t>
                  </w:r>
                  <w:r w:rsidRPr="00947A45">
                    <w:rPr>
                      <w:rFonts w:ascii="Times New Roman" w:eastAsia="宋体" w:hAnsi="Times New Roman" w:hint="eastAsia"/>
                      <w:color w:val="000000" w:themeColor="text1"/>
                      <w:sz w:val="21"/>
                      <w:szCs w:val="21"/>
                    </w:rPr>
                    <w:t>10%</w:t>
                  </w:r>
                  <w:r w:rsidRPr="00947A45">
                    <w:rPr>
                      <w:rFonts w:ascii="Times New Roman" w:eastAsia="宋体" w:hAnsi="Times New Roman" w:hint="eastAsia"/>
                      <w:color w:val="000000" w:themeColor="text1"/>
                      <w:sz w:val="21"/>
                      <w:szCs w:val="21"/>
                    </w:rPr>
                    <w:t>及以上的。</w:t>
                  </w:r>
                </w:p>
              </w:tc>
              <w:tc>
                <w:tcPr>
                  <w:tcW w:w="3543" w:type="dxa"/>
                  <w:vMerge/>
                  <w:vAlign w:val="center"/>
                </w:tcPr>
                <w:p w14:paraId="4CAC73D6" w14:textId="77777777" w:rsidR="000309C4" w:rsidRDefault="000309C4">
                  <w:pPr>
                    <w:jc w:val="center"/>
                    <w:rPr>
                      <w:rFonts w:hAnsi="宋体" w:hint="eastAsia"/>
                      <w:color w:val="000000" w:themeColor="text1"/>
                      <w:kern w:val="2"/>
                      <w:sz w:val="21"/>
                      <w:szCs w:val="21"/>
                      <w:highlight w:val="yellow"/>
                    </w:rPr>
                  </w:pPr>
                </w:p>
              </w:tc>
              <w:tc>
                <w:tcPr>
                  <w:tcW w:w="933" w:type="dxa"/>
                  <w:vMerge/>
                  <w:vAlign w:val="center"/>
                </w:tcPr>
                <w:p w14:paraId="0EE4C77D" w14:textId="77777777" w:rsidR="000309C4" w:rsidRDefault="000309C4">
                  <w:pPr>
                    <w:jc w:val="center"/>
                    <w:rPr>
                      <w:rFonts w:hAnsi="宋体" w:hint="eastAsia"/>
                      <w:color w:val="000000" w:themeColor="text1"/>
                      <w:kern w:val="2"/>
                      <w:sz w:val="21"/>
                      <w:szCs w:val="21"/>
                      <w:highlight w:val="yellow"/>
                    </w:rPr>
                  </w:pPr>
                </w:p>
              </w:tc>
            </w:tr>
            <w:tr w:rsidR="000309C4" w14:paraId="1847F3E5" w14:textId="77777777">
              <w:trPr>
                <w:trHeight w:val="397"/>
                <w:jc w:val="center"/>
              </w:trPr>
              <w:tc>
                <w:tcPr>
                  <w:tcW w:w="443" w:type="dxa"/>
                  <w:vAlign w:val="center"/>
                </w:tcPr>
                <w:p w14:paraId="34252C5C"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地点</w:t>
                  </w:r>
                </w:p>
              </w:tc>
              <w:tc>
                <w:tcPr>
                  <w:tcW w:w="3862" w:type="dxa"/>
                  <w:vAlign w:val="center"/>
                </w:tcPr>
                <w:p w14:paraId="11238916" w14:textId="77777777" w:rsidR="000309C4" w:rsidRPr="00947A45" w:rsidRDefault="00000000">
                  <w:pPr>
                    <w:spacing w:after="0"/>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5</w:t>
                  </w:r>
                  <w:r w:rsidRPr="00947A45">
                    <w:rPr>
                      <w:rFonts w:ascii="Times New Roman" w:eastAsia="宋体" w:hAnsi="Times New Roman" w:hint="eastAsia"/>
                      <w:color w:val="000000" w:themeColor="text1"/>
                      <w:sz w:val="21"/>
                      <w:szCs w:val="21"/>
                    </w:rPr>
                    <w:t>、</w:t>
                  </w:r>
                  <w:r w:rsidRPr="00947A45">
                    <w:rPr>
                      <w:rFonts w:ascii="Times New Roman" w:eastAsia="宋体" w:hAnsi="Times New Roman"/>
                      <w:color w:val="000000" w:themeColor="text1"/>
                      <w:sz w:val="21"/>
                      <w:szCs w:val="21"/>
                    </w:rPr>
                    <w:t>重新选址；在原厂址附近调整（包括总平面布置变化）导致环境防护距离范围变化且新增敏感点的</w:t>
                  </w:r>
                  <w:r w:rsidRPr="00947A45">
                    <w:rPr>
                      <w:rFonts w:ascii="Times New Roman" w:eastAsia="宋体" w:hAnsi="Times New Roman" w:hint="eastAsia"/>
                      <w:color w:val="000000" w:themeColor="text1"/>
                      <w:sz w:val="21"/>
                      <w:szCs w:val="21"/>
                    </w:rPr>
                    <w:t>。</w:t>
                  </w:r>
                </w:p>
              </w:tc>
              <w:tc>
                <w:tcPr>
                  <w:tcW w:w="3543" w:type="dxa"/>
                  <w:vAlign w:val="center"/>
                </w:tcPr>
                <w:p w14:paraId="1B4EC54B"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无变动</w:t>
                  </w:r>
                </w:p>
              </w:tc>
              <w:tc>
                <w:tcPr>
                  <w:tcW w:w="933" w:type="dxa"/>
                  <w:vAlign w:val="center"/>
                </w:tcPr>
                <w:p w14:paraId="37F39FD8"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color w:val="000000" w:themeColor="text1"/>
                      <w:sz w:val="21"/>
                      <w:szCs w:val="21"/>
                    </w:rPr>
                    <w:t>不属于</w:t>
                  </w:r>
                </w:p>
              </w:tc>
            </w:tr>
            <w:tr w:rsidR="000309C4" w14:paraId="3292E623" w14:textId="77777777">
              <w:trPr>
                <w:trHeight w:val="397"/>
                <w:jc w:val="center"/>
              </w:trPr>
              <w:tc>
                <w:tcPr>
                  <w:tcW w:w="443" w:type="dxa"/>
                  <w:vMerge w:val="restart"/>
                  <w:vAlign w:val="center"/>
                </w:tcPr>
                <w:p w14:paraId="1B64442D" w14:textId="77777777" w:rsidR="000309C4" w:rsidRPr="00D1071A" w:rsidRDefault="00000000">
                  <w:pPr>
                    <w:spacing w:after="0"/>
                    <w:jc w:val="center"/>
                    <w:rPr>
                      <w:rFonts w:ascii="Times New Roman" w:eastAsia="宋体" w:hAnsi="Times New Roman"/>
                      <w:color w:val="000000" w:themeColor="text1"/>
                      <w:sz w:val="21"/>
                      <w:szCs w:val="21"/>
                    </w:rPr>
                  </w:pPr>
                  <w:r w:rsidRPr="00D1071A">
                    <w:rPr>
                      <w:rFonts w:ascii="Times New Roman" w:eastAsia="宋体" w:hAnsi="Times New Roman" w:hint="eastAsia"/>
                      <w:color w:val="000000" w:themeColor="text1"/>
                      <w:sz w:val="21"/>
                      <w:szCs w:val="21"/>
                    </w:rPr>
                    <w:t>生产工艺</w:t>
                  </w:r>
                </w:p>
              </w:tc>
              <w:tc>
                <w:tcPr>
                  <w:tcW w:w="3862" w:type="dxa"/>
                  <w:vAlign w:val="center"/>
                </w:tcPr>
                <w:p w14:paraId="70983DB9" w14:textId="77777777" w:rsidR="000309C4" w:rsidRPr="00D1071A" w:rsidRDefault="00000000">
                  <w:pPr>
                    <w:spacing w:after="0"/>
                    <w:jc w:val="both"/>
                    <w:rPr>
                      <w:rFonts w:ascii="Times New Roman" w:eastAsia="宋体" w:hAnsi="Times New Roman"/>
                      <w:color w:val="000000" w:themeColor="text1"/>
                      <w:sz w:val="21"/>
                      <w:szCs w:val="21"/>
                    </w:rPr>
                  </w:pPr>
                  <w:r w:rsidRPr="00D1071A">
                    <w:rPr>
                      <w:rFonts w:ascii="Times New Roman" w:eastAsia="宋体" w:hAnsi="Times New Roman" w:hint="eastAsia"/>
                      <w:color w:val="000000" w:themeColor="text1"/>
                      <w:sz w:val="21"/>
                      <w:szCs w:val="21"/>
                    </w:rPr>
                    <w:t>6</w:t>
                  </w:r>
                  <w:r w:rsidRPr="00D1071A">
                    <w:rPr>
                      <w:rFonts w:ascii="Times New Roman" w:eastAsia="宋体" w:hAnsi="Times New Roman" w:hint="eastAsia"/>
                      <w:color w:val="000000" w:themeColor="text1"/>
                      <w:sz w:val="21"/>
                      <w:szCs w:val="21"/>
                    </w:rPr>
                    <w:t>、</w:t>
                  </w:r>
                  <w:r w:rsidRPr="00D1071A">
                    <w:rPr>
                      <w:rFonts w:ascii="Times New Roman" w:eastAsia="宋体" w:hAnsi="Times New Roman"/>
                      <w:color w:val="000000" w:themeColor="text1"/>
                      <w:sz w:val="21"/>
                      <w:szCs w:val="21"/>
                    </w:rPr>
                    <w:t>新增产品品种或生产工艺（含主要生产装置、设备及配套设施）、主要原辅材料、燃料变化，导致以下情形之一：</w:t>
                  </w:r>
                </w:p>
                <w:p w14:paraId="1B84D812" w14:textId="77777777" w:rsidR="000309C4" w:rsidRPr="00D1071A" w:rsidRDefault="00000000">
                  <w:pPr>
                    <w:spacing w:after="0"/>
                    <w:jc w:val="both"/>
                    <w:rPr>
                      <w:rFonts w:ascii="Times New Roman" w:eastAsia="宋体" w:hAnsi="Times New Roman"/>
                      <w:color w:val="000000" w:themeColor="text1"/>
                      <w:sz w:val="21"/>
                      <w:szCs w:val="21"/>
                    </w:rPr>
                  </w:pPr>
                  <w:r w:rsidRPr="00D1071A">
                    <w:rPr>
                      <w:rFonts w:ascii="Times New Roman" w:eastAsia="宋体" w:hAnsi="Times New Roman"/>
                      <w:color w:val="000000" w:themeColor="text1"/>
                      <w:sz w:val="21"/>
                      <w:szCs w:val="21"/>
                    </w:rPr>
                    <w:t>（</w:t>
                  </w:r>
                  <w:r w:rsidRPr="00D1071A">
                    <w:rPr>
                      <w:rFonts w:ascii="Times New Roman" w:eastAsia="宋体" w:hAnsi="Times New Roman"/>
                      <w:color w:val="000000" w:themeColor="text1"/>
                      <w:sz w:val="21"/>
                      <w:szCs w:val="21"/>
                    </w:rPr>
                    <w:t>1</w:t>
                  </w:r>
                  <w:r w:rsidRPr="00D1071A">
                    <w:rPr>
                      <w:rFonts w:ascii="Times New Roman" w:eastAsia="宋体" w:hAnsi="Times New Roman"/>
                      <w:color w:val="000000" w:themeColor="text1"/>
                      <w:sz w:val="21"/>
                      <w:szCs w:val="21"/>
                    </w:rPr>
                    <w:t>）新增排放污染物种类的（毒性、挥发性降低的除外）；</w:t>
                  </w:r>
                </w:p>
                <w:p w14:paraId="5261F9BD" w14:textId="77777777" w:rsidR="000309C4" w:rsidRPr="00D1071A" w:rsidRDefault="00000000">
                  <w:pPr>
                    <w:spacing w:after="0"/>
                    <w:jc w:val="both"/>
                    <w:rPr>
                      <w:rFonts w:ascii="Times New Roman" w:eastAsia="宋体" w:hAnsi="Times New Roman"/>
                      <w:color w:val="000000" w:themeColor="text1"/>
                      <w:sz w:val="21"/>
                      <w:szCs w:val="21"/>
                    </w:rPr>
                  </w:pPr>
                  <w:r w:rsidRPr="00D1071A">
                    <w:rPr>
                      <w:rFonts w:ascii="Times New Roman" w:eastAsia="宋体" w:hAnsi="Times New Roman"/>
                      <w:color w:val="000000" w:themeColor="text1"/>
                      <w:sz w:val="21"/>
                      <w:szCs w:val="21"/>
                    </w:rPr>
                    <w:t>（</w:t>
                  </w:r>
                  <w:r w:rsidRPr="00D1071A">
                    <w:rPr>
                      <w:rFonts w:ascii="Times New Roman" w:eastAsia="宋体" w:hAnsi="Times New Roman"/>
                      <w:color w:val="000000" w:themeColor="text1"/>
                      <w:sz w:val="21"/>
                      <w:szCs w:val="21"/>
                    </w:rPr>
                    <w:t>2</w:t>
                  </w:r>
                  <w:r w:rsidRPr="00D1071A">
                    <w:rPr>
                      <w:rFonts w:ascii="Times New Roman" w:eastAsia="宋体" w:hAnsi="Times New Roman"/>
                      <w:color w:val="000000" w:themeColor="text1"/>
                      <w:sz w:val="21"/>
                      <w:szCs w:val="21"/>
                    </w:rPr>
                    <w:t>）位于环境质量不达标区的建设项目相应污染物排放量增加的；</w:t>
                  </w:r>
                </w:p>
                <w:p w14:paraId="13B6A147" w14:textId="77777777" w:rsidR="000309C4" w:rsidRPr="00D1071A" w:rsidRDefault="00000000">
                  <w:pPr>
                    <w:spacing w:after="0"/>
                    <w:jc w:val="both"/>
                    <w:rPr>
                      <w:rFonts w:ascii="Times New Roman" w:eastAsia="宋体" w:hAnsi="Times New Roman"/>
                      <w:color w:val="000000" w:themeColor="text1"/>
                      <w:sz w:val="21"/>
                      <w:szCs w:val="21"/>
                    </w:rPr>
                  </w:pPr>
                  <w:r w:rsidRPr="00D1071A">
                    <w:rPr>
                      <w:rFonts w:ascii="Times New Roman" w:eastAsia="宋体" w:hAnsi="Times New Roman"/>
                      <w:color w:val="000000" w:themeColor="text1"/>
                      <w:sz w:val="21"/>
                      <w:szCs w:val="21"/>
                    </w:rPr>
                    <w:t>（</w:t>
                  </w:r>
                  <w:r w:rsidRPr="00D1071A">
                    <w:rPr>
                      <w:rFonts w:ascii="Times New Roman" w:eastAsia="宋体" w:hAnsi="Times New Roman"/>
                      <w:color w:val="000000" w:themeColor="text1"/>
                      <w:sz w:val="21"/>
                      <w:szCs w:val="21"/>
                    </w:rPr>
                    <w:t>3</w:t>
                  </w:r>
                  <w:r w:rsidRPr="00D1071A">
                    <w:rPr>
                      <w:rFonts w:ascii="Times New Roman" w:eastAsia="宋体" w:hAnsi="Times New Roman"/>
                      <w:color w:val="000000" w:themeColor="text1"/>
                      <w:sz w:val="21"/>
                      <w:szCs w:val="21"/>
                    </w:rPr>
                    <w:t>）废水第一类污染物排放量增加的；</w:t>
                  </w:r>
                </w:p>
                <w:p w14:paraId="6055DD8F" w14:textId="77777777" w:rsidR="000309C4" w:rsidRPr="00D1071A" w:rsidRDefault="00000000">
                  <w:pPr>
                    <w:spacing w:after="0"/>
                    <w:jc w:val="both"/>
                    <w:rPr>
                      <w:rFonts w:ascii="Times New Roman" w:eastAsia="宋体" w:hAnsi="Times New Roman"/>
                      <w:color w:val="000000" w:themeColor="text1"/>
                      <w:sz w:val="21"/>
                      <w:szCs w:val="21"/>
                    </w:rPr>
                  </w:pPr>
                  <w:r w:rsidRPr="00D1071A">
                    <w:rPr>
                      <w:rFonts w:ascii="Times New Roman" w:eastAsia="宋体" w:hAnsi="Times New Roman"/>
                      <w:color w:val="000000" w:themeColor="text1"/>
                      <w:sz w:val="21"/>
                      <w:szCs w:val="21"/>
                    </w:rPr>
                    <w:t>（</w:t>
                  </w:r>
                  <w:r w:rsidRPr="00D1071A">
                    <w:rPr>
                      <w:rFonts w:ascii="Times New Roman" w:eastAsia="宋体" w:hAnsi="Times New Roman"/>
                      <w:color w:val="000000" w:themeColor="text1"/>
                      <w:sz w:val="21"/>
                      <w:szCs w:val="21"/>
                    </w:rPr>
                    <w:t>4</w:t>
                  </w:r>
                  <w:r w:rsidRPr="00D1071A">
                    <w:rPr>
                      <w:rFonts w:ascii="Times New Roman" w:eastAsia="宋体" w:hAnsi="Times New Roman"/>
                      <w:color w:val="000000" w:themeColor="text1"/>
                      <w:sz w:val="21"/>
                      <w:szCs w:val="21"/>
                    </w:rPr>
                    <w:t>）其他污染物排放量增加</w:t>
                  </w:r>
                  <w:r w:rsidRPr="00D1071A">
                    <w:rPr>
                      <w:rFonts w:ascii="Times New Roman" w:eastAsia="宋体" w:hAnsi="Times New Roman"/>
                      <w:color w:val="000000" w:themeColor="text1"/>
                      <w:sz w:val="21"/>
                      <w:szCs w:val="21"/>
                    </w:rPr>
                    <w:t>10%</w:t>
                  </w:r>
                  <w:r w:rsidRPr="00D1071A">
                    <w:rPr>
                      <w:rFonts w:ascii="Times New Roman" w:eastAsia="宋体" w:hAnsi="Times New Roman"/>
                      <w:color w:val="000000" w:themeColor="text1"/>
                      <w:sz w:val="21"/>
                      <w:szCs w:val="21"/>
                    </w:rPr>
                    <w:t>及以上的。</w:t>
                  </w:r>
                </w:p>
              </w:tc>
              <w:tc>
                <w:tcPr>
                  <w:tcW w:w="3543" w:type="dxa"/>
                  <w:vAlign w:val="center"/>
                </w:tcPr>
                <w:p w14:paraId="7985727D" w14:textId="5B6BF00C" w:rsidR="000309C4" w:rsidRPr="00D1071A" w:rsidRDefault="00000000">
                  <w:pPr>
                    <w:spacing w:after="0"/>
                    <w:ind w:firstLineChars="200" w:firstLine="420"/>
                    <w:jc w:val="both"/>
                    <w:rPr>
                      <w:rFonts w:ascii="Times New Roman" w:eastAsia="宋体" w:hAnsi="Times New Roman"/>
                      <w:color w:val="000000" w:themeColor="text1"/>
                      <w:sz w:val="21"/>
                      <w:szCs w:val="21"/>
                    </w:rPr>
                  </w:pPr>
                  <w:r w:rsidRPr="00D1071A">
                    <w:rPr>
                      <w:rFonts w:ascii="Times New Roman" w:eastAsia="宋体" w:hAnsi="Times New Roman" w:hint="eastAsia"/>
                      <w:color w:val="000000" w:themeColor="text1"/>
                      <w:sz w:val="21"/>
                      <w:szCs w:val="21"/>
                    </w:rPr>
                    <w:t>本项目进行分期建设，</w:t>
                  </w:r>
                  <w:r w:rsidR="00D1071A" w:rsidRPr="00D1071A">
                    <w:rPr>
                      <w:rFonts w:ascii="Times New Roman" w:eastAsia="宋体" w:hAnsi="Times New Roman" w:hint="eastAsia"/>
                      <w:color w:val="000000" w:themeColor="text1"/>
                      <w:sz w:val="21"/>
                      <w:szCs w:val="21"/>
                    </w:rPr>
                    <w:t>二</w:t>
                  </w:r>
                  <w:r w:rsidRPr="00D1071A">
                    <w:rPr>
                      <w:rFonts w:ascii="Times New Roman" w:eastAsia="宋体" w:hAnsi="Times New Roman" w:hint="eastAsia"/>
                      <w:color w:val="000000" w:themeColor="text1"/>
                      <w:sz w:val="21"/>
                      <w:szCs w:val="21"/>
                    </w:rPr>
                    <w:t>期建设年产</w:t>
                  </w:r>
                  <w:r w:rsidR="00D1071A" w:rsidRPr="00D1071A">
                    <w:rPr>
                      <w:rFonts w:ascii="Times New Roman" w:eastAsia="宋体" w:hAnsi="Times New Roman" w:hint="eastAsia"/>
                      <w:color w:val="000000" w:themeColor="text1"/>
                      <w:sz w:val="21"/>
                      <w:szCs w:val="21"/>
                    </w:rPr>
                    <w:t>4</w:t>
                  </w:r>
                  <w:r w:rsidRPr="00D1071A">
                    <w:rPr>
                      <w:rFonts w:ascii="Times New Roman" w:eastAsia="宋体" w:hAnsi="Times New Roman" w:hint="eastAsia"/>
                      <w:color w:val="000000" w:themeColor="text1"/>
                      <w:sz w:val="21"/>
                      <w:szCs w:val="21"/>
                    </w:rPr>
                    <w:t>00</w:t>
                  </w:r>
                  <w:r w:rsidRPr="00D1071A">
                    <w:rPr>
                      <w:rFonts w:ascii="Times New Roman" w:eastAsia="宋体" w:hAnsi="Times New Roman" w:hint="eastAsia"/>
                      <w:color w:val="000000" w:themeColor="text1"/>
                      <w:sz w:val="21"/>
                      <w:szCs w:val="21"/>
                    </w:rPr>
                    <w:t>万只</w:t>
                  </w:r>
                  <w:r w:rsidRPr="00D1071A">
                    <w:rPr>
                      <w:rFonts w:ascii="Times New Roman" w:eastAsia="宋体" w:hAnsi="Times New Roman" w:hint="eastAsia"/>
                      <w:color w:val="000000" w:themeColor="text1"/>
                      <w:sz w:val="21"/>
                      <w:szCs w:val="21"/>
                    </w:rPr>
                    <w:t>PET</w:t>
                  </w:r>
                  <w:r w:rsidRPr="00D1071A">
                    <w:rPr>
                      <w:rFonts w:ascii="Times New Roman" w:eastAsia="宋体" w:hAnsi="Times New Roman" w:hint="eastAsia"/>
                      <w:color w:val="000000" w:themeColor="text1"/>
                      <w:sz w:val="21"/>
                      <w:szCs w:val="21"/>
                    </w:rPr>
                    <w:t>塑料壶，本次验收项目为</w:t>
                  </w:r>
                  <w:r w:rsidR="00D1071A" w:rsidRPr="00D1071A">
                    <w:rPr>
                      <w:rFonts w:ascii="Times New Roman" w:eastAsia="宋体" w:hAnsi="Times New Roman" w:hint="eastAsia"/>
                      <w:color w:val="000000" w:themeColor="text1"/>
                      <w:sz w:val="21"/>
                      <w:szCs w:val="21"/>
                    </w:rPr>
                    <w:t>二</w:t>
                  </w:r>
                  <w:r w:rsidRPr="00D1071A">
                    <w:rPr>
                      <w:rFonts w:ascii="Times New Roman" w:eastAsia="宋体" w:hAnsi="Times New Roman" w:hint="eastAsia"/>
                      <w:color w:val="000000" w:themeColor="text1"/>
                      <w:sz w:val="21"/>
                      <w:szCs w:val="21"/>
                    </w:rPr>
                    <w:t>期建设内容。</w:t>
                  </w:r>
                </w:p>
                <w:p w14:paraId="0F862218" w14:textId="307ABB07" w:rsidR="000309C4" w:rsidRPr="00D1071A" w:rsidRDefault="00D1071A">
                  <w:pPr>
                    <w:spacing w:after="0"/>
                    <w:ind w:firstLineChars="200" w:firstLine="420"/>
                    <w:jc w:val="both"/>
                    <w:rPr>
                      <w:rFonts w:ascii="Times New Roman" w:eastAsia="宋体" w:hAnsi="Times New Roman"/>
                      <w:color w:val="000000" w:themeColor="text1"/>
                      <w:sz w:val="21"/>
                      <w:szCs w:val="21"/>
                    </w:rPr>
                  </w:pPr>
                  <w:r w:rsidRPr="00D1071A">
                    <w:rPr>
                      <w:rFonts w:ascii="Times New Roman" w:eastAsia="宋体" w:hAnsi="Times New Roman"/>
                      <w:color w:val="000000" w:themeColor="text1"/>
                      <w:sz w:val="21"/>
                      <w:szCs w:val="21"/>
                    </w:rPr>
                    <w:t>本项目进行分期建设，一期和二期建设年产</w:t>
                  </w:r>
                  <w:r w:rsidRPr="00D1071A">
                    <w:rPr>
                      <w:rFonts w:ascii="Times New Roman" w:eastAsia="宋体" w:hAnsi="Times New Roman"/>
                      <w:color w:val="000000" w:themeColor="text1"/>
                      <w:sz w:val="21"/>
                      <w:szCs w:val="21"/>
                    </w:rPr>
                    <w:t>1000</w:t>
                  </w:r>
                  <w:r w:rsidRPr="00D1071A">
                    <w:rPr>
                      <w:rFonts w:ascii="Times New Roman" w:eastAsia="宋体" w:hAnsi="Times New Roman"/>
                      <w:color w:val="000000" w:themeColor="text1"/>
                      <w:sz w:val="21"/>
                      <w:szCs w:val="21"/>
                    </w:rPr>
                    <w:t>万只</w:t>
                  </w:r>
                  <w:r w:rsidRPr="00D1071A">
                    <w:rPr>
                      <w:rFonts w:ascii="Times New Roman" w:eastAsia="宋体" w:hAnsi="Times New Roman"/>
                      <w:color w:val="000000" w:themeColor="text1"/>
                      <w:sz w:val="21"/>
                      <w:szCs w:val="21"/>
                    </w:rPr>
                    <w:t>PET</w:t>
                  </w:r>
                  <w:r w:rsidRPr="00D1071A">
                    <w:rPr>
                      <w:rFonts w:ascii="Times New Roman" w:eastAsia="宋体" w:hAnsi="Times New Roman"/>
                      <w:color w:val="000000" w:themeColor="text1"/>
                      <w:sz w:val="21"/>
                      <w:szCs w:val="21"/>
                    </w:rPr>
                    <w:t>塑料壶，根据生产工艺所用原料可为聚酯切片（</w:t>
                  </w:r>
                  <w:r w:rsidRPr="00D1071A">
                    <w:rPr>
                      <w:rFonts w:ascii="Times New Roman" w:eastAsia="宋体" w:hAnsi="Times New Roman"/>
                      <w:color w:val="000000" w:themeColor="text1"/>
                      <w:sz w:val="21"/>
                      <w:szCs w:val="21"/>
                    </w:rPr>
                    <w:t>PET</w:t>
                  </w:r>
                  <w:r w:rsidRPr="00D1071A">
                    <w:rPr>
                      <w:rFonts w:ascii="Times New Roman" w:eastAsia="宋体" w:hAnsi="Times New Roman"/>
                      <w:color w:val="000000" w:themeColor="text1"/>
                      <w:sz w:val="21"/>
                      <w:szCs w:val="21"/>
                    </w:rPr>
                    <w:t>）、色母、</w:t>
                  </w:r>
                  <w:r w:rsidRPr="00D1071A">
                    <w:rPr>
                      <w:rFonts w:ascii="Times New Roman" w:eastAsia="宋体" w:hAnsi="Times New Roman"/>
                      <w:color w:val="000000" w:themeColor="text1"/>
                      <w:sz w:val="21"/>
                      <w:szCs w:val="21"/>
                    </w:rPr>
                    <w:t>PET</w:t>
                  </w:r>
                  <w:r w:rsidRPr="00D1071A">
                    <w:rPr>
                      <w:rFonts w:ascii="Times New Roman" w:eastAsia="宋体" w:hAnsi="Times New Roman"/>
                      <w:color w:val="000000" w:themeColor="text1"/>
                      <w:sz w:val="21"/>
                      <w:szCs w:val="21"/>
                    </w:rPr>
                    <w:t>壶胚及壶盖，项目在实际建设中外购部分</w:t>
                  </w:r>
                  <w:r w:rsidRPr="00D1071A">
                    <w:rPr>
                      <w:rFonts w:ascii="Times New Roman" w:eastAsia="宋体" w:hAnsi="Times New Roman"/>
                      <w:color w:val="000000" w:themeColor="text1"/>
                      <w:sz w:val="21"/>
                      <w:szCs w:val="21"/>
                    </w:rPr>
                    <w:t>PET</w:t>
                  </w:r>
                  <w:r w:rsidRPr="00D1071A">
                    <w:rPr>
                      <w:rFonts w:ascii="Times New Roman" w:eastAsia="宋体" w:hAnsi="Times New Roman"/>
                      <w:color w:val="000000" w:themeColor="text1"/>
                      <w:sz w:val="21"/>
                      <w:szCs w:val="21"/>
                    </w:rPr>
                    <w:t>壶胚及壶盖用于生产</w:t>
                  </w:r>
                  <w:r w:rsidRPr="00D1071A">
                    <w:rPr>
                      <w:rFonts w:ascii="Times New Roman" w:eastAsia="宋体" w:hAnsi="Times New Roman"/>
                      <w:color w:val="000000" w:themeColor="text1"/>
                      <w:sz w:val="21"/>
                      <w:szCs w:val="21"/>
                    </w:rPr>
                    <w:t>PET</w:t>
                  </w:r>
                  <w:r w:rsidRPr="00D1071A">
                    <w:rPr>
                      <w:rFonts w:ascii="Times New Roman" w:eastAsia="宋体" w:hAnsi="Times New Roman"/>
                      <w:color w:val="000000" w:themeColor="text1"/>
                      <w:sz w:val="21"/>
                      <w:szCs w:val="21"/>
                    </w:rPr>
                    <w:t>塑料壶，减少污染物排放量。</w:t>
                  </w:r>
                </w:p>
                <w:p w14:paraId="27D6AFCA" w14:textId="77777777" w:rsidR="000309C4" w:rsidRPr="00D1071A" w:rsidRDefault="00000000">
                  <w:pPr>
                    <w:spacing w:after="0"/>
                    <w:ind w:firstLineChars="200" w:firstLine="420"/>
                    <w:jc w:val="both"/>
                    <w:rPr>
                      <w:rFonts w:ascii="Times New Roman" w:eastAsia="宋体" w:hAnsi="Times New Roman"/>
                      <w:color w:val="000000" w:themeColor="text1"/>
                      <w:sz w:val="21"/>
                      <w:szCs w:val="21"/>
                    </w:rPr>
                  </w:pPr>
                  <w:r w:rsidRPr="00D1071A">
                    <w:rPr>
                      <w:rFonts w:ascii="Times New Roman" w:eastAsia="宋体" w:hAnsi="Times New Roman" w:hint="eastAsia"/>
                      <w:sz w:val="21"/>
                      <w:szCs w:val="21"/>
                    </w:rPr>
                    <w:t>本项目总生产能</w:t>
                  </w:r>
                  <w:r w:rsidRPr="00D1071A">
                    <w:rPr>
                      <w:rFonts w:ascii="Times New Roman" w:eastAsia="宋体" w:hAnsi="Times New Roman" w:hint="eastAsia"/>
                      <w:color w:val="000000" w:themeColor="text1"/>
                      <w:sz w:val="21"/>
                      <w:szCs w:val="21"/>
                    </w:rPr>
                    <w:t>力不变，生产工艺没有变动，产能不发生变化，没有导致新增排放污染物种类，污染物排放量没有增加，不产生废水第一类污染物，其他污染物排放量没有增加。</w:t>
                  </w:r>
                </w:p>
              </w:tc>
              <w:tc>
                <w:tcPr>
                  <w:tcW w:w="933" w:type="dxa"/>
                  <w:vAlign w:val="center"/>
                </w:tcPr>
                <w:p w14:paraId="72228D48" w14:textId="77777777" w:rsidR="000309C4" w:rsidRPr="00D1071A" w:rsidRDefault="00000000">
                  <w:pPr>
                    <w:tabs>
                      <w:tab w:val="left" w:pos="510"/>
                      <w:tab w:val="center" w:pos="1259"/>
                    </w:tabs>
                    <w:spacing w:after="0"/>
                    <w:jc w:val="center"/>
                    <w:rPr>
                      <w:rFonts w:ascii="Times New Roman" w:eastAsia="宋体" w:hAnsi="Times New Roman"/>
                      <w:color w:val="000000" w:themeColor="text1"/>
                      <w:sz w:val="21"/>
                      <w:szCs w:val="21"/>
                    </w:rPr>
                  </w:pPr>
                  <w:r w:rsidRPr="00D1071A">
                    <w:rPr>
                      <w:rFonts w:ascii="Times New Roman" w:eastAsia="宋体" w:hAnsi="Times New Roman" w:hint="eastAsia"/>
                      <w:color w:val="000000" w:themeColor="text1"/>
                      <w:sz w:val="21"/>
                      <w:szCs w:val="21"/>
                    </w:rPr>
                    <w:t>不属于</w:t>
                  </w:r>
                </w:p>
              </w:tc>
            </w:tr>
            <w:tr w:rsidR="000309C4" w14:paraId="054C8B0A" w14:textId="77777777">
              <w:trPr>
                <w:trHeight w:val="397"/>
                <w:jc w:val="center"/>
              </w:trPr>
              <w:tc>
                <w:tcPr>
                  <w:tcW w:w="443" w:type="dxa"/>
                  <w:vMerge/>
                  <w:tcBorders>
                    <w:bottom w:val="nil"/>
                  </w:tcBorders>
                  <w:vAlign w:val="center"/>
                </w:tcPr>
                <w:p w14:paraId="4893A49B" w14:textId="77777777" w:rsidR="000309C4" w:rsidRDefault="000309C4">
                  <w:pPr>
                    <w:spacing w:after="0"/>
                    <w:jc w:val="center"/>
                    <w:rPr>
                      <w:rFonts w:ascii="Times New Roman" w:eastAsia="宋体" w:hAnsi="Times New Roman"/>
                      <w:color w:val="000000" w:themeColor="text1"/>
                      <w:sz w:val="21"/>
                      <w:szCs w:val="21"/>
                      <w:highlight w:val="yellow"/>
                    </w:rPr>
                  </w:pPr>
                </w:p>
              </w:tc>
              <w:tc>
                <w:tcPr>
                  <w:tcW w:w="3862" w:type="dxa"/>
                  <w:vAlign w:val="center"/>
                </w:tcPr>
                <w:p w14:paraId="631EAA9E" w14:textId="77777777" w:rsidR="000309C4" w:rsidRPr="00947A45" w:rsidRDefault="00000000">
                  <w:pPr>
                    <w:spacing w:after="0"/>
                    <w:jc w:val="both"/>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7</w:t>
                  </w:r>
                  <w:r w:rsidRPr="00947A45">
                    <w:rPr>
                      <w:rFonts w:ascii="Times New Roman" w:eastAsia="宋体" w:hAnsi="Times New Roman" w:hint="eastAsia"/>
                      <w:color w:val="000000" w:themeColor="text1"/>
                      <w:sz w:val="21"/>
                      <w:szCs w:val="21"/>
                    </w:rPr>
                    <w:t>、</w:t>
                  </w:r>
                  <w:r w:rsidRPr="00947A45">
                    <w:rPr>
                      <w:rFonts w:ascii="Times New Roman" w:eastAsia="宋体" w:hAnsi="Times New Roman"/>
                      <w:color w:val="000000" w:themeColor="text1"/>
                      <w:sz w:val="21"/>
                      <w:szCs w:val="21"/>
                    </w:rPr>
                    <w:t>物料运输、装卸、贮存方式变化，导致大气污染物无组织排放量增加</w:t>
                  </w:r>
                  <w:r w:rsidRPr="00947A45">
                    <w:rPr>
                      <w:rFonts w:ascii="Times New Roman" w:eastAsia="宋体" w:hAnsi="Times New Roman"/>
                      <w:color w:val="000000" w:themeColor="text1"/>
                      <w:sz w:val="21"/>
                      <w:szCs w:val="21"/>
                    </w:rPr>
                    <w:t>10%</w:t>
                  </w:r>
                  <w:r w:rsidRPr="00947A45">
                    <w:rPr>
                      <w:rFonts w:ascii="Times New Roman" w:eastAsia="宋体" w:hAnsi="Times New Roman"/>
                      <w:color w:val="000000" w:themeColor="text1"/>
                      <w:sz w:val="21"/>
                      <w:szCs w:val="21"/>
                    </w:rPr>
                    <w:t>及以上的</w:t>
                  </w:r>
                  <w:r w:rsidRPr="00947A45">
                    <w:rPr>
                      <w:rFonts w:ascii="Times New Roman" w:eastAsia="宋体" w:hAnsi="Times New Roman" w:hint="eastAsia"/>
                      <w:color w:val="000000" w:themeColor="text1"/>
                      <w:sz w:val="21"/>
                      <w:szCs w:val="21"/>
                    </w:rPr>
                    <w:t>。</w:t>
                  </w:r>
                </w:p>
              </w:tc>
              <w:tc>
                <w:tcPr>
                  <w:tcW w:w="3543" w:type="dxa"/>
                  <w:vAlign w:val="center"/>
                </w:tcPr>
                <w:p w14:paraId="2A846736"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无变动</w:t>
                  </w:r>
                </w:p>
              </w:tc>
              <w:tc>
                <w:tcPr>
                  <w:tcW w:w="933" w:type="dxa"/>
                  <w:vAlign w:val="center"/>
                </w:tcPr>
                <w:p w14:paraId="3478471A"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color w:val="000000" w:themeColor="text1"/>
                      <w:sz w:val="21"/>
                      <w:szCs w:val="21"/>
                    </w:rPr>
                    <w:t>不属于</w:t>
                  </w:r>
                </w:p>
              </w:tc>
            </w:tr>
            <w:tr w:rsidR="000309C4" w14:paraId="556233A6" w14:textId="77777777">
              <w:trPr>
                <w:trHeight w:val="397"/>
                <w:jc w:val="center"/>
              </w:trPr>
              <w:tc>
                <w:tcPr>
                  <w:tcW w:w="443" w:type="dxa"/>
                  <w:vMerge w:val="restart"/>
                  <w:vAlign w:val="center"/>
                </w:tcPr>
                <w:p w14:paraId="647EA2E5"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环境保</w:t>
                  </w:r>
                  <w:r w:rsidRPr="00947A45">
                    <w:rPr>
                      <w:rFonts w:ascii="Times New Roman" w:eastAsia="宋体" w:hAnsi="Times New Roman" w:hint="eastAsia"/>
                      <w:color w:val="000000" w:themeColor="text1"/>
                      <w:sz w:val="21"/>
                      <w:szCs w:val="21"/>
                    </w:rPr>
                    <w:lastRenderedPageBreak/>
                    <w:t>护措施</w:t>
                  </w:r>
                </w:p>
              </w:tc>
              <w:tc>
                <w:tcPr>
                  <w:tcW w:w="3862" w:type="dxa"/>
                  <w:vAlign w:val="center"/>
                </w:tcPr>
                <w:p w14:paraId="693C2818" w14:textId="77777777" w:rsidR="000309C4" w:rsidRPr="00947A45" w:rsidRDefault="00000000">
                  <w:pPr>
                    <w:spacing w:after="0"/>
                    <w:jc w:val="both"/>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lastRenderedPageBreak/>
                    <w:t>8</w:t>
                  </w:r>
                  <w:r w:rsidRPr="00947A45">
                    <w:rPr>
                      <w:rFonts w:ascii="Times New Roman" w:eastAsia="宋体" w:hAnsi="Times New Roman" w:hint="eastAsia"/>
                      <w:color w:val="000000" w:themeColor="text1"/>
                      <w:sz w:val="21"/>
                      <w:szCs w:val="21"/>
                    </w:rPr>
                    <w:t>、</w:t>
                  </w:r>
                  <w:r w:rsidRPr="00947A45">
                    <w:rPr>
                      <w:rFonts w:ascii="Times New Roman" w:eastAsia="宋体" w:hAnsi="Times New Roman"/>
                      <w:color w:val="000000" w:themeColor="text1"/>
                      <w:sz w:val="21"/>
                      <w:szCs w:val="21"/>
                    </w:rPr>
                    <w:t>废气、废水污染防治措施变化，导致第</w:t>
                  </w:r>
                  <w:r w:rsidRPr="00947A45">
                    <w:rPr>
                      <w:rFonts w:ascii="Times New Roman" w:eastAsia="宋体" w:hAnsi="Times New Roman"/>
                      <w:color w:val="000000" w:themeColor="text1"/>
                      <w:sz w:val="21"/>
                      <w:szCs w:val="21"/>
                    </w:rPr>
                    <w:t>6</w:t>
                  </w:r>
                  <w:r w:rsidRPr="00947A45">
                    <w:rPr>
                      <w:rFonts w:ascii="Times New Roman" w:eastAsia="宋体" w:hAnsi="Times New Roman"/>
                      <w:color w:val="000000" w:themeColor="text1"/>
                      <w:sz w:val="21"/>
                      <w:szCs w:val="21"/>
                    </w:rPr>
                    <w:t>条中所列情形之一（废气无组织排放改为有组织排放、污染防治措施强化</w:t>
                  </w:r>
                  <w:r w:rsidRPr="00947A45">
                    <w:rPr>
                      <w:rFonts w:ascii="Times New Roman" w:eastAsia="宋体" w:hAnsi="Times New Roman"/>
                      <w:color w:val="000000" w:themeColor="text1"/>
                      <w:sz w:val="21"/>
                      <w:szCs w:val="21"/>
                    </w:rPr>
                    <w:lastRenderedPageBreak/>
                    <w:t>或改进的除外）或大气污染物无组织排放量增加</w:t>
                  </w:r>
                  <w:r w:rsidRPr="00947A45">
                    <w:rPr>
                      <w:rFonts w:ascii="Times New Roman" w:eastAsia="宋体" w:hAnsi="Times New Roman"/>
                      <w:color w:val="000000" w:themeColor="text1"/>
                      <w:sz w:val="21"/>
                      <w:szCs w:val="21"/>
                    </w:rPr>
                    <w:t>10%</w:t>
                  </w:r>
                  <w:r w:rsidRPr="00947A45">
                    <w:rPr>
                      <w:rFonts w:ascii="Times New Roman" w:eastAsia="宋体" w:hAnsi="Times New Roman"/>
                      <w:color w:val="000000" w:themeColor="text1"/>
                      <w:sz w:val="21"/>
                      <w:szCs w:val="21"/>
                    </w:rPr>
                    <w:t>及以上的。</w:t>
                  </w:r>
                </w:p>
              </w:tc>
              <w:tc>
                <w:tcPr>
                  <w:tcW w:w="3543" w:type="dxa"/>
                  <w:vAlign w:val="center"/>
                </w:tcPr>
                <w:p w14:paraId="43DB190E"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lastRenderedPageBreak/>
                    <w:t>无变动</w:t>
                  </w:r>
                </w:p>
              </w:tc>
              <w:tc>
                <w:tcPr>
                  <w:tcW w:w="933" w:type="dxa"/>
                  <w:vAlign w:val="center"/>
                </w:tcPr>
                <w:p w14:paraId="475CFCFC" w14:textId="77777777" w:rsidR="000309C4" w:rsidRPr="00947A45" w:rsidRDefault="00000000">
                  <w:pPr>
                    <w:spacing w:after="0"/>
                    <w:jc w:val="center"/>
                    <w:rPr>
                      <w:rFonts w:ascii="Times New Roman" w:eastAsia="宋体" w:hAnsi="Times New Roman"/>
                      <w:color w:val="000000" w:themeColor="text1"/>
                      <w:sz w:val="21"/>
                      <w:szCs w:val="21"/>
                    </w:rPr>
                  </w:pPr>
                  <w:r w:rsidRPr="00947A45">
                    <w:rPr>
                      <w:rFonts w:ascii="Times New Roman" w:eastAsia="宋体" w:hAnsi="Times New Roman"/>
                      <w:color w:val="000000" w:themeColor="text1"/>
                      <w:sz w:val="21"/>
                      <w:szCs w:val="21"/>
                    </w:rPr>
                    <w:t>不属于</w:t>
                  </w:r>
                </w:p>
              </w:tc>
            </w:tr>
            <w:tr w:rsidR="000309C4" w14:paraId="02A4C7D8" w14:textId="77777777">
              <w:trPr>
                <w:trHeight w:val="397"/>
                <w:jc w:val="center"/>
              </w:trPr>
              <w:tc>
                <w:tcPr>
                  <w:tcW w:w="443" w:type="dxa"/>
                  <w:vMerge/>
                  <w:vAlign w:val="center"/>
                </w:tcPr>
                <w:p w14:paraId="33645AEC" w14:textId="77777777" w:rsidR="000309C4" w:rsidRPr="00947A45" w:rsidRDefault="000309C4">
                  <w:pPr>
                    <w:spacing w:after="0"/>
                    <w:jc w:val="center"/>
                    <w:rPr>
                      <w:rFonts w:ascii="Times New Roman" w:eastAsia="宋体" w:hAnsi="Times New Roman"/>
                      <w:color w:val="000000" w:themeColor="text1"/>
                      <w:sz w:val="21"/>
                      <w:szCs w:val="21"/>
                    </w:rPr>
                  </w:pPr>
                </w:p>
              </w:tc>
              <w:tc>
                <w:tcPr>
                  <w:tcW w:w="3862" w:type="dxa"/>
                  <w:vAlign w:val="center"/>
                </w:tcPr>
                <w:p w14:paraId="2C00CDA0" w14:textId="77777777" w:rsidR="000309C4" w:rsidRPr="00947A45" w:rsidRDefault="00000000">
                  <w:pPr>
                    <w:spacing w:after="0"/>
                    <w:jc w:val="both"/>
                    <w:rPr>
                      <w:rFonts w:ascii="Times New Roman" w:eastAsia="宋体" w:hAnsi="Times New Roman"/>
                      <w:color w:val="000000" w:themeColor="text1"/>
                      <w:sz w:val="21"/>
                      <w:szCs w:val="21"/>
                    </w:rPr>
                  </w:pPr>
                  <w:r w:rsidRPr="00947A45">
                    <w:rPr>
                      <w:rFonts w:ascii="Times New Roman" w:eastAsia="宋体" w:hAnsi="Times New Roman" w:hint="eastAsia"/>
                      <w:color w:val="000000" w:themeColor="text1"/>
                      <w:sz w:val="21"/>
                      <w:szCs w:val="21"/>
                    </w:rPr>
                    <w:t>9</w:t>
                  </w:r>
                  <w:r w:rsidRPr="00947A45">
                    <w:rPr>
                      <w:rFonts w:ascii="Times New Roman" w:eastAsia="宋体" w:hAnsi="Times New Roman" w:hint="eastAsia"/>
                      <w:color w:val="000000" w:themeColor="text1"/>
                      <w:sz w:val="21"/>
                      <w:szCs w:val="21"/>
                    </w:rPr>
                    <w:t>、</w:t>
                  </w:r>
                  <w:r w:rsidRPr="00947A45">
                    <w:rPr>
                      <w:rFonts w:ascii="Times New Roman" w:eastAsia="宋体" w:hAnsi="Times New Roman"/>
                      <w:color w:val="000000" w:themeColor="text1"/>
                      <w:sz w:val="21"/>
                      <w:szCs w:val="21"/>
                    </w:rPr>
                    <w:t>新增废水直接排放口；废水由间接排放改为直接排放；废水直接排放口位置变化，导致不利环境影响加重的。</w:t>
                  </w:r>
                </w:p>
              </w:tc>
              <w:tc>
                <w:tcPr>
                  <w:tcW w:w="3543" w:type="dxa"/>
                  <w:vAlign w:val="center"/>
                </w:tcPr>
                <w:p w14:paraId="35DD4E50"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无变动</w:t>
                  </w:r>
                </w:p>
              </w:tc>
              <w:tc>
                <w:tcPr>
                  <w:tcW w:w="933" w:type="dxa"/>
                  <w:vAlign w:val="center"/>
                </w:tcPr>
                <w:p w14:paraId="06122F14"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color w:val="000000" w:themeColor="text1"/>
                      <w:sz w:val="21"/>
                      <w:szCs w:val="21"/>
                    </w:rPr>
                    <w:t>不属于</w:t>
                  </w:r>
                </w:p>
              </w:tc>
            </w:tr>
            <w:tr w:rsidR="000309C4" w14:paraId="1218FA88" w14:textId="77777777">
              <w:trPr>
                <w:trHeight w:val="397"/>
                <w:jc w:val="center"/>
              </w:trPr>
              <w:tc>
                <w:tcPr>
                  <w:tcW w:w="443" w:type="dxa"/>
                  <w:vMerge/>
                  <w:vAlign w:val="center"/>
                </w:tcPr>
                <w:p w14:paraId="06935814" w14:textId="77777777" w:rsidR="000309C4" w:rsidRDefault="000309C4">
                  <w:pPr>
                    <w:spacing w:after="0"/>
                    <w:jc w:val="center"/>
                    <w:rPr>
                      <w:rFonts w:ascii="Times New Roman" w:eastAsia="宋体" w:hAnsi="Times New Roman"/>
                      <w:color w:val="000000" w:themeColor="text1"/>
                      <w:sz w:val="21"/>
                      <w:szCs w:val="21"/>
                      <w:highlight w:val="yellow"/>
                    </w:rPr>
                  </w:pPr>
                </w:p>
              </w:tc>
              <w:tc>
                <w:tcPr>
                  <w:tcW w:w="3862" w:type="dxa"/>
                  <w:vAlign w:val="center"/>
                </w:tcPr>
                <w:p w14:paraId="5DA6A9FE" w14:textId="77777777" w:rsidR="000309C4" w:rsidRDefault="00000000">
                  <w:pPr>
                    <w:spacing w:after="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10</w:t>
                  </w:r>
                  <w:r>
                    <w:rPr>
                      <w:rFonts w:ascii="Times New Roman" w:eastAsia="宋体" w:hAnsi="Times New Roman" w:hint="eastAsia"/>
                      <w:color w:val="000000" w:themeColor="text1"/>
                      <w:sz w:val="21"/>
                      <w:szCs w:val="21"/>
                    </w:rPr>
                    <w:t>、</w:t>
                  </w:r>
                  <w:r>
                    <w:rPr>
                      <w:rFonts w:ascii="Times New Roman" w:eastAsia="宋体" w:hAnsi="Times New Roman"/>
                      <w:color w:val="000000" w:themeColor="text1"/>
                      <w:sz w:val="21"/>
                      <w:szCs w:val="21"/>
                    </w:rPr>
                    <w:t>新增废气主要排放口（废气无组织排放改为有组织排放的除外）；主要排放口排气筒高度降低</w:t>
                  </w:r>
                  <w:r>
                    <w:rPr>
                      <w:rFonts w:ascii="Times New Roman" w:eastAsia="宋体" w:hAnsi="Times New Roman"/>
                      <w:color w:val="000000" w:themeColor="text1"/>
                      <w:sz w:val="21"/>
                      <w:szCs w:val="21"/>
                    </w:rPr>
                    <w:t>10%</w:t>
                  </w:r>
                  <w:r>
                    <w:rPr>
                      <w:rFonts w:ascii="Times New Roman" w:eastAsia="宋体" w:hAnsi="Times New Roman"/>
                      <w:color w:val="000000" w:themeColor="text1"/>
                      <w:sz w:val="21"/>
                      <w:szCs w:val="21"/>
                    </w:rPr>
                    <w:t>及以上的。</w:t>
                  </w:r>
                </w:p>
              </w:tc>
              <w:tc>
                <w:tcPr>
                  <w:tcW w:w="3543" w:type="dxa"/>
                  <w:vAlign w:val="center"/>
                </w:tcPr>
                <w:p w14:paraId="5DD464FB"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无变动</w:t>
                  </w:r>
                </w:p>
              </w:tc>
              <w:tc>
                <w:tcPr>
                  <w:tcW w:w="933" w:type="dxa"/>
                  <w:vAlign w:val="center"/>
                </w:tcPr>
                <w:p w14:paraId="3832DB6F"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color w:val="000000" w:themeColor="text1"/>
                      <w:sz w:val="21"/>
                      <w:szCs w:val="21"/>
                    </w:rPr>
                    <w:t>不属于</w:t>
                  </w:r>
                </w:p>
              </w:tc>
            </w:tr>
            <w:tr w:rsidR="000309C4" w14:paraId="7A9C1DA8" w14:textId="77777777">
              <w:trPr>
                <w:trHeight w:val="397"/>
                <w:jc w:val="center"/>
              </w:trPr>
              <w:tc>
                <w:tcPr>
                  <w:tcW w:w="443" w:type="dxa"/>
                  <w:vMerge/>
                  <w:vAlign w:val="center"/>
                </w:tcPr>
                <w:p w14:paraId="634FF8A3" w14:textId="77777777" w:rsidR="000309C4" w:rsidRDefault="000309C4">
                  <w:pPr>
                    <w:spacing w:after="0"/>
                    <w:jc w:val="center"/>
                    <w:rPr>
                      <w:rFonts w:ascii="Times New Roman" w:eastAsia="宋体" w:hAnsi="Times New Roman"/>
                      <w:color w:val="000000" w:themeColor="text1"/>
                      <w:sz w:val="21"/>
                      <w:szCs w:val="21"/>
                      <w:highlight w:val="yellow"/>
                    </w:rPr>
                  </w:pPr>
                </w:p>
              </w:tc>
              <w:tc>
                <w:tcPr>
                  <w:tcW w:w="3862" w:type="dxa"/>
                  <w:vAlign w:val="center"/>
                </w:tcPr>
                <w:p w14:paraId="0E027F20" w14:textId="77777777" w:rsidR="000309C4" w:rsidRDefault="00000000">
                  <w:pPr>
                    <w:spacing w:after="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11</w:t>
                  </w:r>
                  <w:r>
                    <w:rPr>
                      <w:rFonts w:ascii="Times New Roman" w:eastAsia="宋体" w:hAnsi="Times New Roman" w:hint="eastAsia"/>
                      <w:color w:val="000000" w:themeColor="text1"/>
                      <w:sz w:val="21"/>
                      <w:szCs w:val="21"/>
                    </w:rPr>
                    <w:t>、</w:t>
                  </w:r>
                  <w:r>
                    <w:rPr>
                      <w:rFonts w:ascii="Times New Roman" w:eastAsia="宋体" w:hAnsi="Times New Roman"/>
                      <w:color w:val="000000" w:themeColor="text1"/>
                      <w:sz w:val="21"/>
                      <w:szCs w:val="21"/>
                    </w:rPr>
                    <w:t>噪声、土壤或地下水污染防治措施变化，导致不利环境影响加重的。</w:t>
                  </w:r>
                </w:p>
              </w:tc>
              <w:tc>
                <w:tcPr>
                  <w:tcW w:w="3543" w:type="dxa"/>
                  <w:vAlign w:val="center"/>
                </w:tcPr>
                <w:p w14:paraId="10D3B669"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无变动</w:t>
                  </w:r>
                </w:p>
              </w:tc>
              <w:tc>
                <w:tcPr>
                  <w:tcW w:w="933" w:type="dxa"/>
                  <w:vAlign w:val="center"/>
                </w:tcPr>
                <w:p w14:paraId="25098E12" w14:textId="77777777" w:rsidR="000309C4" w:rsidRDefault="00000000">
                  <w:pPr>
                    <w:tabs>
                      <w:tab w:val="left" w:pos="510"/>
                      <w:tab w:val="center" w:pos="1259"/>
                    </w:tabs>
                    <w:spacing w:after="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不属于</w:t>
                  </w:r>
                </w:p>
              </w:tc>
            </w:tr>
            <w:tr w:rsidR="000309C4" w14:paraId="3A36DDE7" w14:textId="77777777">
              <w:trPr>
                <w:trHeight w:val="397"/>
                <w:jc w:val="center"/>
              </w:trPr>
              <w:tc>
                <w:tcPr>
                  <w:tcW w:w="443" w:type="dxa"/>
                  <w:vMerge/>
                  <w:vAlign w:val="center"/>
                </w:tcPr>
                <w:p w14:paraId="522A9D0F" w14:textId="77777777" w:rsidR="000309C4" w:rsidRDefault="000309C4">
                  <w:pPr>
                    <w:spacing w:after="0"/>
                    <w:jc w:val="center"/>
                    <w:rPr>
                      <w:rFonts w:ascii="Times New Roman" w:eastAsia="宋体" w:hAnsi="Times New Roman"/>
                      <w:color w:val="000000" w:themeColor="text1"/>
                      <w:sz w:val="21"/>
                      <w:szCs w:val="21"/>
                      <w:highlight w:val="yellow"/>
                    </w:rPr>
                  </w:pPr>
                </w:p>
              </w:tc>
              <w:tc>
                <w:tcPr>
                  <w:tcW w:w="3862" w:type="dxa"/>
                  <w:vAlign w:val="center"/>
                </w:tcPr>
                <w:p w14:paraId="47D818FF" w14:textId="77777777" w:rsidR="000309C4" w:rsidRDefault="00000000">
                  <w:pPr>
                    <w:spacing w:after="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12</w:t>
                  </w:r>
                  <w:r>
                    <w:rPr>
                      <w:rFonts w:ascii="Times New Roman" w:eastAsia="宋体" w:hAnsi="Times New Roman" w:hint="eastAsia"/>
                      <w:color w:val="000000" w:themeColor="text1"/>
                      <w:sz w:val="21"/>
                      <w:szCs w:val="21"/>
                    </w:rPr>
                    <w:t>、</w:t>
                  </w:r>
                  <w:r>
                    <w:rPr>
                      <w:rFonts w:ascii="Times New Roman" w:eastAsia="宋体" w:hAnsi="Times New Roman"/>
                      <w:color w:val="000000" w:themeColor="text1"/>
                      <w:sz w:val="21"/>
                      <w:szCs w:val="21"/>
                    </w:rPr>
                    <w:t>固体废物利用处置方式由委托外单位利用处置改为自行利用处置的（自行利用处置设施单独开展环境影响评价的除外）；固体废物自行处置方式变化，导致不利环境影响加重的。</w:t>
                  </w:r>
                </w:p>
              </w:tc>
              <w:tc>
                <w:tcPr>
                  <w:tcW w:w="3543" w:type="dxa"/>
                  <w:vAlign w:val="center"/>
                </w:tcPr>
                <w:p w14:paraId="4843D297"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无变动</w:t>
                  </w:r>
                </w:p>
              </w:tc>
              <w:tc>
                <w:tcPr>
                  <w:tcW w:w="933" w:type="dxa"/>
                  <w:vAlign w:val="center"/>
                </w:tcPr>
                <w:p w14:paraId="6CF2D088"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color w:val="000000" w:themeColor="text1"/>
                      <w:sz w:val="21"/>
                      <w:szCs w:val="21"/>
                    </w:rPr>
                    <w:t>不属于</w:t>
                  </w:r>
                </w:p>
              </w:tc>
            </w:tr>
            <w:tr w:rsidR="000309C4" w14:paraId="0EA17609" w14:textId="77777777">
              <w:trPr>
                <w:trHeight w:val="397"/>
                <w:jc w:val="center"/>
              </w:trPr>
              <w:tc>
                <w:tcPr>
                  <w:tcW w:w="443" w:type="dxa"/>
                  <w:vMerge/>
                  <w:vAlign w:val="center"/>
                </w:tcPr>
                <w:p w14:paraId="65EBC15B" w14:textId="77777777" w:rsidR="000309C4" w:rsidRDefault="000309C4">
                  <w:pPr>
                    <w:spacing w:after="0"/>
                    <w:jc w:val="center"/>
                    <w:rPr>
                      <w:rFonts w:ascii="Times New Roman" w:eastAsia="宋体" w:hAnsi="Times New Roman"/>
                      <w:color w:val="000000" w:themeColor="text1"/>
                      <w:sz w:val="21"/>
                      <w:szCs w:val="21"/>
                      <w:highlight w:val="yellow"/>
                    </w:rPr>
                  </w:pPr>
                </w:p>
              </w:tc>
              <w:tc>
                <w:tcPr>
                  <w:tcW w:w="3862" w:type="dxa"/>
                  <w:vAlign w:val="center"/>
                </w:tcPr>
                <w:p w14:paraId="2065A31E" w14:textId="77777777" w:rsidR="000309C4" w:rsidRDefault="00000000">
                  <w:pPr>
                    <w:spacing w:after="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13</w:t>
                  </w:r>
                  <w:r>
                    <w:rPr>
                      <w:rFonts w:ascii="Times New Roman" w:eastAsia="宋体" w:hAnsi="Times New Roman" w:hint="eastAsia"/>
                      <w:color w:val="000000" w:themeColor="text1"/>
                      <w:sz w:val="21"/>
                      <w:szCs w:val="21"/>
                    </w:rPr>
                    <w:t>、</w:t>
                  </w:r>
                  <w:r>
                    <w:rPr>
                      <w:rFonts w:ascii="Times New Roman" w:eastAsia="宋体" w:hAnsi="Times New Roman"/>
                      <w:color w:val="000000" w:themeColor="text1"/>
                      <w:sz w:val="21"/>
                      <w:szCs w:val="21"/>
                    </w:rPr>
                    <w:t>事故废水暂存能力或拦截设施变化，导致环境风险防范能力弱化或降低的。</w:t>
                  </w:r>
                </w:p>
              </w:tc>
              <w:tc>
                <w:tcPr>
                  <w:tcW w:w="3543" w:type="dxa"/>
                  <w:vAlign w:val="center"/>
                </w:tcPr>
                <w:p w14:paraId="762F6E51"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无变动</w:t>
                  </w:r>
                </w:p>
              </w:tc>
              <w:tc>
                <w:tcPr>
                  <w:tcW w:w="933" w:type="dxa"/>
                  <w:vAlign w:val="center"/>
                </w:tcPr>
                <w:p w14:paraId="14A81104" w14:textId="77777777" w:rsidR="000309C4" w:rsidRDefault="00000000">
                  <w:pPr>
                    <w:spacing w:after="0"/>
                    <w:jc w:val="center"/>
                    <w:rPr>
                      <w:rFonts w:ascii="Times New Roman" w:eastAsia="宋体" w:hAnsi="Times New Roman"/>
                      <w:color w:val="000000" w:themeColor="text1"/>
                      <w:sz w:val="21"/>
                      <w:szCs w:val="21"/>
                    </w:rPr>
                  </w:pPr>
                  <w:r>
                    <w:rPr>
                      <w:rFonts w:ascii="Times New Roman" w:eastAsia="宋体" w:hAnsi="Times New Roman"/>
                      <w:color w:val="000000" w:themeColor="text1"/>
                      <w:sz w:val="21"/>
                      <w:szCs w:val="21"/>
                    </w:rPr>
                    <w:t>不属于</w:t>
                  </w:r>
                </w:p>
              </w:tc>
            </w:tr>
          </w:tbl>
          <w:p w14:paraId="424042B4" w14:textId="3975B442" w:rsidR="000309C4" w:rsidRPr="00B05EE5" w:rsidRDefault="00000000" w:rsidP="00B05EE5">
            <w:pPr>
              <w:spacing w:after="0" w:line="460" w:lineRule="exact"/>
              <w:ind w:firstLineChars="200" w:firstLine="480"/>
              <w:rPr>
                <w:rFonts w:ascii="Times New Roman" w:eastAsia="宋体" w:hAnsi="Times New Roman"/>
                <w:color w:val="000000"/>
                <w:sz w:val="24"/>
                <w:szCs w:val="24"/>
              </w:rPr>
            </w:pPr>
            <w:r>
              <w:rPr>
                <w:rFonts w:ascii="Times New Roman" w:eastAsia="宋体" w:hAnsi="Times New Roman" w:hint="eastAsia"/>
                <w:color w:val="000000"/>
                <w:sz w:val="24"/>
                <w:szCs w:val="24"/>
              </w:rPr>
              <w:t>根据上表对比结果可知，项目不属于重大变动，满足验收要求。</w:t>
            </w:r>
          </w:p>
        </w:tc>
      </w:tr>
    </w:tbl>
    <w:p w14:paraId="17630735" w14:textId="77777777" w:rsidR="000309C4" w:rsidRDefault="000309C4">
      <w:pPr>
        <w:rPr>
          <w:rFonts w:ascii="Times New Roman" w:eastAsia="华文仿宋" w:hAnsi="Times New Roman"/>
          <w:b/>
          <w:bCs/>
          <w:color w:val="000000"/>
          <w:sz w:val="24"/>
          <w:szCs w:val="24"/>
          <w:highlight w:val="yellow"/>
        </w:rPr>
        <w:sectPr w:rsidR="000309C4">
          <w:footerReference w:type="default" r:id="rId23"/>
          <w:pgSz w:w="11906" w:h="16838"/>
          <w:pgMar w:top="1440" w:right="1701" w:bottom="1440" w:left="1757" w:header="850" w:footer="992" w:gutter="0"/>
          <w:cols w:space="0"/>
          <w:docGrid w:type="lines" w:linePitch="317"/>
        </w:sectPr>
      </w:pPr>
    </w:p>
    <w:p w14:paraId="4D184875" w14:textId="77777777" w:rsidR="000309C4" w:rsidRDefault="00000000">
      <w:pPr>
        <w:spacing w:after="0" w:line="440" w:lineRule="exact"/>
        <w:rPr>
          <w:rFonts w:ascii="Times New Roman" w:eastAsia="仿宋_GB2312" w:hAnsi="Times New Roman"/>
          <w:b/>
          <w:color w:val="000000"/>
          <w:sz w:val="24"/>
          <w:szCs w:val="24"/>
        </w:rPr>
      </w:pPr>
      <w:r>
        <w:rPr>
          <w:rFonts w:ascii="Times New Roman" w:eastAsia="仿宋_GB2312" w:hAnsi="Times New Roman"/>
          <w:b/>
          <w:color w:val="000000"/>
          <w:sz w:val="24"/>
          <w:szCs w:val="24"/>
        </w:rPr>
        <w:lastRenderedPageBreak/>
        <w:t>表四</w:t>
      </w:r>
    </w:p>
    <w:tbl>
      <w:tblPr>
        <w:tblW w:w="0" w:type="auto"/>
        <w:tblInd w:w="-252"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774"/>
      </w:tblGrid>
      <w:tr w:rsidR="000309C4" w14:paraId="79E7522F" w14:textId="77777777">
        <w:trPr>
          <w:trHeight w:val="12890"/>
        </w:trPr>
        <w:tc>
          <w:tcPr>
            <w:tcW w:w="8774" w:type="dxa"/>
          </w:tcPr>
          <w:p w14:paraId="37A07FEE" w14:textId="77777777" w:rsidR="000309C4" w:rsidRDefault="00000000">
            <w:pPr>
              <w:spacing w:after="0" w:line="440" w:lineRule="exact"/>
              <w:rPr>
                <w:rFonts w:ascii="Times New Roman" w:eastAsia="宋体" w:hAnsi="Times New Roman"/>
                <w:color w:val="000000"/>
                <w:sz w:val="24"/>
                <w:szCs w:val="24"/>
              </w:rPr>
            </w:pPr>
            <w:r>
              <w:rPr>
                <w:rFonts w:ascii="Times New Roman" w:eastAsia="宋体" w:hAnsi="Times New Roman"/>
                <w:color w:val="000000"/>
                <w:sz w:val="24"/>
                <w:szCs w:val="24"/>
              </w:rPr>
              <w:t>建设项目环境影响报告表主要结论及审批部门审批决定：</w:t>
            </w:r>
          </w:p>
          <w:p w14:paraId="2358959E"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、项目环境影响报告表主要结论</w:t>
            </w:r>
          </w:p>
          <w:p w14:paraId="1870A52B" w14:textId="77777777" w:rsidR="000309C4" w:rsidRDefault="00000000">
            <w:pPr>
              <w:adjustRightInd/>
              <w:spacing w:after="0" w:line="440" w:lineRule="exact"/>
              <w:ind w:firstLineChars="200" w:firstLine="482"/>
              <w:jc w:val="both"/>
              <w:rPr>
                <w:rFonts w:ascii="Times New Roman" w:eastAsia="宋体" w:hAnsi="Times New Roman"/>
                <w:b/>
                <w:color w:val="000000"/>
                <w:sz w:val="24"/>
                <w:szCs w:val="21"/>
              </w:rPr>
            </w:pPr>
            <w:r>
              <w:rPr>
                <w:rFonts w:ascii="Times New Roman" w:eastAsia="宋体" w:hAnsi="Times New Roman" w:hint="eastAsia"/>
                <w:b/>
                <w:color w:val="000000"/>
                <w:sz w:val="24"/>
                <w:szCs w:val="21"/>
              </w:rPr>
              <w:t>（</w:t>
            </w:r>
            <w:r>
              <w:rPr>
                <w:rFonts w:ascii="Times New Roman" w:eastAsia="宋体" w:hAnsi="Times New Roman" w:hint="eastAsia"/>
                <w:b/>
                <w:color w:val="000000"/>
                <w:sz w:val="24"/>
                <w:szCs w:val="21"/>
              </w:rPr>
              <w:t>1</w:t>
            </w:r>
            <w:r>
              <w:rPr>
                <w:rFonts w:ascii="Times New Roman" w:eastAsia="宋体" w:hAnsi="Times New Roman" w:hint="eastAsia"/>
                <w:b/>
                <w:color w:val="000000"/>
                <w:sz w:val="24"/>
                <w:szCs w:val="21"/>
              </w:rPr>
              <w:t>）项目符合国家产业政策</w:t>
            </w:r>
          </w:p>
          <w:p w14:paraId="347D2323"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河南诚创包装工业有限公司投资</w:t>
            </w:r>
            <w:r>
              <w:rPr>
                <w:rFonts w:ascii="Times New Roman" w:eastAsia="宋体" w:hAnsi="Times New Roman"/>
                <w:bCs/>
                <w:color w:val="000000"/>
                <w:sz w:val="24"/>
                <w:szCs w:val="21"/>
              </w:rPr>
              <w:t>1</w:t>
            </w:r>
            <w:r>
              <w:rPr>
                <w:rFonts w:ascii="Times New Roman" w:eastAsia="宋体" w:hAnsi="Times New Roman" w:hint="eastAsia"/>
                <w:bCs/>
                <w:color w:val="000000"/>
                <w:sz w:val="24"/>
                <w:szCs w:val="21"/>
              </w:rPr>
              <w:t>00</w:t>
            </w:r>
            <w:r>
              <w:rPr>
                <w:rFonts w:ascii="Times New Roman" w:eastAsia="宋体" w:hAnsi="Times New Roman" w:hint="eastAsia"/>
                <w:bCs/>
                <w:color w:val="000000"/>
                <w:sz w:val="24"/>
                <w:szCs w:val="21"/>
              </w:rPr>
              <w:t>万元，在新乡市新乡县新乡经济开发区新飞智能家电专业园</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号厂房，建设河南诚创包装工业有限公司年产</w:t>
            </w:r>
            <w:r>
              <w:rPr>
                <w:rFonts w:ascii="Times New Roman" w:eastAsia="宋体" w:hAnsi="Times New Roman" w:hint="eastAsia"/>
                <w:bCs/>
                <w:color w:val="000000"/>
                <w:sz w:val="24"/>
                <w:szCs w:val="21"/>
              </w:rPr>
              <w:t>1600</w:t>
            </w:r>
            <w:r>
              <w:rPr>
                <w:rFonts w:ascii="Times New Roman" w:eastAsia="宋体" w:hAnsi="Times New Roman" w:hint="eastAsia"/>
                <w:bCs/>
                <w:color w:val="000000"/>
                <w:sz w:val="24"/>
                <w:szCs w:val="21"/>
              </w:rPr>
              <w:t>万只塑料制品项目。经查阅《产业结构调整指导目录（</w:t>
            </w:r>
            <w:r>
              <w:rPr>
                <w:rFonts w:ascii="Times New Roman" w:eastAsia="宋体" w:hAnsi="Times New Roman" w:hint="eastAsia"/>
                <w:bCs/>
                <w:color w:val="000000"/>
                <w:sz w:val="24"/>
                <w:szCs w:val="21"/>
              </w:rPr>
              <w:t>2019</w:t>
            </w:r>
            <w:r>
              <w:rPr>
                <w:rFonts w:ascii="Times New Roman" w:eastAsia="宋体" w:hAnsi="Times New Roman" w:hint="eastAsia"/>
                <w:bCs/>
                <w:color w:val="000000"/>
                <w:sz w:val="24"/>
                <w:szCs w:val="21"/>
              </w:rPr>
              <w:t>年本）》，该项目生产设备、原料、成品均不在“限制类”和“淘汰类”之列，属于“允许类”，项目符合国家产业政策。</w:t>
            </w:r>
          </w:p>
          <w:p w14:paraId="3FB9B840" w14:textId="77777777" w:rsidR="000309C4" w:rsidRDefault="00000000">
            <w:pPr>
              <w:adjustRightInd/>
              <w:spacing w:after="0" w:line="440" w:lineRule="exact"/>
              <w:ind w:firstLineChars="200" w:firstLine="482"/>
              <w:jc w:val="both"/>
              <w:rPr>
                <w:rFonts w:ascii="Times New Roman" w:eastAsia="宋体" w:hAnsi="Times New Roman"/>
                <w:b/>
                <w:color w:val="000000"/>
                <w:sz w:val="24"/>
                <w:szCs w:val="21"/>
              </w:rPr>
            </w:pPr>
            <w:r>
              <w:rPr>
                <w:rFonts w:ascii="Times New Roman" w:eastAsia="宋体" w:hAnsi="Times New Roman" w:hint="eastAsia"/>
                <w:b/>
                <w:color w:val="000000"/>
                <w:sz w:val="24"/>
                <w:szCs w:val="21"/>
              </w:rPr>
              <w:t>（</w:t>
            </w:r>
            <w:r>
              <w:rPr>
                <w:rFonts w:ascii="Times New Roman" w:eastAsia="宋体" w:hAnsi="Times New Roman" w:hint="eastAsia"/>
                <w:b/>
                <w:color w:val="000000"/>
                <w:sz w:val="24"/>
                <w:szCs w:val="21"/>
              </w:rPr>
              <w:t>2</w:t>
            </w:r>
            <w:r>
              <w:rPr>
                <w:rFonts w:ascii="Times New Roman" w:eastAsia="宋体" w:hAnsi="Times New Roman" w:hint="eastAsia"/>
                <w:b/>
                <w:color w:val="000000"/>
                <w:sz w:val="24"/>
                <w:szCs w:val="21"/>
              </w:rPr>
              <w:t>）项目选址可行</w:t>
            </w:r>
          </w:p>
          <w:p w14:paraId="52DE547A" w14:textId="77777777" w:rsidR="000309C4" w:rsidRDefault="00000000">
            <w:pPr>
              <w:widowControl w:val="0"/>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项目位于新乡市新乡县新乡经济开发区新飞智能家电专业园</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号厂房，西侧紧邻翟杨路，西侧隔路为新乡众恒纸业有限公司，东侧、北侧均为空厂房，南侧隔园区道路为新乡市博源生物科技有限公司。</w:t>
            </w:r>
          </w:p>
          <w:p w14:paraId="365BB55F"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项目周围主要环境敏感点为：</w:t>
            </w:r>
            <w:r>
              <w:rPr>
                <w:rFonts w:ascii="Times New Roman" w:eastAsia="宋体" w:hAnsi="Times New Roman" w:hint="eastAsia"/>
                <w:bCs/>
                <w:color w:val="000000"/>
                <w:sz w:val="24"/>
                <w:szCs w:val="21"/>
              </w:rPr>
              <w:t>西北</w:t>
            </w:r>
            <w:r>
              <w:rPr>
                <w:rFonts w:ascii="Times New Roman" w:eastAsia="宋体" w:hAnsi="Times New Roman" w:hint="eastAsia"/>
                <w:bCs/>
                <w:color w:val="000000"/>
                <w:sz w:val="24"/>
                <w:szCs w:val="21"/>
              </w:rPr>
              <w:t>710m</w:t>
            </w:r>
            <w:r>
              <w:rPr>
                <w:rFonts w:ascii="Times New Roman" w:eastAsia="宋体" w:hAnsi="Times New Roman" w:hint="eastAsia"/>
                <w:bCs/>
                <w:color w:val="000000"/>
                <w:sz w:val="24"/>
                <w:szCs w:val="21"/>
              </w:rPr>
              <w:t>处的七五村，项目选址距离最近的饮用水源地为七里营引黄水源地，距离约</w:t>
            </w:r>
            <w:r>
              <w:rPr>
                <w:rFonts w:ascii="Times New Roman" w:eastAsia="宋体" w:hAnsi="Times New Roman" w:hint="eastAsia"/>
                <w:bCs/>
                <w:color w:val="000000"/>
                <w:sz w:val="24"/>
                <w:szCs w:val="21"/>
              </w:rPr>
              <w:t>2820m</w:t>
            </w:r>
            <w:r>
              <w:rPr>
                <w:rFonts w:ascii="Times New Roman" w:eastAsia="宋体" w:hAnsi="Times New Roman" w:hint="eastAsia"/>
                <w:bCs/>
                <w:color w:val="000000"/>
                <w:sz w:val="24"/>
                <w:szCs w:val="21"/>
              </w:rPr>
              <w:t>，不在其保护区范围。</w:t>
            </w:r>
          </w:p>
          <w:p w14:paraId="7749CA4F" w14:textId="77777777" w:rsidR="000309C4" w:rsidRDefault="00000000">
            <w:pPr>
              <w:widowControl w:val="0"/>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项目于新乡市新乡县新乡经济开发区新飞智能家电专业园</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号厂房，</w:t>
            </w:r>
            <w:r>
              <w:rPr>
                <w:rFonts w:ascii="Times New Roman" w:eastAsia="宋体" w:hAnsi="Times New Roman"/>
                <w:bCs/>
                <w:color w:val="000000"/>
                <w:sz w:val="24"/>
                <w:szCs w:val="21"/>
              </w:rPr>
              <w:t>占地</w:t>
            </w:r>
            <w:r>
              <w:rPr>
                <w:rFonts w:ascii="Times New Roman" w:eastAsia="宋体" w:hAnsi="Times New Roman"/>
                <w:bCs/>
                <w:color w:val="000000"/>
                <w:sz w:val="24"/>
                <w:szCs w:val="21"/>
              </w:rPr>
              <w:t>10</w:t>
            </w:r>
            <w:r>
              <w:rPr>
                <w:rFonts w:ascii="Times New Roman" w:eastAsia="宋体" w:hAnsi="Times New Roman" w:hint="eastAsia"/>
                <w:bCs/>
                <w:color w:val="000000"/>
                <w:sz w:val="24"/>
                <w:szCs w:val="21"/>
              </w:rPr>
              <w:t>00</w:t>
            </w:r>
            <w:r>
              <w:rPr>
                <w:rFonts w:ascii="Times New Roman" w:eastAsia="宋体" w:hAnsi="Times New Roman"/>
                <w:bCs/>
                <w:color w:val="000000"/>
                <w:sz w:val="24"/>
                <w:szCs w:val="21"/>
              </w:rPr>
              <w:t>m</w:t>
            </w:r>
            <w:r>
              <w:rPr>
                <w:rFonts w:ascii="Times New Roman" w:eastAsia="宋体" w:hAnsi="Times New Roman"/>
                <w:bCs/>
                <w:color w:val="000000"/>
                <w:sz w:val="24"/>
                <w:szCs w:val="21"/>
                <w:vertAlign w:val="superscript"/>
              </w:rPr>
              <w:t>2</w:t>
            </w:r>
            <w:r>
              <w:rPr>
                <w:rFonts w:ascii="Times New Roman" w:eastAsia="宋体" w:hAnsi="Times New Roman" w:hint="eastAsia"/>
                <w:bCs/>
                <w:color w:val="000000"/>
                <w:sz w:val="24"/>
                <w:szCs w:val="21"/>
              </w:rPr>
              <w:t>，根据《新乡经济技术产业集聚区总体发展规划（</w:t>
            </w:r>
            <w:r>
              <w:rPr>
                <w:rFonts w:ascii="Times New Roman" w:eastAsia="宋体" w:hAnsi="Times New Roman" w:hint="eastAsia"/>
                <w:bCs/>
                <w:color w:val="000000"/>
                <w:sz w:val="24"/>
                <w:szCs w:val="21"/>
              </w:rPr>
              <w:t>2017-2025</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用地规划图》显示（见附图），该项目所占用地属于工业用地，符合集聚区规划。</w:t>
            </w:r>
          </w:p>
          <w:p w14:paraId="64E33FDE"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项目营运期间产生的废气、废水、噪声和固体废物等方面环境影响，在采用相应的污染防治措施后，对周围环境及敏感点影响较小，与周围无明显制约关系。评价认为本项目选址可行。</w:t>
            </w:r>
          </w:p>
          <w:p w14:paraId="7D161B8F" w14:textId="77777777" w:rsidR="000309C4" w:rsidRDefault="00000000">
            <w:pPr>
              <w:adjustRightInd/>
              <w:spacing w:after="0" w:line="440" w:lineRule="exact"/>
              <w:ind w:firstLineChars="200" w:firstLine="482"/>
              <w:jc w:val="both"/>
              <w:rPr>
                <w:rFonts w:ascii="Times New Roman" w:eastAsia="宋体" w:hAnsi="Times New Roman"/>
                <w:b/>
                <w:color w:val="000000"/>
                <w:sz w:val="24"/>
                <w:szCs w:val="21"/>
              </w:rPr>
            </w:pPr>
            <w:r>
              <w:rPr>
                <w:rFonts w:ascii="Times New Roman" w:eastAsia="宋体" w:hAnsi="Times New Roman" w:hint="eastAsia"/>
                <w:b/>
                <w:color w:val="000000"/>
                <w:sz w:val="24"/>
                <w:szCs w:val="21"/>
              </w:rPr>
              <w:t>（</w:t>
            </w:r>
            <w:r>
              <w:rPr>
                <w:rFonts w:ascii="Times New Roman" w:eastAsia="宋体" w:hAnsi="Times New Roman" w:hint="eastAsia"/>
                <w:b/>
                <w:color w:val="000000"/>
                <w:sz w:val="24"/>
                <w:szCs w:val="21"/>
              </w:rPr>
              <w:t>3</w:t>
            </w:r>
            <w:r>
              <w:rPr>
                <w:rFonts w:ascii="Times New Roman" w:eastAsia="宋体" w:hAnsi="Times New Roman" w:hint="eastAsia"/>
                <w:b/>
                <w:color w:val="000000"/>
                <w:sz w:val="24"/>
                <w:szCs w:val="21"/>
              </w:rPr>
              <w:t>）污染物可以实现达标排放或合理处置</w:t>
            </w:r>
          </w:p>
          <w:p w14:paraId="542C3D13" w14:textId="77777777" w:rsidR="000309C4"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spacing w:after="0" w:line="440" w:lineRule="exact"/>
              <w:ind w:left="480"/>
              <w:jc w:val="both"/>
              <w:rPr>
                <w:rFonts w:ascii="Times New Roman" w:eastAsia="宋体" w:hAnsi="Times New Roman"/>
                <w:b/>
                <w:color w:val="000000"/>
                <w:sz w:val="24"/>
                <w:szCs w:val="21"/>
              </w:rPr>
            </w:pPr>
            <w:r>
              <w:rPr>
                <w:rFonts w:ascii="宋体" w:eastAsia="宋体" w:hAnsi="宋体" w:hint="eastAsia"/>
                <w:b/>
                <w:color w:val="000000"/>
                <w:sz w:val="24"/>
                <w:szCs w:val="21"/>
              </w:rPr>
              <w:t>①</w:t>
            </w:r>
            <w:r>
              <w:rPr>
                <w:rFonts w:ascii="Times New Roman" w:eastAsia="宋体" w:hAnsi="Times New Roman"/>
                <w:b/>
                <w:color w:val="000000"/>
                <w:sz w:val="24"/>
                <w:szCs w:val="21"/>
              </w:rPr>
              <w:t>废气</w:t>
            </w:r>
            <w:r>
              <w:rPr>
                <w:rFonts w:ascii="Times New Roman" w:eastAsia="宋体" w:hAnsi="Times New Roman" w:hint="eastAsia"/>
                <w:b/>
                <w:color w:val="000000"/>
                <w:sz w:val="24"/>
                <w:szCs w:val="21"/>
              </w:rPr>
              <w:t>达标排放</w:t>
            </w:r>
          </w:p>
          <w:p w14:paraId="402FF31F" w14:textId="77777777" w:rsidR="000309C4" w:rsidRDefault="00000000">
            <w:pPr>
              <w:pStyle w:val="NewNewNewNewNewNewNewNewNewNewNewNewNewNewNewNewNewNewNewNewNewNewNewNewNewNewNewNewNewNewNew"/>
              <w:snapToGrid w:val="0"/>
              <w:spacing w:line="440" w:lineRule="exact"/>
              <w:ind w:firstLineChars="200" w:firstLine="480"/>
              <w:rPr>
                <w:bCs/>
                <w:color w:val="000000"/>
                <w:kern w:val="0"/>
                <w:sz w:val="24"/>
                <w:szCs w:val="21"/>
              </w:rPr>
            </w:pPr>
            <w:r>
              <w:rPr>
                <w:bCs/>
                <w:color w:val="000000"/>
                <w:kern w:val="0"/>
                <w:sz w:val="24"/>
                <w:szCs w:val="21"/>
              </w:rPr>
              <w:t>本项目废气包括有组织废气和无组织废气。其中有组织废气</w:t>
            </w:r>
            <w:r>
              <w:rPr>
                <w:rFonts w:hint="eastAsia"/>
                <w:bCs/>
                <w:color w:val="000000"/>
                <w:kern w:val="0"/>
                <w:sz w:val="24"/>
                <w:szCs w:val="21"/>
              </w:rPr>
              <w:t>为注塑、吹塑、壶胚预热工序产生的</w:t>
            </w:r>
            <w:r>
              <w:rPr>
                <w:bCs/>
                <w:color w:val="000000"/>
                <w:kern w:val="0"/>
                <w:sz w:val="24"/>
                <w:szCs w:val="21"/>
              </w:rPr>
              <w:t>有机废气；无组织废气</w:t>
            </w:r>
            <w:r>
              <w:rPr>
                <w:rFonts w:hint="eastAsia"/>
                <w:bCs/>
                <w:color w:val="000000"/>
                <w:kern w:val="0"/>
                <w:sz w:val="24"/>
                <w:szCs w:val="21"/>
              </w:rPr>
              <w:t>为</w:t>
            </w:r>
            <w:r>
              <w:rPr>
                <w:bCs/>
                <w:color w:val="000000"/>
                <w:kern w:val="0"/>
                <w:sz w:val="24"/>
                <w:szCs w:val="21"/>
              </w:rPr>
              <w:t>未收集的有机废气。</w:t>
            </w:r>
          </w:p>
          <w:p w14:paraId="0A8EB159" w14:textId="77777777" w:rsidR="000309C4" w:rsidRDefault="00000000">
            <w:pPr>
              <w:pStyle w:val="NewNewNewNewNewNewNewNewNewNewNewNewNewNewNewNewNewNewNewNewNewNewNewNewNewNewNewNewNewNewNew"/>
              <w:snapToGrid w:val="0"/>
              <w:spacing w:line="440" w:lineRule="exact"/>
              <w:ind w:firstLineChars="200" w:firstLine="480"/>
              <w:rPr>
                <w:bCs/>
                <w:color w:val="000000"/>
                <w:kern w:val="0"/>
                <w:sz w:val="24"/>
                <w:szCs w:val="21"/>
              </w:rPr>
            </w:pPr>
            <w:r>
              <w:rPr>
                <w:rFonts w:hint="eastAsia"/>
                <w:bCs/>
                <w:color w:val="000000"/>
                <w:kern w:val="0"/>
                <w:sz w:val="24"/>
                <w:szCs w:val="21"/>
              </w:rPr>
              <w:t>吹塑、注塑、壶胚预热废气经“密闭间</w:t>
            </w:r>
            <w:r>
              <w:rPr>
                <w:rFonts w:hint="eastAsia"/>
                <w:bCs/>
                <w:color w:val="000000"/>
                <w:kern w:val="0"/>
                <w:sz w:val="24"/>
                <w:szCs w:val="21"/>
              </w:rPr>
              <w:t>+</w:t>
            </w:r>
            <w:r>
              <w:rPr>
                <w:rFonts w:hint="eastAsia"/>
                <w:bCs/>
                <w:color w:val="000000"/>
                <w:kern w:val="0"/>
                <w:sz w:val="24"/>
                <w:szCs w:val="21"/>
              </w:rPr>
              <w:t>负压管道”收集后一起进入“活性炭吸附</w:t>
            </w:r>
            <w:r>
              <w:rPr>
                <w:rFonts w:hint="eastAsia"/>
                <w:bCs/>
                <w:color w:val="000000"/>
                <w:kern w:val="0"/>
                <w:sz w:val="24"/>
                <w:szCs w:val="21"/>
              </w:rPr>
              <w:t>/</w:t>
            </w:r>
            <w:r>
              <w:rPr>
                <w:rFonts w:hint="eastAsia"/>
                <w:bCs/>
                <w:color w:val="000000"/>
                <w:kern w:val="0"/>
                <w:sz w:val="24"/>
                <w:szCs w:val="21"/>
              </w:rPr>
              <w:t>脱附</w:t>
            </w:r>
            <w:r>
              <w:rPr>
                <w:rFonts w:hint="eastAsia"/>
                <w:bCs/>
                <w:color w:val="000000"/>
                <w:kern w:val="0"/>
                <w:sz w:val="24"/>
                <w:szCs w:val="21"/>
              </w:rPr>
              <w:t>-</w:t>
            </w:r>
            <w:r>
              <w:rPr>
                <w:rFonts w:hint="eastAsia"/>
                <w:bCs/>
                <w:color w:val="000000"/>
                <w:kern w:val="0"/>
                <w:sz w:val="24"/>
                <w:szCs w:val="21"/>
              </w:rPr>
              <w:t>催化燃烧装置”处理，处理后非甲烷总烃排放浓度为</w:t>
            </w:r>
            <w:r>
              <w:rPr>
                <w:bCs/>
                <w:color w:val="000000"/>
                <w:kern w:val="0"/>
                <w:sz w:val="24"/>
                <w:szCs w:val="21"/>
              </w:rPr>
              <w:t>6.7 mg/m</w:t>
            </w:r>
            <w:r>
              <w:rPr>
                <w:bCs/>
                <w:color w:val="000000"/>
                <w:kern w:val="0"/>
                <w:sz w:val="24"/>
                <w:szCs w:val="21"/>
                <w:vertAlign w:val="superscript"/>
              </w:rPr>
              <w:t>3</w:t>
            </w:r>
            <w:r>
              <w:rPr>
                <w:rFonts w:hint="eastAsia"/>
                <w:bCs/>
                <w:color w:val="000000"/>
                <w:kern w:val="0"/>
                <w:sz w:val="24"/>
                <w:szCs w:val="21"/>
              </w:rPr>
              <w:t>，</w:t>
            </w:r>
            <w:r>
              <w:rPr>
                <w:bCs/>
                <w:sz w:val="24"/>
              </w:rPr>
              <w:t>能够满足</w:t>
            </w:r>
            <w:bookmarkStart w:id="9" w:name="_Hlk85530815"/>
            <w:r>
              <w:rPr>
                <w:rFonts w:hint="eastAsia"/>
                <w:bCs/>
                <w:sz w:val="24"/>
              </w:rPr>
              <w:t>《合成树脂工业污染物排放标准》（</w:t>
            </w:r>
            <w:r>
              <w:rPr>
                <w:bCs/>
                <w:sz w:val="24"/>
              </w:rPr>
              <w:t>GB 31572-2015</w:t>
            </w:r>
            <w:r>
              <w:rPr>
                <w:rFonts w:hint="eastAsia"/>
                <w:bCs/>
                <w:sz w:val="24"/>
              </w:rPr>
              <w:t>）表</w:t>
            </w:r>
            <w:r>
              <w:rPr>
                <w:bCs/>
                <w:sz w:val="24"/>
              </w:rPr>
              <w:t>5</w:t>
            </w:r>
            <w:r>
              <w:rPr>
                <w:rFonts w:hint="eastAsia"/>
                <w:bCs/>
                <w:sz w:val="24"/>
              </w:rPr>
              <w:t>非甲烷总烃有组织排放浓度</w:t>
            </w:r>
            <w:r>
              <w:rPr>
                <w:rFonts w:hint="eastAsia"/>
                <w:bCs/>
                <w:sz w:val="24"/>
              </w:rPr>
              <w:t>60</w:t>
            </w:r>
            <w:r>
              <w:rPr>
                <w:bCs/>
                <w:sz w:val="24"/>
              </w:rPr>
              <w:t xml:space="preserve"> mg/m</w:t>
            </w:r>
            <w:r>
              <w:rPr>
                <w:bCs/>
                <w:sz w:val="24"/>
                <w:vertAlign w:val="superscript"/>
              </w:rPr>
              <w:t>3</w:t>
            </w:r>
            <w:r>
              <w:rPr>
                <w:rFonts w:hint="eastAsia"/>
                <w:bCs/>
                <w:sz w:val="24"/>
              </w:rPr>
              <w:t>（</w:t>
            </w:r>
            <w:r>
              <w:rPr>
                <w:rFonts w:hint="eastAsia"/>
                <w:bCs/>
                <w:sz w:val="24"/>
              </w:rPr>
              <w:t>15m</w:t>
            </w:r>
            <w:r>
              <w:rPr>
                <w:rFonts w:hint="eastAsia"/>
                <w:bCs/>
                <w:sz w:val="24"/>
              </w:rPr>
              <w:t>高排气筒）的限值要求，同时满足</w:t>
            </w:r>
            <w:r>
              <w:rPr>
                <w:bCs/>
                <w:sz w:val="24"/>
              </w:rPr>
              <w:t>河南省环境污染防治攻坚领导小组办公室文件</w:t>
            </w:r>
            <w:r>
              <w:rPr>
                <w:rFonts w:hint="eastAsia"/>
                <w:bCs/>
                <w:sz w:val="24"/>
              </w:rPr>
              <w:t>《关于全省开展工业企业挥发性有机物专项治理工作中排放建议值的通知》（豫环攻坚办（</w:t>
            </w:r>
            <w:r>
              <w:rPr>
                <w:rFonts w:hint="eastAsia"/>
                <w:bCs/>
                <w:sz w:val="24"/>
              </w:rPr>
              <w:t>2017</w:t>
            </w:r>
            <w:r>
              <w:rPr>
                <w:rFonts w:hint="eastAsia"/>
                <w:bCs/>
                <w:sz w:val="24"/>
              </w:rPr>
              <w:t>）</w:t>
            </w:r>
            <w:r>
              <w:rPr>
                <w:rFonts w:hint="eastAsia"/>
                <w:bCs/>
                <w:sz w:val="24"/>
              </w:rPr>
              <w:t>162</w:t>
            </w:r>
            <w:r>
              <w:rPr>
                <w:rFonts w:hint="eastAsia"/>
                <w:bCs/>
                <w:sz w:val="24"/>
              </w:rPr>
              <w:t>号）</w:t>
            </w:r>
            <w:r>
              <w:rPr>
                <w:bCs/>
                <w:sz w:val="24"/>
              </w:rPr>
              <w:t>中</w:t>
            </w:r>
            <w:r>
              <w:rPr>
                <w:sz w:val="24"/>
              </w:rPr>
              <w:t>附件</w:t>
            </w:r>
            <w:r>
              <w:rPr>
                <w:sz w:val="24"/>
              </w:rPr>
              <w:t>1</w:t>
            </w:r>
            <w:r>
              <w:rPr>
                <w:rFonts w:hint="eastAsia"/>
                <w:sz w:val="24"/>
              </w:rPr>
              <w:t>工业企业挥发性有机物排放</w:t>
            </w:r>
            <w:r>
              <w:rPr>
                <w:rFonts w:hint="eastAsia"/>
                <w:sz w:val="24"/>
              </w:rPr>
              <w:lastRenderedPageBreak/>
              <w:t>建议值其他行业</w:t>
            </w:r>
            <w:r>
              <w:rPr>
                <w:sz w:val="24"/>
              </w:rPr>
              <w:t>有机废气排放口</w:t>
            </w:r>
            <w:r>
              <w:rPr>
                <w:bCs/>
                <w:sz w:val="24"/>
              </w:rPr>
              <w:t>非甲烷总烃排放浓度</w:t>
            </w:r>
            <w:r>
              <w:rPr>
                <w:rFonts w:hint="eastAsia"/>
                <w:sz w:val="24"/>
              </w:rPr>
              <w:t>80</w:t>
            </w:r>
            <w:r>
              <w:rPr>
                <w:sz w:val="24"/>
              </w:rPr>
              <w:t>mg/m</w:t>
            </w:r>
            <w:r>
              <w:rPr>
                <w:sz w:val="24"/>
                <w:vertAlign w:val="superscript"/>
              </w:rPr>
              <w:t>3</w:t>
            </w:r>
            <w:r>
              <w:rPr>
                <w:rFonts w:hint="eastAsia"/>
                <w:sz w:val="24"/>
              </w:rPr>
              <w:t>和</w:t>
            </w:r>
            <w:r>
              <w:rPr>
                <w:sz w:val="24"/>
              </w:rPr>
              <w:t>去除率</w:t>
            </w:r>
            <w:r>
              <w:rPr>
                <w:sz w:val="24"/>
              </w:rPr>
              <w:t>≥70%</w:t>
            </w:r>
            <w:r>
              <w:rPr>
                <w:rFonts w:hint="eastAsia"/>
                <w:bCs/>
                <w:sz w:val="24"/>
              </w:rPr>
              <w:t>的要求</w:t>
            </w:r>
            <w:bookmarkEnd w:id="9"/>
            <w:r>
              <w:rPr>
                <w:rFonts w:hint="eastAsia"/>
                <w:bCs/>
                <w:sz w:val="24"/>
              </w:rPr>
              <w:t>，满足《河南省重污染天气重点行业应急减排措施制定技术指南（</w:t>
            </w:r>
            <w:r>
              <w:rPr>
                <w:rFonts w:hint="eastAsia"/>
                <w:bCs/>
                <w:sz w:val="24"/>
              </w:rPr>
              <w:t>2021</w:t>
            </w:r>
            <w:r>
              <w:rPr>
                <w:rFonts w:hint="eastAsia"/>
                <w:bCs/>
                <w:sz w:val="24"/>
              </w:rPr>
              <w:t>年修订）》塑料制品行业</w:t>
            </w:r>
            <w:r>
              <w:rPr>
                <w:bCs/>
                <w:sz w:val="24"/>
              </w:rPr>
              <w:t>A</w:t>
            </w:r>
            <w:r>
              <w:rPr>
                <w:rFonts w:hint="eastAsia"/>
                <w:bCs/>
                <w:sz w:val="24"/>
              </w:rPr>
              <w:t>级非甲烷总烃有组织排放浓度</w:t>
            </w:r>
            <w:r>
              <w:rPr>
                <w:bCs/>
                <w:sz w:val="24"/>
              </w:rPr>
              <w:t>1</w:t>
            </w:r>
            <w:r>
              <w:rPr>
                <w:rFonts w:hint="eastAsia"/>
                <w:bCs/>
                <w:sz w:val="24"/>
              </w:rPr>
              <w:t>0</w:t>
            </w:r>
            <w:r>
              <w:rPr>
                <w:bCs/>
                <w:sz w:val="24"/>
              </w:rPr>
              <w:t xml:space="preserve"> mg/m</w:t>
            </w:r>
            <w:r>
              <w:rPr>
                <w:bCs/>
                <w:sz w:val="24"/>
                <w:vertAlign w:val="superscript"/>
              </w:rPr>
              <w:t>3</w:t>
            </w:r>
            <w:r>
              <w:rPr>
                <w:rFonts w:hint="eastAsia"/>
                <w:bCs/>
                <w:sz w:val="24"/>
              </w:rPr>
              <w:t>的限值要求</w:t>
            </w:r>
            <w:r>
              <w:rPr>
                <w:rFonts w:hint="eastAsia"/>
                <w:sz w:val="24"/>
              </w:rPr>
              <w:t>。</w:t>
            </w:r>
            <w:r>
              <w:rPr>
                <w:rFonts w:hint="eastAsia"/>
                <w:bCs/>
                <w:color w:val="000000"/>
                <w:sz w:val="24"/>
              </w:rPr>
              <w:t>非甲烷总烃有</w:t>
            </w:r>
            <w:r>
              <w:rPr>
                <w:bCs/>
                <w:color w:val="000000"/>
                <w:sz w:val="24"/>
              </w:rPr>
              <w:t>组织排放量为</w:t>
            </w:r>
            <w:r>
              <w:rPr>
                <w:bCs/>
                <w:color w:val="000000"/>
                <w:sz w:val="24"/>
              </w:rPr>
              <w:t>0.5944t/a</w:t>
            </w:r>
            <w:r>
              <w:rPr>
                <w:rFonts w:hint="eastAsia"/>
                <w:bCs/>
                <w:color w:val="000000"/>
                <w:kern w:val="0"/>
                <w:sz w:val="24"/>
                <w:szCs w:val="21"/>
              </w:rPr>
              <w:t>。</w:t>
            </w:r>
          </w:p>
          <w:p w14:paraId="1F3668F1" w14:textId="77777777" w:rsidR="000309C4" w:rsidRDefault="00000000">
            <w:pPr>
              <w:pStyle w:val="NewNewNewNewNewNewNewNewNewNewNewNewNewNewNewNewNewNewNewNewNewNewNewNewNewNewNewNewNewNewNew"/>
              <w:snapToGrid w:val="0"/>
              <w:spacing w:line="440" w:lineRule="exact"/>
              <w:ind w:firstLineChars="200" w:firstLine="480"/>
              <w:rPr>
                <w:bCs/>
                <w:color w:val="000000"/>
                <w:kern w:val="0"/>
                <w:sz w:val="24"/>
                <w:szCs w:val="21"/>
              </w:rPr>
            </w:pPr>
            <w:r>
              <w:rPr>
                <w:bCs/>
                <w:color w:val="000000"/>
                <w:sz w:val="24"/>
              </w:rPr>
              <w:t>本项目</w:t>
            </w:r>
            <w:r>
              <w:rPr>
                <w:rFonts w:hint="eastAsia"/>
                <w:bCs/>
                <w:spacing w:val="-10"/>
                <w:sz w:val="24"/>
              </w:rPr>
              <w:t>吹塑、注塑、壶胚预热工序</w:t>
            </w:r>
            <w:r>
              <w:rPr>
                <w:bCs/>
                <w:color w:val="000000"/>
                <w:sz w:val="24"/>
              </w:rPr>
              <w:t>废气污染物</w:t>
            </w:r>
            <w:r>
              <w:rPr>
                <w:rFonts w:hint="eastAsia"/>
                <w:bCs/>
                <w:color w:val="000000"/>
                <w:sz w:val="24"/>
              </w:rPr>
              <w:t>非甲烷总烃</w:t>
            </w:r>
            <w:r>
              <w:rPr>
                <w:bCs/>
                <w:color w:val="000000"/>
                <w:sz w:val="24"/>
              </w:rPr>
              <w:t>收集效率为</w:t>
            </w:r>
            <w:r>
              <w:rPr>
                <w:bCs/>
                <w:color w:val="000000"/>
                <w:sz w:val="24"/>
              </w:rPr>
              <w:t>99%</w:t>
            </w:r>
            <w:r>
              <w:rPr>
                <w:bCs/>
                <w:color w:val="000000"/>
                <w:sz w:val="24"/>
              </w:rPr>
              <w:t>，未被收集的</w:t>
            </w:r>
            <w:r>
              <w:rPr>
                <w:bCs/>
                <w:color w:val="000000"/>
                <w:sz w:val="24"/>
              </w:rPr>
              <w:t>1%</w:t>
            </w:r>
            <w:r>
              <w:rPr>
                <w:bCs/>
                <w:color w:val="000000"/>
                <w:sz w:val="24"/>
              </w:rPr>
              <w:t>的废气以无组织的形式散失，</w:t>
            </w:r>
            <w:r>
              <w:rPr>
                <w:rFonts w:hint="eastAsia"/>
                <w:bCs/>
                <w:color w:val="000000"/>
                <w:kern w:val="0"/>
                <w:sz w:val="24"/>
                <w:szCs w:val="21"/>
              </w:rPr>
              <w:t>评价要求企业生产过程中车间门密闭、设置密闭负压间，保证废气收集效率，尽量减少无组织排放，保证非甲烷总烃无组织排放浓度满足《合成树脂工业污染物排放标准》（</w:t>
            </w:r>
            <w:r>
              <w:rPr>
                <w:rFonts w:hint="eastAsia"/>
                <w:bCs/>
                <w:color w:val="000000"/>
                <w:kern w:val="0"/>
                <w:sz w:val="24"/>
                <w:szCs w:val="21"/>
              </w:rPr>
              <w:t>GB31572-2015</w:t>
            </w:r>
            <w:r>
              <w:rPr>
                <w:rFonts w:hint="eastAsia"/>
                <w:bCs/>
                <w:color w:val="000000"/>
                <w:kern w:val="0"/>
                <w:sz w:val="24"/>
                <w:szCs w:val="21"/>
              </w:rPr>
              <w:t>）表</w:t>
            </w:r>
            <w:r>
              <w:rPr>
                <w:rFonts w:hint="eastAsia"/>
                <w:bCs/>
                <w:color w:val="000000"/>
                <w:kern w:val="0"/>
                <w:sz w:val="24"/>
                <w:szCs w:val="21"/>
              </w:rPr>
              <w:t>9-</w:t>
            </w:r>
            <w:r>
              <w:rPr>
                <w:rFonts w:hint="eastAsia"/>
                <w:bCs/>
                <w:color w:val="000000"/>
                <w:kern w:val="0"/>
                <w:sz w:val="24"/>
                <w:szCs w:val="21"/>
              </w:rPr>
              <w:t>企业边界大气污染物浓度限值非甲烷总烃</w:t>
            </w:r>
            <w:r>
              <w:rPr>
                <w:rFonts w:hint="eastAsia"/>
                <w:bCs/>
                <w:color w:val="000000"/>
                <w:kern w:val="0"/>
                <w:sz w:val="24"/>
                <w:szCs w:val="21"/>
              </w:rPr>
              <w:t>4mg/m</w:t>
            </w:r>
            <w:r>
              <w:rPr>
                <w:rFonts w:hint="eastAsia"/>
                <w:bCs/>
                <w:color w:val="000000"/>
                <w:kern w:val="0"/>
                <w:sz w:val="24"/>
                <w:szCs w:val="21"/>
                <w:vertAlign w:val="superscript"/>
              </w:rPr>
              <w:t>3</w:t>
            </w:r>
            <w:r>
              <w:rPr>
                <w:rFonts w:hint="eastAsia"/>
                <w:bCs/>
                <w:color w:val="000000"/>
                <w:kern w:val="0"/>
                <w:sz w:val="24"/>
                <w:szCs w:val="21"/>
              </w:rPr>
              <w:t>的要求、河南省环境污染防治攻坚领导小组办公室文件《关于全省开展工业企业挥发性有机物专项治理工作中排放建议值的通知》（豫环攻坚办（</w:t>
            </w:r>
            <w:r>
              <w:rPr>
                <w:rFonts w:hint="eastAsia"/>
                <w:bCs/>
                <w:color w:val="000000"/>
                <w:kern w:val="0"/>
                <w:sz w:val="24"/>
                <w:szCs w:val="21"/>
              </w:rPr>
              <w:t>2017</w:t>
            </w:r>
            <w:r>
              <w:rPr>
                <w:rFonts w:hint="eastAsia"/>
                <w:bCs/>
                <w:color w:val="000000"/>
                <w:kern w:val="0"/>
                <w:sz w:val="24"/>
                <w:szCs w:val="21"/>
              </w:rPr>
              <w:t>）</w:t>
            </w:r>
            <w:r>
              <w:rPr>
                <w:rFonts w:hint="eastAsia"/>
                <w:bCs/>
                <w:color w:val="000000"/>
                <w:kern w:val="0"/>
                <w:sz w:val="24"/>
                <w:szCs w:val="21"/>
              </w:rPr>
              <w:t>162</w:t>
            </w:r>
            <w:r>
              <w:rPr>
                <w:rFonts w:hint="eastAsia"/>
                <w:bCs/>
                <w:color w:val="000000"/>
                <w:kern w:val="0"/>
                <w:sz w:val="24"/>
                <w:szCs w:val="21"/>
              </w:rPr>
              <w:t>号）附件</w:t>
            </w:r>
            <w:r>
              <w:rPr>
                <w:rFonts w:hint="eastAsia"/>
                <w:bCs/>
                <w:color w:val="000000"/>
                <w:kern w:val="0"/>
                <w:sz w:val="24"/>
                <w:szCs w:val="21"/>
              </w:rPr>
              <w:t>2-</w:t>
            </w:r>
            <w:r>
              <w:rPr>
                <w:rFonts w:hint="eastAsia"/>
                <w:bCs/>
                <w:color w:val="000000"/>
                <w:kern w:val="0"/>
                <w:sz w:val="24"/>
                <w:szCs w:val="21"/>
              </w:rPr>
              <w:t>其他企业边界非甲烷总烃</w:t>
            </w:r>
            <w:r>
              <w:rPr>
                <w:rFonts w:hint="eastAsia"/>
                <w:bCs/>
                <w:color w:val="000000"/>
                <w:kern w:val="0"/>
                <w:sz w:val="24"/>
                <w:szCs w:val="21"/>
              </w:rPr>
              <w:t>2mg/m</w:t>
            </w:r>
            <w:r>
              <w:rPr>
                <w:rFonts w:hint="eastAsia"/>
                <w:bCs/>
                <w:color w:val="000000"/>
                <w:kern w:val="0"/>
                <w:sz w:val="24"/>
                <w:szCs w:val="21"/>
                <w:vertAlign w:val="superscript"/>
              </w:rPr>
              <w:t>3</w:t>
            </w:r>
            <w:r>
              <w:rPr>
                <w:rFonts w:hint="eastAsia"/>
                <w:bCs/>
                <w:color w:val="000000"/>
                <w:kern w:val="0"/>
                <w:sz w:val="24"/>
                <w:szCs w:val="21"/>
              </w:rPr>
              <w:t>的限值要求、《河南省重污染天气重点行业应急减排措施制定技术指南（</w:t>
            </w:r>
            <w:r>
              <w:rPr>
                <w:rFonts w:hint="eastAsia"/>
                <w:bCs/>
                <w:color w:val="000000"/>
                <w:kern w:val="0"/>
                <w:sz w:val="24"/>
                <w:szCs w:val="21"/>
              </w:rPr>
              <w:t>2021</w:t>
            </w:r>
            <w:r>
              <w:rPr>
                <w:rFonts w:hint="eastAsia"/>
                <w:bCs/>
                <w:color w:val="000000"/>
                <w:kern w:val="0"/>
                <w:sz w:val="24"/>
                <w:szCs w:val="21"/>
              </w:rPr>
              <w:t>年修订）》塑料制品行业</w:t>
            </w:r>
            <w:r>
              <w:rPr>
                <w:rFonts w:hint="eastAsia"/>
                <w:bCs/>
                <w:color w:val="000000"/>
                <w:kern w:val="0"/>
                <w:sz w:val="24"/>
                <w:szCs w:val="21"/>
              </w:rPr>
              <w:t>A</w:t>
            </w:r>
            <w:r>
              <w:rPr>
                <w:rFonts w:hint="eastAsia"/>
                <w:bCs/>
                <w:color w:val="000000"/>
                <w:kern w:val="0"/>
                <w:sz w:val="24"/>
                <w:szCs w:val="21"/>
              </w:rPr>
              <w:t>级生产车间或生产设备的无组织排放监控点</w:t>
            </w:r>
            <w:r>
              <w:rPr>
                <w:rFonts w:hint="eastAsia"/>
                <w:bCs/>
                <w:color w:val="000000"/>
                <w:kern w:val="0"/>
                <w:sz w:val="24"/>
                <w:szCs w:val="21"/>
              </w:rPr>
              <w:t>4mg/m</w:t>
            </w:r>
            <w:r>
              <w:rPr>
                <w:rFonts w:hint="eastAsia"/>
                <w:bCs/>
                <w:color w:val="000000"/>
                <w:kern w:val="0"/>
                <w:sz w:val="24"/>
                <w:szCs w:val="21"/>
                <w:vertAlign w:val="superscript"/>
              </w:rPr>
              <w:t>3</w:t>
            </w:r>
            <w:r>
              <w:rPr>
                <w:rFonts w:hint="eastAsia"/>
                <w:bCs/>
                <w:color w:val="000000"/>
                <w:kern w:val="0"/>
                <w:sz w:val="24"/>
                <w:szCs w:val="21"/>
              </w:rPr>
              <w:t>和企业边界</w:t>
            </w:r>
            <w:r>
              <w:rPr>
                <w:rFonts w:hint="eastAsia"/>
                <w:bCs/>
                <w:color w:val="000000"/>
                <w:kern w:val="0"/>
                <w:sz w:val="24"/>
                <w:szCs w:val="21"/>
              </w:rPr>
              <w:t>1h</w:t>
            </w:r>
            <w:r>
              <w:rPr>
                <w:rFonts w:hint="eastAsia"/>
                <w:bCs/>
                <w:color w:val="000000"/>
                <w:kern w:val="0"/>
                <w:sz w:val="24"/>
                <w:szCs w:val="21"/>
              </w:rPr>
              <w:t>平均浓度</w:t>
            </w:r>
            <w:r>
              <w:rPr>
                <w:rFonts w:hint="eastAsia"/>
                <w:bCs/>
                <w:color w:val="000000"/>
                <w:kern w:val="0"/>
                <w:sz w:val="24"/>
                <w:szCs w:val="21"/>
              </w:rPr>
              <w:t>2mg/m</w:t>
            </w:r>
            <w:r>
              <w:rPr>
                <w:rFonts w:hint="eastAsia"/>
                <w:bCs/>
                <w:color w:val="000000"/>
                <w:kern w:val="0"/>
                <w:sz w:val="24"/>
                <w:szCs w:val="21"/>
                <w:vertAlign w:val="superscript"/>
              </w:rPr>
              <w:t>3</w:t>
            </w:r>
            <w:r>
              <w:rPr>
                <w:rFonts w:hint="eastAsia"/>
                <w:bCs/>
                <w:color w:val="000000"/>
                <w:kern w:val="0"/>
                <w:sz w:val="24"/>
                <w:szCs w:val="21"/>
              </w:rPr>
              <w:t>的限值要求。</w:t>
            </w:r>
          </w:p>
          <w:p w14:paraId="0564B594" w14:textId="77777777" w:rsidR="000309C4" w:rsidRDefault="00000000">
            <w:pPr>
              <w:pStyle w:val="NewNewNewNewNewNewNewNewNewNewNewNewNewNewNewNewNewNewNewNewNewNewNewNewNewNewNewNewNewNewNew"/>
              <w:snapToGrid w:val="0"/>
              <w:spacing w:line="440" w:lineRule="exact"/>
              <w:ind w:firstLineChars="200" w:firstLine="480"/>
              <w:rPr>
                <w:bCs/>
                <w:color w:val="000000"/>
                <w:kern w:val="0"/>
                <w:sz w:val="24"/>
                <w:szCs w:val="21"/>
              </w:rPr>
            </w:pPr>
            <w:r>
              <w:rPr>
                <w:bCs/>
                <w:color w:val="000000"/>
                <w:kern w:val="0"/>
                <w:sz w:val="24"/>
                <w:szCs w:val="21"/>
              </w:rPr>
              <w:t>无组织</w:t>
            </w:r>
            <w:r>
              <w:rPr>
                <w:rFonts w:hint="eastAsia"/>
                <w:bCs/>
                <w:color w:val="000000"/>
                <w:kern w:val="0"/>
                <w:sz w:val="24"/>
                <w:szCs w:val="21"/>
              </w:rPr>
              <w:t>废气</w:t>
            </w:r>
            <w:r>
              <w:rPr>
                <w:bCs/>
                <w:color w:val="000000"/>
                <w:kern w:val="0"/>
                <w:sz w:val="24"/>
                <w:szCs w:val="21"/>
              </w:rPr>
              <w:t>排放量非甲烷总烃为</w:t>
            </w:r>
            <w:r>
              <w:rPr>
                <w:bCs/>
                <w:color w:val="000000"/>
                <w:sz w:val="24"/>
              </w:rPr>
              <w:t>0.1009t/a</w:t>
            </w:r>
            <w:r>
              <w:rPr>
                <w:rFonts w:hint="eastAsia"/>
                <w:bCs/>
                <w:color w:val="000000"/>
                <w:kern w:val="0"/>
                <w:sz w:val="24"/>
                <w:szCs w:val="21"/>
              </w:rPr>
              <w:t>。</w:t>
            </w:r>
          </w:p>
          <w:p w14:paraId="0396A1F2" w14:textId="77777777" w:rsidR="000309C4" w:rsidRDefault="00000000">
            <w:pPr>
              <w:spacing w:after="0" w:line="460" w:lineRule="exact"/>
              <w:ind w:firstLineChars="200" w:firstLine="480"/>
              <w:rPr>
                <w:rFonts w:ascii="Times New Roman" w:eastAsia="黑体" w:hAnsi="Times New Roman"/>
                <w:bCs/>
                <w:color w:val="000000"/>
                <w:sz w:val="24"/>
                <w:szCs w:val="21"/>
              </w:rPr>
            </w:pPr>
            <w:r>
              <w:rPr>
                <w:rFonts w:ascii="Times New Roman" w:eastAsia="黑体" w:hAnsi="Times New Roman" w:hint="eastAsia"/>
                <w:bCs/>
                <w:color w:val="000000"/>
                <w:sz w:val="24"/>
                <w:szCs w:val="21"/>
              </w:rPr>
              <w:t>表</w:t>
            </w:r>
            <w:proofErr w:type="gramStart"/>
            <w:r>
              <w:rPr>
                <w:rFonts w:ascii="Times New Roman" w:eastAsia="黑体" w:hAnsi="Times New Roman"/>
                <w:bCs/>
                <w:color w:val="000000"/>
                <w:sz w:val="24"/>
                <w:szCs w:val="21"/>
              </w:rPr>
              <w:t>9</w:t>
            </w:r>
            <w:r>
              <w:rPr>
                <w:rFonts w:ascii="Times New Roman" w:eastAsia="黑体" w:hAnsi="Times New Roman" w:hint="eastAsia"/>
                <w:bCs/>
                <w:color w:val="000000"/>
                <w:sz w:val="24"/>
                <w:szCs w:val="21"/>
              </w:rPr>
              <w:t xml:space="preserve">               </w:t>
            </w:r>
            <w:r>
              <w:rPr>
                <w:rFonts w:ascii="Times New Roman" w:eastAsia="黑体" w:hAnsi="Times New Roman" w:hint="eastAsia"/>
                <w:bCs/>
                <w:color w:val="000000"/>
                <w:sz w:val="24"/>
                <w:szCs w:val="21"/>
              </w:rPr>
              <w:t>项目</w:t>
            </w:r>
            <w:proofErr w:type="gramEnd"/>
            <w:r>
              <w:rPr>
                <w:rFonts w:ascii="Times New Roman" w:eastAsia="黑体" w:hAnsi="Times New Roman" w:hint="eastAsia"/>
                <w:bCs/>
                <w:color w:val="000000"/>
                <w:sz w:val="24"/>
                <w:szCs w:val="21"/>
              </w:rPr>
              <w:t>废气污染物情况及治理措施情况</w:t>
            </w:r>
          </w:p>
          <w:tbl>
            <w:tblPr>
              <w:tblStyle w:val="af2"/>
              <w:tblW w:w="5000" w:type="pct"/>
              <w:jc w:val="center"/>
              <w:tblBorders>
                <w:top w:val="single" w:sz="8" w:space="0" w:color="auto"/>
                <w:left w:val="none" w:sz="0" w:space="0" w:color="auto"/>
                <w:bottom w:val="single" w:sz="8"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705"/>
              <w:gridCol w:w="1276"/>
              <w:gridCol w:w="1418"/>
              <w:gridCol w:w="1134"/>
              <w:gridCol w:w="1134"/>
              <w:gridCol w:w="992"/>
              <w:gridCol w:w="1134"/>
              <w:gridCol w:w="765"/>
            </w:tblGrid>
            <w:tr w:rsidR="000309C4" w14:paraId="3180A4C7" w14:textId="77777777">
              <w:trPr>
                <w:trHeight w:val="397"/>
                <w:jc w:val="center"/>
              </w:trPr>
              <w:tc>
                <w:tcPr>
                  <w:tcW w:w="705" w:type="dxa"/>
                  <w:vMerge w:val="restart"/>
                  <w:vAlign w:val="center"/>
                </w:tcPr>
                <w:p w14:paraId="44CF76B6" w14:textId="77777777" w:rsidR="000309C4" w:rsidRDefault="00000000">
                  <w:pPr>
                    <w:widowControl w:val="0"/>
                    <w:adjustRightInd/>
                    <w:snapToGrid/>
                    <w:spacing w:after="0"/>
                    <w:jc w:val="center"/>
                    <w:rPr>
                      <w:rFonts w:ascii="Times New Roman" w:eastAsia="宋体" w:hAnsi="Times New Roman"/>
                      <w:b/>
                      <w:kern w:val="2"/>
                      <w:sz w:val="21"/>
                      <w:szCs w:val="20"/>
                    </w:rPr>
                  </w:pPr>
                  <w:r>
                    <w:rPr>
                      <w:rFonts w:ascii="Times New Roman" w:eastAsia="宋体" w:hAnsi="Times New Roman" w:hint="eastAsia"/>
                      <w:b/>
                      <w:kern w:val="2"/>
                      <w:sz w:val="21"/>
                      <w:szCs w:val="20"/>
                    </w:rPr>
                    <w:t>序号</w:t>
                  </w:r>
                </w:p>
              </w:tc>
              <w:tc>
                <w:tcPr>
                  <w:tcW w:w="1276" w:type="dxa"/>
                  <w:vMerge w:val="restart"/>
                  <w:vAlign w:val="center"/>
                </w:tcPr>
                <w:p w14:paraId="660A0DFD" w14:textId="77777777" w:rsidR="000309C4" w:rsidRDefault="00000000">
                  <w:pPr>
                    <w:widowControl w:val="0"/>
                    <w:adjustRightInd/>
                    <w:snapToGrid/>
                    <w:spacing w:after="0"/>
                    <w:jc w:val="center"/>
                    <w:rPr>
                      <w:rFonts w:ascii="Times New Roman" w:eastAsia="宋体" w:hAnsi="Times New Roman"/>
                      <w:b/>
                      <w:kern w:val="2"/>
                      <w:sz w:val="21"/>
                      <w:szCs w:val="20"/>
                    </w:rPr>
                  </w:pPr>
                  <w:r>
                    <w:rPr>
                      <w:rFonts w:ascii="Times New Roman" w:eastAsia="宋体" w:hAnsi="Times New Roman" w:hint="eastAsia"/>
                      <w:b/>
                      <w:kern w:val="2"/>
                      <w:sz w:val="21"/>
                      <w:szCs w:val="20"/>
                    </w:rPr>
                    <w:t>产污环节</w:t>
                  </w:r>
                </w:p>
              </w:tc>
              <w:tc>
                <w:tcPr>
                  <w:tcW w:w="1418" w:type="dxa"/>
                  <w:vMerge w:val="restart"/>
                  <w:vAlign w:val="center"/>
                </w:tcPr>
                <w:p w14:paraId="2AC79600" w14:textId="77777777" w:rsidR="000309C4" w:rsidRDefault="00000000">
                  <w:pPr>
                    <w:widowControl w:val="0"/>
                    <w:adjustRightInd/>
                    <w:snapToGrid/>
                    <w:spacing w:after="0"/>
                    <w:jc w:val="center"/>
                    <w:rPr>
                      <w:rFonts w:ascii="Times New Roman" w:eastAsia="宋体" w:hAnsi="Times New Roman"/>
                      <w:b/>
                      <w:kern w:val="2"/>
                      <w:sz w:val="21"/>
                      <w:szCs w:val="20"/>
                    </w:rPr>
                  </w:pPr>
                  <w:r>
                    <w:rPr>
                      <w:rFonts w:ascii="Times New Roman" w:eastAsia="宋体" w:hAnsi="Times New Roman" w:hint="eastAsia"/>
                      <w:b/>
                      <w:kern w:val="2"/>
                      <w:sz w:val="21"/>
                      <w:szCs w:val="20"/>
                    </w:rPr>
                    <w:t>污染因子</w:t>
                  </w:r>
                </w:p>
              </w:tc>
              <w:tc>
                <w:tcPr>
                  <w:tcW w:w="5159" w:type="dxa"/>
                  <w:gridSpan w:val="5"/>
                  <w:vAlign w:val="center"/>
                </w:tcPr>
                <w:p w14:paraId="45D257D7" w14:textId="77777777" w:rsidR="000309C4" w:rsidRDefault="00000000">
                  <w:pPr>
                    <w:widowControl w:val="0"/>
                    <w:adjustRightInd/>
                    <w:snapToGrid/>
                    <w:spacing w:after="0"/>
                    <w:jc w:val="center"/>
                    <w:rPr>
                      <w:rFonts w:ascii="Times New Roman" w:eastAsia="宋体" w:hAnsi="Times New Roman"/>
                      <w:b/>
                      <w:kern w:val="2"/>
                      <w:sz w:val="21"/>
                      <w:szCs w:val="20"/>
                    </w:rPr>
                  </w:pPr>
                  <w:r>
                    <w:rPr>
                      <w:rFonts w:ascii="Times New Roman" w:eastAsia="宋体" w:hAnsi="Times New Roman" w:hint="eastAsia"/>
                      <w:b/>
                      <w:kern w:val="2"/>
                      <w:sz w:val="21"/>
                      <w:szCs w:val="20"/>
                    </w:rPr>
                    <w:t>治理措施及排放</w:t>
                  </w:r>
                </w:p>
              </w:tc>
            </w:tr>
            <w:tr w:rsidR="000309C4" w14:paraId="22A16713" w14:textId="77777777">
              <w:trPr>
                <w:trHeight w:val="397"/>
                <w:jc w:val="center"/>
              </w:trPr>
              <w:tc>
                <w:tcPr>
                  <w:tcW w:w="705" w:type="dxa"/>
                  <w:vMerge/>
                  <w:vAlign w:val="center"/>
                </w:tcPr>
                <w:p w14:paraId="2F3E3FAF" w14:textId="77777777" w:rsidR="000309C4" w:rsidRDefault="000309C4">
                  <w:pPr>
                    <w:widowControl w:val="0"/>
                    <w:adjustRightInd/>
                    <w:snapToGrid/>
                    <w:spacing w:after="0"/>
                    <w:jc w:val="center"/>
                    <w:rPr>
                      <w:rFonts w:ascii="Times New Roman" w:eastAsia="宋体" w:hAnsi="Times New Roman"/>
                      <w:b/>
                      <w:kern w:val="2"/>
                      <w:sz w:val="21"/>
                      <w:szCs w:val="20"/>
                    </w:rPr>
                  </w:pPr>
                </w:p>
              </w:tc>
              <w:tc>
                <w:tcPr>
                  <w:tcW w:w="1276" w:type="dxa"/>
                  <w:vMerge/>
                  <w:vAlign w:val="center"/>
                </w:tcPr>
                <w:p w14:paraId="021DEACE" w14:textId="77777777" w:rsidR="000309C4" w:rsidRDefault="000309C4">
                  <w:pPr>
                    <w:widowControl w:val="0"/>
                    <w:adjustRightInd/>
                    <w:snapToGrid/>
                    <w:spacing w:after="0"/>
                    <w:jc w:val="center"/>
                    <w:rPr>
                      <w:rFonts w:ascii="Times New Roman" w:eastAsia="宋体" w:hAnsi="Times New Roman"/>
                      <w:b/>
                      <w:kern w:val="2"/>
                      <w:sz w:val="21"/>
                      <w:szCs w:val="20"/>
                    </w:rPr>
                  </w:pPr>
                </w:p>
              </w:tc>
              <w:tc>
                <w:tcPr>
                  <w:tcW w:w="1418" w:type="dxa"/>
                  <w:vMerge/>
                  <w:vAlign w:val="center"/>
                </w:tcPr>
                <w:p w14:paraId="50C58639" w14:textId="77777777" w:rsidR="000309C4" w:rsidRDefault="000309C4">
                  <w:pPr>
                    <w:widowControl w:val="0"/>
                    <w:adjustRightInd/>
                    <w:snapToGrid/>
                    <w:spacing w:after="0"/>
                    <w:jc w:val="center"/>
                    <w:rPr>
                      <w:rFonts w:ascii="Times New Roman" w:eastAsia="宋体" w:hAnsi="Times New Roman"/>
                      <w:b/>
                      <w:kern w:val="2"/>
                      <w:sz w:val="21"/>
                      <w:szCs w:val="20"/>
                    </w:rPr>
                  </w:pPr>
                </w:p>
              </w:tc>
              <w:tc>
                <w:tcPr>
                  <w:tcW w:w="2268" w:type="dxa"/>
                  <w:gridSpan w:val="2"/>
                  <w:vAlign w:val="center"/>
                </w:tcPr>
                <w:p w14:paraId="44BB2B0D" w14:textId="77777777" w:rsidR="000309C4" w:rsidRDefault="00000000">
                  <w:pPr>
                    <w:widowControl w:val="0"/>
                    <w:adjustRightInd/>
                    <w:snapToGrid/>
                    <w:spacing w:after="0"/>
                    <w:jc w:val="center"/>
                    <w:rPr>
                      <w:rFonts w:ascii="Times New Roman" w:eastAsia="宋体" w:hAnsi="Times New Roman"/>
                      <w:b/>
                      <w:kern w:val="2"/>
                      <w:sz w:val="21"/>
                      <w:szCs w:val="20"/>
                    </w:rPr>
                  </w:pPr>
                  <w:r>
                    <w:rPr>
                      <w:rFonts w:ascii="Times New Roman" w:eastAsia="宋体" w:hAnsi="Times New Roman" w:hint="eastAsia"/>
                      <w:b/>
                      <w:kern w:val="2"/>
                      <w:sz w:val="21"/>
                      <w:szCs w:val="20"/>
                    </w:rPr>
                    <w:t>环评批复</w:t>
                  </w:r>
                </w:p>
              </w:tc>
              <w:tc>
                <w:tcPr>
                  <w:tcW w:w="2126" w:type="dxa"/>
                  <w:gridSpan w:val="2"/>
                  <w:vAlign w:val="center"/>
                </w:tcPr>
                <w:p w14:paraId="5B6F633E" w14:textId="77777777" w:rsidR="000309C4" w:rsidRDefault="00000000">
                  <w:pPr>
                    <w:widowControl w:val="0"/>
                    <w:adjustRightInd/>
                    <w:snapToGrid/>
                    <w:spacing w:after="0"/>
                    <w:jc w:val="center"/>
                    <w:rPr>
                      <w:rFonts w:ascii="Times New Roman" w:eastAsia="宋体" w:hAnsi="Times New Roman"/>
                      <w:b/>
                      <w:kern w:val="2"/>
                      <w:sz w:val="21"/>
                      <w:szCs w:val="20"/>
                    </w:rPr>
                  </w:pPr>
                  <w:r>
                    <w:rPr>
                      <w:rFonts w:ascii="Times New Roman" w:eastAsia="宋体" w:hAnsi="Times New Roman" w:hint="eastAsia"/>
                      <w:b/>
                      <w:kern w:val="2"/>
                      <w:sz w:val="21"/>
                      <w:szCs w:val="20"/>
                    </w:rPr>
                    <w:t>实际建设</w:t>
                  </w:r>
                </w:p>
              </w:tc>
              <w:tc>
                <w:tcPr>
                  <w:tcW w:w="765" w:type="dxa"/>
                  <w:vAlign w:val="center"/>
                </w:tcPr>
                <w:p w14:paraId="5B3F3357" w14:textId="77777777" w:rsidR="000309C4" w:rsidRDefault="00000000">
                  <w:pPr>
                    <w:widowControl w:val="0"/>
                    <w:adjustRightInd/>
                    <w:snapToGrid/>
                    <w:spacing w:after="0"/>
                    <w:jc w:val="center"/>
                    <w:rPr>
                      <w:rFonts w:ascii="Times New Roman" w:eastAsia="宋体" w:hAnsi="Times New Roman"/>
                      <w:b/>
                      <w:kern w:val="2"/>
                      <w:sz w:val="21"/>
                      <w:szCs w:val="20"/>
                    </w:rPr>
                  </w:pPr>
                  <w:r>
                    <w:rPr>
                      <w:rFonts w:ascii="Times New Roman" w:eastAsia="宋体" w:hAnsi="Times New Roman" w:hint="eastAsia"/>
                      <w:b/>
                      <w:kern w:val="2"/>
                      <w:sz w:val="21"/>
                      <w:szCs w:val="20"/>
                    </w:rPr>
                    <w:t>对比</w:t>
                  </w:r>
                </w:p>
              </w:tc>
            </w:tr>
            <w:tr w:rsidR="000309C4" w14:paraId="334C4FDB" w14:textId="77777777">
              <w:trPr>
                <w:trHeight w:val="397"/>
                <w:jc w:val="center"/>
              </w:trPr>
              <w:tc>
                <w:tcPr>
                  <w:tcW w:w="705" w:type="dxa"/>
                  <w:vAlign w:val="center"/>
                </w:tcPr>
                <w:p w14:paraId="24FC0EE8"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kern w:val="2"/>
                      <w:sz w:val="21"/>
                      <w:szCs w:val="20"/>
                    </w:rPr>
                    <w:t>1</w:t>
                  </w:r>
                </w:p>
              </w:tc>
              <w:tc>
                <w:tcPr>
                  <w:tcW w:w="1276" w:type="dxa"/>
                  <w:vAlign w:val="center"/>
                </w:tcPr>
                <w:p w14:paraId="74D4AD4D"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注塑</w:t>
                  </w:r>
                </w:p>
              </w:tc>
              <w:tc>
                <w:tcPr>
                  <w:tcW w:w="1418" w:type="dxa"/>
                  <w:vMerge w:val="restart"/>
                  <w:vAlign w:val="center"/>
                </w:tcPr>
                <w:p w14:paraId="1E0946B4" w14:textId="77777777" w:rsidR="000309C4" w:rsidRDefault="00000000">
                  <w:pPr>
                    <w:widowControl w:val="0"/>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非甲烷总烃</w:t>
                  </w:r>
                </w:p>
              </w:tc>
              <w:tc>
                <w:tcPr>
                  <w:tcW w:w="1134" w:type="dxa"/>
                  <w:vMerge w:val="restart"/>
                  <w:vAlign w:val="center"/>
                </w:tcPr>
                <w:p w14:paraId="64EA383C" w14:textId="77777777" w:rsidR="000309C4" w:rsidRDefault="00000000">
                  <w:pPr>
                    <w:widowControl w:val="0"/>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密闭间</w:t>
                  </w:r>
                  <w:r>
                    <w:rPr>
                      <w:rFonts w:ascii="Times New Roman" w:eastAsia="宋体" w:hAnsi="Times New Roman" w:hint="eastAsia"/>
                      <w:kern w:val="2"/>
                      <w:sz w:val="21"/>
                      <w:szCs w:val="20"/>
                    </w:rPr>
                    <w:t>+</w:t>
                  </w:r>
                  <w:r>
                    <w:rPr>
                      <w:rFonts w:ascii="Times New Roman" w:eastAsia="宋体" w:hAnsi="Times New Roman" w:hint="eastAsia"/>
                      <w:kern w:val="2"/>
                      <w:sz w:val="21"/>
                      <w:szCs w:val="20"/>
                    </w:rPr>
                    <w:t>负压管道收集</w:t>
                  </w:r>
                </w:p>
              </w:tc>
              <w:tc>
                <w:tcPr>
                  <w:tcW w:w="1134" w:type="dxa"/>
                  <w:vMerge w:val="restart"/>
                  <w:vAlign w:val="center"/>
                </w:tcPr>
                <w:p w14:paraId="087C55A1" w14:textId="77777777" w:rsidR="000309C4" w:rsidRDefault="00000000">
                  <w:pPr>
                    <w:widowControl w:val="0"/>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活性炭吸附</w:t>
                  </w:r>
                  <w:r>
                    <w:rPr>
                      <w:rFonts w:ascii="Times New Roman" w:eastAsia="宋体" w:hAnsi="Times New Roman" w:hint="eastAsia"/>
                      <w:kern w:val="2"/>
                      <w:sz w:val="21"/>
                      <w:szCs w:val="20"/>
                    </w:rPr>
                    <w:t>/</w:t>
                  </w:r>
                  <w:r>
                    <w:rPr>
                      <w:rFonts w:ascii="Times New Roman" w:eastAsia="宋体" w:hAnsi="Times New Roman" w:hint="eastAsia"/>
                      <w:kern w:val="2"/>
                      <w:sz w:val="21"/>
                      <w:szCs w:val="20"/>
                    </w:rPr>
                    <w:t>脱附</w:t>
                  </w:r>
                  <w:r>
                    <w:rPr>
                      <w:rFonts w:ascii="Times New Roman" w:eastAsia="宋体" w:hAnsi="Times New Roman" w:hint="eastAsia"/>
                      <w:kern w:val="2"/>
                      <w:sz w:val="21"/>
                      <w:szCs w:val="20"/>
                    </w:rPr>
                    <w:t>-</w:t>
                  </w:r>
                  <w:r>
                    <w:rPr>
                      <w:rFonts w:ascii="Times New Roman" w:eastAsia="宋体" w:hAnsi="Times New Roman" w:hint="eastAsia"/>
                      <w:kern w:val="2"/>
                      <w:sz w:val="21"/>
                      <w:szCs w:val="20"/>
                    </w:rPr>
                    <w:t>催化燃烧装置</w:t>
                  </w:r>
                  <w:r>
                    <w:rPr>
                      <w:rFonts w:ascii="Times New Roman" w:eastAsia="宋体" w:hAnsi="Times New Roman" w:hint="eastAsia"/>
                      <w:kern w:val="2"/>
                      <w:sz w:val="21"/>
                      <w:szCs w:val="20"/>
                    </w:rPr>
                    <w:t>+15m</w:t>
                  </w:r>
                  <w:r>
                    <w:rPr>
                      <w:rFonts w:ascii="Times New Roman" w:eastAsia="宋体" w:hAnsi="Times New Roman" w:hint="eastAsia"/>
                      <w:kern w:val="2"/>
                      <w:sz w:val="21"/>
                      <w:szCs w:val="20"/>
                    </w:rPr>
                    <w:t>高排气筒</w:t>
                  </w:r>
                </w:p>
              </w:tc>
              <w:tc>
                <w:tcPr>
                  <w:tcW w:w="992" w:type="dxa"/>
                  <w:vMerge w:val="restart"/>
                  <w:vAlign w:val="center"/>
                </w:tcPr>
                <w:p w14:paraId="24EDB052" w14:textId="1376903E" w:rsidR="000309C4" w:rsidRDefault="00AD386C">
                  <w:pPr>
                    <w:widowControl w:val="0"/>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设备产污端</w:t>
                  </w:r>
                  <w:r w:rsidR="00000000">
                    <w:rPr>
                      <w:rFonts w:ascii="Times New Roman" w:eastAsia="宋体" w:hAnsi="Times New Roman" w:hint="eastAsia"/>
                      <w:kern w:val="2"/>
                      <w:sz w:val="21"/>
                      <w:szCs w:val="20"/>
                    </w:rPr>
                    <w:t>密闭负压收集</w:t>
                  </w:r>
                </w:p>
              </w:tc>
              <w:tc>
                <w:tcPr>
                  <w:tcW w:w="1134" w:type="dxa"/>
                  <w:vMerge w:val="restart"/>
                  <w:vAlign w:val="center"/>
                </w:tcPr>
                <w:p w14:paraId="4D92016C" w14:textId="77777777" w:rsidR="000309C4" w:rsidRDefault="00000000">
                  <w:pPr>
                    <w:widowControl w:val="0"/>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活性炭吸附</w:t>
                  </w:r>
                  <w:r>
                    <w:rPr>
                      <w:rFonts w:ascii="Times New Roman" w:eastAsia="宋体" w:hAnsi="Times New Roman" w:hint="eastAsia"/>
                      <w:kern w:val="2"/>
                      <w:sz w:val="21"/>
                      <w:szCs w:val="20"/>
                    </w:rPr>
                    <w:t>/</w:t>
                  </w:r>
                  <w:r>
                    <w:rPr>
                      <w:rFonts w:ascii="Times New Roman" w:eastAsia="宋体" w:hAnsi="Times New Roman" w:hint="eastAsia"/>
                      <w:kern w:val="2"/>
                      <w:sz w:val="21"/>
                      <w:szCs w:val="20"/>
                    </w:rPr>
                    <w:t>脱附</w:t>
                  </w:r>
                  <w:r>
                    <w:rPr>
                      <w:rFonts w:ascii="Times New Roman" w:eastAsia="宋体" w:hAnsi="Times New Roman" w:hint="eastAsia"/>
                      <w:kern w:val="2"/>
                      <w:sz w:val="21"/>
                      <w:szCs w:val="20"/>
                    </w:rPr>
                    <w:t>-</w:t>
                  </w:r>
                  <w:r>
                    <w:rPr>
                      <w:rFonts w:ascii="Times New Roman" w:eastAsia="宋体" w:hAnsi="Times New Roman" w:hint="eastAsia"/>
                      <w:kern w:val="2"/>
                      <w:sz w:val="21"/>
                      <w:szCs w:val="20"/>
                    </w:rPr>
                    <w:t>催化燃烧装置</w:t>
                  </w:r>
                  <w:r>
                    <w:rPr>
                      <w:rFonts w:ascii="Times New Roman" w:eastAsia="宋体" w:hAnsi="Times New Roman" w:hint="eastAsia"/>
                      <w:kern w:val="2"/>
                      <w:sz w:val="21"/>
                      <w:szCs w:val="20"/>
                    </w:rPr>
                    <w:t>+15m</w:t>
                  </w:r>
                  <w:r>
                    <w:rPr>
                      <w:rFonts w:ascii="Times New Roman" w:eastAsia="宋体" w:hAnsi="Times New Roman" w:hint="eastAsia"/>
                      <w:kern w:val="2"/>
                      <w:sz w:val="21"/>
                      <w:szCs w:val="20"/>
                    </w:rPr>
                    <w:t>高排气筒</w:t>
                  </w:r>
                </w:p>
              </w:tc>
              <w:tc>
                <w:tcPr>
                  <w:tcW w:w="765" w:type="dxa"/>
                  <w:vMerge w:val="restart"/>
                  <w:vAlign w:val="center"/>
                </w:tcPr>
                <w:p w14:paraId="754D5895" w14:textId="77777777" w:rsidR="000309C4" w:rsidRDefault="00000000">
                  <w:pPr>
                    <w:widowControl w:val="0"/>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一致</w:t>
                  </w:r>
                </w:p>
              </w:tc>
            </w:tr>
            <w:tr w:rsidR="000309C4" w14:paraId="422D681F" w14:textId="77777777">
              <w:trPr>
                <w:trHeight w:val="397"/>
                <w:jc w:val="center"/>
              </w:trPr>
              <w:tc>
                <w:tcPr>
                  <w:tcW w:w="705" w:type="dxa"/>
                  <w:vAlign w:val="center"/>
                </w:tcPr>
                <w:p w14:paraId="11A044A0"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spacing w:val="-8"/>
                      <w:kern w:val="2"/>
                      <w:sz w:val="21"/>
                      <w:szCs w:val="20"/>
                    </w:rPr>
                    <w:t>2</w:t>
                  </w:r>
                </w:p>
              </w:tc>
              <w:tc>
                <w:tcPr>
                  <w:tcW w:w="1276" w:type="dxa"/>
                  <w:vAlign w:val="center"/>
                </w:tcPr>
                <w:p w14:paraId="4C756D37"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吹塑</w:t>
                  </w:r>
                </w:p>
              </w:tc>
              <w:tc>
                <w:tcPr>
                  <w:tcW w:w="1418" w:type="dxa"/>
                  <w:vMerge/>
                  <w:vAlign w:val="center"/>
                </w:tcPr>
                <w:p w14:paraId="4FEBAE92" w14:textId="77777777" w:rsidR="000309C4" w:rsidRDefault="000309C4">
                  <w:pPr>
                    <w:widowControl w:val="0"/>
                    <w:spacing w:after="0"/>
                    <w:jc w:val="center"/>
                    <w:rPr>
                      <w:rFonts w:ascii="Times New Roman" w:eastAsia="宋体" w:hAnsi="Times New Roman"/>
                      <w:kern w:val="2"/>
                      <w:sz w:val="21"/>
                      <w:szCs w:val="20"/>
                    </w:rPr>
                  </w:pPr>
                </w:p>
              </w:tc>
              <w:tc>
                <w:tcPr>
                  <w:tcW w:w="1134" w:type="dxa"/>
                  <w:vMerge/>
                  <w:vAlign w:val="center"/>
                </w:tcPr>
                <w:p w14:paraId="1F94FDD8" w14:textId="77777777" w:rsidR="000309C4" w:rsidRDefault="000309C4">
                  <w:pPr>
                    <w:widowControl w:val="0"/>
                    <w:spacing w:after="0"/>
                    <w:jc w:val="center"/>
                    <w:rPr>
                      <w:rFonts w:ascii="Times New Roman" w:eastAsia="宋体" w:hAnsi="Times New Roman"/>
                      <w:kern w:val="2"/>
                      <w:sz w:val="21"/>
                      <w:szCs w:val="20"/>
                    </w:rPr>
                  </w:pPr>
                </w:p>
              </w:tc>
              <w:tc>
                <w:tcPr>
                  <w:tcW w:w="1134" w:type="dxa"/>
                  <w:vMerge/>
                  <w:vAlign w:val="center"/>
                </w:tcPr>
                <w:p w14:paraId="31DB030A" w14:textId="77777777" w:rsidR="000309C4" w:rsidRDefault="000309C4">
                  <w:pPr>
                    <w:widowControl w:val="0"/>
                    <w:spacing w:after="0"/>
                    <w:jc w:val="center"/>
                    <w:rPr>
                      <w:rFonts w:ascii="Times New Roman" w:eastAsia="宋体" w:hAnsi="Times New Roman"/>
                      <w:kern w:val="2"/>
                      <w:sz w:val="21"/>
                      <w:szCs w:val="20"/>
                    </w:rPr>
                  </w:pPr>
                </w:p>
              </w:tc>
              <w:tc>
                <w:tcPr>
                  <w:tcW w:w="992" w:type="dxa"/>
                  <w:vMerge/>
                  <w:vAlign w:val="center"/>
                </w:tcPr>
                <w:p w14:paraId="3A10599F" w14:textId="77777777" w:rsidR="000309C4" w:rsidRDefault="000309C4">
                  <w:pPr>
                    <w:widowControl w:val="0"/>
                    <w:spacing w:after="0"/>
                    <w:jc w:val="center"/>
                    <w:rPr>
                      <w:rFonts w:ascii="Times New Roman" w:eastAsia="宋体" w:hAnsi="Times New Roman"/>
                      <w:kern w:val="2"/>
                      <w:sz w:val="21"/>
                      <w:szCs w:val="20"/>
                    </w:rPr>
                  </w:pPr>
                </w:p>
              </w:tc>
              <w:tc>
                <w:tcPr>
                  <w:tcW w:w="1134" w:type="dxa"/>
                  <w:vMerge/>
                  <w:vAlign w:val="center"/>
                </w:tcPr>
                <w:p w14:paraId="204AEB13" w14:textId="77777777" w:rsidR="000309C4" w:rsidRDefault="000309C4">
                  <w:pPr>
                    <w:widowControl w:val="0"/>
                    <w:spacing w:after="0"/>
                    <w:jc w:val="center"/>
                    <w:rPr>
                      <w:rFonts w:ascii="Times New Roman" w:eastAsia="宋体" w:hAnsi="Times New Roman"/>
                      <w:kern w:val="2"/>
                      <w:sz w:val="21"/>
                      <w:szCs w:val="20"/>
                    </w:rPr>
                  </w:pPr>
                </w:p>
              </w:tc>
              <w:tc>
                <w:tcPr>
                  <w:tcW w:w="765" w:type="dxa"/>
                  <w:vMerge/>
                  <w:vAlign w:val="center"/>
                </w:tcPr>
                <w:p w14:paraId="75290839" w14:textId="77777777" w:rsidR="000309C4" w:rsidRDefault="000309C4">
                  <w:pPr>
                    <w:widowControl w:val="0"/>
                    <w:spacing w:after="0"/>
                    <w:jc w:val="center"/>
                    <w:rPr>
                      <w:rFonts w:ascii="Times New Roman" w:eastAsia="宋体" w:hAnsi="Times New Roman"/>
                      <w:kern w:val="2"/>
                      <w:sz w:val="21"/>
                      <w:szCs w:val="20"/>
                    </w:rPr>
                  </w:pPr>
                </w:p>
              </w:tc>
            </w:tr>
            <w:tr w:rsidR="000309C4" w14:paraId="670989A7" w14:textId="77777777">
              <w:trPr>
                <w:trHeight w:val="397"/>
                <w:jc w:val="center"/>
              </w:trPr>
              <w:tc>
                <w:tcPr>
                  <w:tcW w:w="705" w:type="dxa"/>
                  <w:vAlign w:val="center"/>
                </w:tcPr>
                <w:p w14:paraId="63003903"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kern w:val="2"/>
                      <w:sz w:val="21"/>
                      <w:szCs w:val="20"/>
                    </w:rPr>
                    <w:t>3</w:t>
                  </w:r>
                </w:p>
              </w:tc>
              <w:tc>
                <w:tcPr>
                  <w:tcW w:w="1276" w:type="dxa"/>
                  <w:vAlign w:val="center"/>
                </w:tcPr>
                <w:p w14:paraId="1A981A6F"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壶胚预热</w:t>
                  </w:r>
                </w:p>
              </w:tc>
              <w:tc>
                <w:tcPr>
                  <w:tcW w:w="1418" w:type="dxa"/>
                  <w:vMerge/>
                  <w:vAlign w:val="center"/>
                </w:tcPr>
                <w:p w14:paraId="583ACED8"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1134" w:type="dxa"/>
                  <w:vMerge/>
                  <w:vAlign w:val="center"/>
                </w:tcPr>
                <w:p w14:paraId="631E08FC"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1134" w:type="dxa"/>
                  <w:vMerge/>
                  <w:vAlign w:val="center"/>
                </w:tcPr>
                <w:p w14:paraId="124BA78E" w14:textId="77777777" w:rsidR="000309C4" w:rsidRDefault="000309C4">
                  <w:pPr>
                    <w:widowControl w:val="0"/>
                    <w:spacing w:after="0"/>
                    <w:jc w:val="center"/>
                    <w:rPr>
                      <w:rFonts w:ascii="Times New Roman" w:eastAsia="宋体" w:hAnsi="Times New Roman"/>
                      <w:kern w:val="2"/>
                      <w:sz w:val="21"/>
                      <w:szCs w:val="20"/>
                    </w:rPr>
                  </w:pPr>
                </w:p>
              </w:tc>
              <w:tc>
                <w:tcPr>
                  <w:tcW w:w="992" w:type="dxa"/>
                  <w:vMerge/>
                  <w:vAlign w:val="center"/>
                </w:tcPr>
                <w:p w14:paraId="7B67BDA9"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1134" w:type="dxa"/>
                  <w:vMerge/>
                  <w:vAlign w:val="center"/>
                </w:tcPr>
                <w:p w14:paraId="55E3FCBF"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765" w:type="dxa"/>
                  <w:vMerge/>
                  <w:vAlign w:val="center"/>
                </w:tcPr>
                <w:p w14:paraId="26640B12" w14:textId="77777777" w:rsidR="000309C4" w:rsidRDefault="000309C4">
                  <w:pPr>
                    <w:widowControl w:val="0"/>
                    <w:adjustRightInd/>
                    <w:snapToGrid/>
                    <w:spacing w:after="0"/>
                    <w:jc w:val="center"/>
                    <w:rPr>
                      <w:rFonts w:ascii="Times New Roman" w:eastAsia="宋体" w:hAnsi="Times New Roman"/>
                      <w:kern w:val="2"/>
                      <w:sz w:val="21"/>
                      <w:szCs w:val="20"/>
                    </w:rPr>
                  </w:pPr>
                </w:p>
              </w:tc>
            </w:tr>
            <w:tr w:rsidR="000309C4" w14:paraId="6EAC9EEE" w14:textId="77777777">
              <w:trPr>
                <w:trHeight w:val="397"/>
                <w:jc w:val="center"/>
              </w:trPr>
              <w:tc>
                <w:tcPr>
                  <w:tcW w:w="705" w:type="dxa"/>
                  <w:vAlign w:val="center"/>
                </w:tcPr>
                <w:p w14:paraId="73F2BCE2"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4</w:t>
                  </w:r>
                </w:p>
              </w:tc>
              <w:tc>
                <w:tcPr>
                  <w:tcW w:w="1276" w:type="dxa"/>
                  <w:vAlign w:val="center"/>
                </w:tcPr>
                <w:p w14:paraId="4245158D" w14:textId="77777777" w:rsidR="000309C4" w:rsidRDefault="00000000">
                  <w:pPr>
                    <w:widowControl w:val="0"/>
                    <w:adjustRightInd/>
                    <w:snapToGrid/>
                    <w:spacing w:after="0"/>
                    <w:jc w:val="center"/>
                    <w:rPr>
                      <w:rFonts w:ascii="Times New Roman" w:eastAsia="宋体" w:hAnsi="Times New Roman"/>
                      <w:kern w:val="2"/>
                      <w:sz w:val="21"/>
                      <w:szCs w:val="20"/>
                    </w:rPr>
                  </w:pPr>
                  <w:r>
                    <w:rPr>
                      <w:rFonts w:ascii="Times New Roman" w:eastAsia="宋体" w:hAnsi="Times New Roman" w:hint="eastAsia"/>
                      <w:kern w:val="2"/>
                      <w:sz w:val="21"/>
                      <w:szCs w:val="20"/>
                    </w:rPr>
                    <w:t>全过程控制</w:t>
                  </w:r>
                </w:p>
              </w:tc>
              <w:tc>
                <w:tcPr>
                  <w:tcW w:w="1418" w:type="dxa"/>
                  <w:vMerge/>
                  <w:vAlign w:val="center"/>
                </w:tcPr>
                <w:p w14:paraId="6F5887FA"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1134" w:type="dxa"/>
                  <w:vMerge/>
                  <w:vAlign w:val="center"/>
                </w:tcPr>
                <w:p w14:paraId="32658625"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1134" w:type="dxa"/>
                  <w:vMerge/>
                  <w:vAlign w:val="center"/>
                </w:tcPr>
                <w:p w14:paraId="7BD80AE3" w14:textId="77777777" w:rsidR="000309C4" w:rsidRDefault="000309C4">
                  <w:pPr>
                    <w:widowControl w:val="0"/>
                    <w:spacing w:after="0"/>
                    <w:jc w:val="center"/>
                    <w:rPr>
                      <w:rFonts w:ascii="Times New Roman" w:eastAsia="宋体" w:hAnsi="Times New Roman"/>
                      <w:kern w:val="2"/>
                      <w:sz w:val="21"/>
                      <w:szCs w:val="20"/>
                    </w:rPr>
                  </w:pPr>
                </w:p>
              </w:tc>
              <w:tc>
                <w:tcPr>
                  <w:tcW w:w="992" w:type="dxa"/>
                  <w:vMerge/>
                  <w:vAlign w:val="center"/>
                </w:tcPr>
                <w:p w14:paraId="2A269150"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1134" w:type="dxa"/>
                  <w:vMerge/>
                  <w:vAlign w:val="center"/>
                </w:tcPr>
                <w:p w14:paraId="24A184CD" w14:textId="77777777" w:rsidR="000309C4" w:rsidRDefault="000309C4">
                  <w:pPr>
                    <w:widowControl w:val="0"/>
                    <w:adjustRightInd/>
                    <w:snapToGrid/>
                    <w:spacing w:after="0"/>
                    <w:jc w:val="center"/>
                    <w:rPr>
                      <w:rFonts w:ascii="Times New Roman" w:eastAsia="宋体" w:hAnsi="Times New Roman"/>
                      <w:kern w:val="2"/>
                      <w:sz w:val="21"/>
                      <w:szCs w:val="20"/>
                    </w:rPr>
                  </w:pPr>
                </w:p>
              </w:tc>
              <w:tc>
                <w:tcPr>
                  <w:tcW w:w="765" w:type="dxa"/>
                  <w:vMerge/>
                  <w:vAlign w:val="center"/>
                </w:tcPr>
                <w:p w14:paraId="63708509" w14:textId="77777777" w:rsidR="000309C4" w:rsidRDefault="000309C4">
                  <w:pPr>
                    <w:widowControl w:val="0"/>
                    <w:adjustRightInd/>
                    <w:snapToGrid/>
                    <w:spacing w:after="0"/>
                    <w:jc w:val="center"/>
                    <w:rPr>
                      <w:rFonts w:ascii="Times New Roman" w:eastAsia="宋体" w:hAnsi="Times New Roman"/>
                      <w:kern w:val="2"/>
                      <w:sz w:val="21"/>
                      <w:szCs w:val="20"/>
                    </w:rPr>
                  </w:pPr>
                </w:p>
              </w:tc>
            </w:tr>
          </w:tbl>
          <w:p w14:paraId="6F5A098B" w14:textId="77777777" w:rsidR="000309C4" w:rsidRDefault="00000000">
            <w:pPr>
              <w:spacing w:after="0" w:line="520" w:lineRule="exact"/>
              <w:ind w:firstLineChars="200" w:firstLine="480"/>
              <w:rPr>
                <w:rFonts w:ascii="Times New Roman" w:eastAsia="宋体" w:hAnsi="Times New Roman"/>
                <w:sz w:val="24"/>
              </w:rPr>
            </w:pPr>
            <w:r>
              <w:rPr>
                <w:rFonts w:ascii="Times New Roman" w:eastAsia="宋体" w:hAnsi="Times New Roman" w:hint="eastAsia"/>
                <w:sz w:val="24"/>
              </w:rPr>
              <w:t>由上表可知，本项目废气污染治理措施实际建设情况可以满足环评及批复要求。通过采取以上措施后，项目对大气环境影响较小。</w:t>
            </w:r>
          </w:p>
          <w:p w14:paraId="6C2D07B7" w14:textId="77777777" w:rsidR="000309C4" w:rsidRDefault="00000000">
            <w:pPr>
              <w:widowControl w:val="0"/>
              <w:adjustRightInd/>
              <w:spacing w:after="0" w:line="440" w:lineRule="exact"/>
              <w:ind w:left="480"/>
              <w:jc w:val="both"/>
              <w:rPr>
                <w:rFonts w:ascii="Times New Roman" w:eastAsia="宋体" w:hAnsi="Times New Roman"/>
                <w:b/>
                <w:color w:val="000000"/>
                <w:sz w:val="24"/>
                <w:szCs w:val="21"/>
              </w:rPr>
            </w:pPr>
            <w:r>
              <w:rPr>
                <w:rFonts w:ascii="宋体" w:eastAsia="宋体" w:hAnsi="宋体" w:hint="eastAsia"/>
                <w:b/>
                <w:color w:val="000000"/>
                <w:sz w:val="24"/>
                <w:szCs w:val="21"/>
              </w:rPr>
              <w:t>②</w:t>
            </w:r>
            <w:r>
              <w:rPr>
                <w:rFonts w:ascii="Times New Roman" w:eastAsia="宋体" w:hAnsi="Times New Roman" w:hint="eastAsia"/>
                <w:b/>
                <w:color w:val="000000"/>
                <w:sz w:val="24"/>
                <w:szCs w:val="21"/>
              </w:rPr>
              <w:t>废水达标排放</w:t>
            </w:r>
          </w:p>
          <w:p w14:paraId="168DD8D1" w14:textId="77777777" w:rsidR="000309C4" w:rsidRDefault="00000000">
            <w:pPr>
              <w:pStyle w:val="NewNewNewNewNewNewNewNewNewNewNewNewNewNewNewNewNewNewNewNewNewNewNewNewNewNewNewNewNewNewNew"/>
              <w:snapToGrid w:val="0"/>
              <w:spacing w:line="440" w:lineRule="exact"/>
              <w:ind w:firstLineChars="200" w:firstLine="480"/>
              <w:rPr>
                <w:bCs/>
                <w:color w:val="000000"/>
                <w:kern w:val="0"/>
                <w:sz w:val="24"/>
                <w:szCs w:val="21"/>
              </w:rPr>
            </w:pPr>
            <w:r>
              <w:rPr>
                <w:bCs/>
                <w:color w:val="000000"/>
                <w:kern w:val="0"/>
                <w:sz w:val="24"/>
                <w:szCs w:val="21"/>
              </w:rPr>
              <w:t>项目废水主要为生活污水和</w:t>
            </w:r>
            <w:r>
              <w:rPr>
                <w:rFonts w:hint="eastAsia"/>
                <w:bCs/>
                <w:color w:val="000000"/>
                <w:kern w:val="0"/>
                <w:sz w:val="24"/>
                <w:szCs w:val="21"/>
              </w:rPr>
              <w:t>循环冷却废水，废水产生量</w:t>
            </w:r>
            <w:r>
              <w:rPr>
                <w:bCs/>
                <w:color w:val="000000"/>
                <w:kern w:val="0"/>
                <w:sz w:val="24"/>
                <w:szCs w:val="21"/>
              </w:rPr>
              <w:t>174</w:t>
            </w:r>
            <w:r>
              <w:rPr>
                <w:rFonts w:hint="eastAsia"/>
                <w:bCs/>
                <w:color w:val="000000"/>
                <w:kern w:val="0"/>
                <w:sz w:val="24"/>
                <w:szCs w:val="21"/>
              </w:rPr>
              <w:t>t/a</w:t>
            </w:r>
            <w:r>
              <w:rPr>
                <w:rFonts w:hint="eastAsia"/>
                <w:bCs/>
                <w:color w:val="000000"/>
                <w:kern w:val="0"/>
                <w:sz w:val="24"/>
                <w:szCs w:val="21"/>
              </w:rPr>
              <w:t>，</w:t>
            </w:r>
            <w:r>
              <w:rPr>
                <w:bCs/>
                <w:color w:val="000000"/>
                <w:kern w:val="0"/>
                <w:sz w:val="24"/>
                <w:szCs w:val="21"/>
              </w:rPr>
              <w:t>生活污水</w:t>
            </w:r>
            <w:r>
              <w:rPr>
                <w:rFonts w:hint="eastAsia"/>
                <w:bCs/>
                <w:color w:val="000000"/>
                <w:kern w:val="0"/>
                <w:sz w:val="24"/>
                <w:szCs w:val="21"/>
              </w:rPr>
              <w:t>经化粪池处理后与循环冷却废水，在厂区总排口通过污水管网排入新乡县综合污水处理厂进一步处理，最终排入</w:t>
            </w:r>
            <w:r>
              <w:rPr>
                <w:bCs/>
                <w:color w:val="000000"/>
                <w:kern w:val="0"/>
                <w:sz w:val="24"/>
                <w:szCs w:val="21"/>
              </w:rPr>
              <w:t>东孟姜女河。</w:t>
            </w:r>
          </w:p>
          <w:p w14:paraId="5AC37B9A" w14:textId="77777777" w:rsidR="000309C4" w:rsidRDefault="00000000">
            <w:pPr>
              <w:widowControl w:val="0"/>
              <w:adjustRightInd/>
              <w:spacing w:after="0" w:line="440" w:lineRule="exact"/>
              <w:ind w:left="480"/>
              <w:jc w:val="both"/>
              <w:rPr>
                <w:rFonts w:ascii="Times New Roman" w:eastAsia="宋体" w:hAnsi="Times New Roman"/>
                <w:b/>
                <w:color w:val="000000"/>
                <w:sz w:val="24"/>
                <w:szCs w:val="21"/>
              </w:rPr>
            </w:pPr>
            <w:r>
              <w:rPr>
                <w:rFonts w:ascii="宋体" w:eastAsia="宋体" w:hAnsi="宋体" w:hint="eastAsia"/>
                <w:b/>
                <w:color w:val="000000"/>
                <w:sz w:val="24"/>
                <w:szCs w:val="21"/>
              </w:rPr>
              <w:t>③</w:t>
            </w:r>
            <w:r>
              <w:rPr>
                <w:rFonts w:ascii="Times New Roman" w:eastAsia="宋体" w:hAnsi="Times New Roman" w:hint="eastAsia"/>
                <w:b/>
                <w:color w:val="000000"/>
                <w:sz w:val="24"/>
                <w:szCs w:val="21"/>
              </w:rPr>
              <w:t>噪声达标排放</w:t>
            </w:r>
          </w:p>
          <w:p w14:paraId="1869AD32" w14:textId="77777777" w:rsidR="000309C4" w:rsidRDefault="00000000">
            <w:pPr>
              <w:pStyle w:val="NewNewNewNewNewNewNewNewNewNewNewNewNewNewNewNewNewNewNewNewNewNewNewNewNewNewNewNewNewNewNew"/>
              <w:snapToGrid w:val="0"/>
              <w:spacing w:line="440" w:lineRule="exact"/>
              <w:ind w:firstLineChars="200" w:firstLine="480"/>
              <w:rPr>
                <w:bCs/>
                <w:color w:val="000000"/>
                <w:kern w:val="0"/>
                <w:sz w:val="24"/>
                <w:szCs w:val="21"/>
              </w:rPr>
            </w:pPr>
            <w:r>
              <w:rPr>
                <w:rFonts w:hint="eastAsia"/>
                <w:bCs/>
                <w:color w:val="000000"/>
                <w:kern w:val="0"/>
                <w:sz w:val="24"/>
                <w:szCs w:val="21"/>
              </w:rPr>
              <w:t>本项目高噪声设备主要为空压机、撕碎机、吹塑机等设备，高噪声设备经减振、隔音后，厂界噪声可以满足《工业企业厂界环境噪声排放标准》（</w:t>
            </w:r>
            <w:r>
              <w:rPr>
                <w:rFonts w:hint="eastAsia"/>
                <w:bCs/>
                <w:color w:val="000000"/>
                <w:kern w:val="0"/>
                <w:sz w:val="24"/>
                <w:szCs w:val="21"/>
              </w:rPr>
              <w:t>GB12348-2008</w:t>
            </w:r>
            <w:r>
              <w:rPr>
                <w:rFonts w:hint="eastAsia"/>
                <w:bCs/>
                <w:color w:val="000000"/>
                <w:kern w:val="0"/>
                <w:sz w:val="24"/>
                <w:szCs w:val="21"/>
              </w:rPr>
              <w:t>）</w:t>
            </w:r>
            <w:r>
              <w:rPr>
                <w:rFonts w:hint="eastAsia"/>
                <w:bCs/>
                <w:color w:val="000000"/>
                <w:kern w:val="0"/>
                <w:sz w:val="24"/>
                <w:szCs w:val="21"/>
              </w:rPr>
              <w:lastRenderedPageBreak/>
              <w:t>3</w:t>
            </w:r>
            <w:r>
              <w:rPr>
                <w:rFonts w:hint="eastAsia"/>
                <w:bCs/>
                <w:color w:val="000000"/>
                <w:kern w:val="0"/>
                <w:sz w:val="24"/>
                <w:szCs w:val="21"/>
              </w:rPr>
              <w:t>类标准要求。</w:t>
            </w:r>
          </w:p>
          <w:p w14:paraId="2926205F"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④固体废物处理措施可行</w:t>
            </w:r>
          </w:p>
          <w:p w14:paraId="36B4A1BF"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本项目营运期固废包括一般固废和危险废物。其中一般固废主要为</w:t>
            </w:r>
            <w:r>
              <w:rPr>
                <w:rFonts w:ascii="Times New Roman" w:eastAsia="宋体" w:hAnsi="Times New Roman" w:hint="eastAsia"/>
                <w:bCs/>
                <w:color w:val="000000"/>
                <w:sz w:val="24"/>
                <w:szCs w:val="21"/>
              </w:rPr>
              <w:t>原料包装产生的废包装袋、裁剪工序产生的废边角料、检验工序产生的不合格品</w:t>
            </w:r>
            <w:r>
              <w:rPr>
                <w:rFonts w:ascii="Times New Roman" w:eastAsia="宋体" w:hAnsi="Times New Roman"/>
                <w:bCs/>
                <w:color w:val="000000"/>
                <w:sz w:val="24"/>
                <w:szCs w:val="21"/>
              </w:rPr>
              <w:t>；危险固废为</w:t>
            </w:r>
            <w:r>
              <w:rPr>
                <w:rFonts w:ascii="Times New Roman" w:eastAsia="宋体" w:hAnsi="Times New Roman" w:hint="eastAsia"/>
                <w:bCs/>
                <w:color w:val="000000"/>
                <w:sz w:val="24"/>
                <w:szCs w:val="21"/>
              </w:rPr>
              <w:t>有机废气治理设施产生的废活性炭</w:t>
            </w:r>
            <w:r>
              <w:rPr>
                <w:rFonts w:ascii="Times New Roman" w:eastAsia="宋体" w:hAnsi="Times New Roman"/>
                <w:bCs/>
                <w:color w:val="000000"/>
                <w:sz w:val="24"/>
                <w:szCs w:val="21"/>
              </w:rPr>
              <w:t>。</w:t>
            </w:r>
          </w:p>
          <w:p w14:paraId="4AADEFEE"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原料包装产生的废包装袋、裁剪工序产生的废边角料、检验工序产生的不合格品为一般固废，项目新建一般固废间</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座（</w:t>
            </w:r>
            <w:r>
              <w:rPr>
                <w:rFonts w:ascii="Times New Roman" w:eastAsia="宋体" w:hAnsi="Times New Roman"/>
                <w:bCs/>
                <w:color w:val="000000"/>
                <w:sz w:val="24"/>
                <w:szCs w:val="21"/>
              </w:rPr>
              <w:t>1</w:t>
            </w:r>
            <w:r>
              <w:rPr>
                <w:rFonts w:ascii="Times New Roman" w:eastAsia="宋体" w:hAnsi="Times New Roman" w:hint="eastAsia"/>
                <w:bCs/>
                <w:color w:val="000000"/>
                <w:sz w:val="24"/>
                <w:szCs w:val="21"/>
              </w:rPr>
              <w:t>0m</w:t>
            </w:r>
            <w:r>
              <w:rPr>
                <w:rFonts w:ascii="Times New Roman" w:eastAsia="宋体" w:hAnsi="Times New Roman" w:hint="eastAsia"/>
                <w:bCs/>
                <w:color w:val="000000"/>
                <w:sz w:val="24"/>
                <w:szCs w:val="21"/>
                <w:vertAlign w:val="superscript"/>
              </w:rPr>
              <w:t>2</w:t>
            </w:r>
            <w:r>
              <w:rPr>
                <w:rFonts w:ascii="Times New Roman" w:eastAsia="宋体" w:hAnsi="Times New Roman" w:hint="eastAsia"/>
                <w:bCs/>
                <w:color w:val="000000"/>
                <w:sz w:val="24"/>
                <w:szCs w:val="21"/>
              </w:rPr>
              <w:t>），满足《一般工业固体废物贮存和填埋污染控制标准》（</w:t>
            </w:r>
            <w:r>
              <w:rPr>
                <w:rFonts w:ascii="Times New Roman" w:eastAsia="宋体" w:hAnsi="Times New Roman" w:hint="eastAsia"/>
                <w:bCs/>
                <w:color w:val="000000"/>
                <w:sz w:val="24"/>
                <w:szCs w:val="21"/>
              </w:rPr>
              <w:t>GB18599-2020</w:t>
            </w:r>
            <w:r>
              <w:rPr>
                <w:rFonts w:ascii="Times New Roman" w:eastAsia="宋体" w:hAnsi="Times New Roman" w:hint="eastAsia"/>
                <w:bCs/>
                <w:color w:val="000000"/>
                <w:sz w:val="24"/>
                <w:szCs w:val="21"/>
              </w:rPr>
              <w:t>）中的相应防渗漏、防雨淋、防扬尘等环境保护要求，废包装袋在一般固废暂存间暂存后，定期外售；废边角料、不合格品集中收集，经撕碎机撕碎后作为原料回用于生产。</w:t>
            </w:r>
          </w:p>
          <w:p w14:paraId="0DDA6B9C"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有机废气治理设施产生的废活性炭为危险废物，项目新建危废暂存间</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座（</w:t>
            </w:r>
            <w:r>
              <w:rPr>
                <w:rFonts w:ascii="Times New Roman" w:eastAsia="宋体" w:hAnsi="Times New Roman" w:hint="eastAsia"/>
                <w:bCs/>
                <w:color w:val="000000"/>
                <w:sz w:val="24"/>
                <w:szCs w:val="21"/>
              </w:rPr>
              <w:t>10m</w:t>
            </w:r>
            <w:r>
              <w:rPr>
                <w:rFonts w:ascii="Times New Roman" w:eastAsia="宋体" w:hAnsi="Times New Roman" w:hint="eastAsia"/>
                <w:bCs/>
                <w:color w:val="000000"/>
                <w:sz w:val="24"/>
                <w:szCs w:val="21"/>
                <w:vertAlign w:val="superscript"/>
              </w:rPr>
              <w:t>2</w:t>
            </w:r>
            <w:r>
              <w:rPr>
                <w:rFonts w:ascii="Times New Roman" w:eastAsia="宋体" w:hAnsi="Times New Roman" w:hint="eastAsia"/>
                <w:bCs/>
                <w:color w:val="000000"/>
                <w:sz w:val="24"/>
                <w:szCs w:val="21"/>
              </w:rPr>
              <w:t>），满足《危险废物贮存污染控制标准》（</w:t>
            </w:r>
            <w:r>
              <w:rPr>
                <w:rFonts w:ascii="Times New Roman" w:eastAsia="宋体" w:hAnsi="Times New Roman" w:hint="eastAsia"/>
                <w:bCs/>
                <w:color w:val="000000"/>
                <w:sz w:val="24"/>
                <w:szCs w:val="21"/>
              </w:rPr>
              <w:t>GB18597-2001</w:t>
            </w:r>
            <w:r>
              <w:rPr>
                <w:rFonts w:ascii="Times New Roman" w:eastAsia="宋体" w:hAnsi="Times New Roman" w:hint="eastAsia"/>
                <w:bCs/>
                <w:color w:val="000000"/>
                <w:sz w:val="24"/>
                <w:szCs w:val="21"/>
              </w:rPr>
              <w:t>）及</w:t>
            </w:r>
            <w:r>
              <w:rPr>
                <w:rFonts w:ascii="Times New Roman" w:eastAsia="宋体" w:hAnsi="Times New Roman" w:hint="eastAsia"/>
                <w:bCs/>
                <w:color w:val="000000"/>
                <w:sz w:val="24"/>
                <w:szCs w:val="21"/>
              </w:rPr>
              <w:t>2013</w:t>
            </w:r>
            <w:r>
              <w:rPr>
                <w:rFonts w:ascii="Times New Roman" w:eastAsia="宋体" w:hAnsi="Times New Roman" w:hint="eastAsia"/>
                <w:bCs/>
                <w:color w:val="000000"/>
                <w:sz w:val="24"/>
                <w:szCs w:val="21"/>
              </w:rPr>
              <w:t>修改单的要求，危险废物在危废暂存间采用专用密闭容器储存，危废暂存间采取防风、防晒、防雨淋、防扬散、防流失、防渗漏措施。危险废物收集至危废暂存间暂存，定期委托有相应类别危废处理资质单位安全处置。</w:t>
            </w:r>
          </w:p>
          <w:p w14:paraId="0F5EF39A"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根据目前固废的实际产生情况，项目满负荷运行时的生产过程中固废产生量约为废包装袋</w:t>
            </w:r>
            <w:r>
              <w:rPr>
                <w:rFonts w:ascii="Times New Roman" w:eastAsia="宋体" w:hAnsi="Times New Roman"/>
                <w:bCs/>
                <w:color w:val="000000"/>
                <w:sz w:val="24"/>
                <w:szCs w:val="21"/>
              </w:rPr>
              <w:t>2.3</w:t>
            </w:r>
            <w:r>
              <w:rPr>
                <w:rFonts w:ascii="Times New Roman" w:eastAsia="宋体" w:hAnsi="Times New Roman" w:hint="eastAsia"/>
                <w:bCs/>
                <w:color w:val="000000"/>
                <w:sz w:val="24"/>
                <w:szCs w:val="21"/>
              </w:rPr>
              <w:t>t/a</w:t>
            </w:r>
            <w:r>
              <w:rPr>
                <w:rFonts w:ascii="Times New Roman" w:eastAsia="宋体" w:hAnsi="Times New Roman" w:hint="eastAsia"/>
                <w:bCs/>
                <w:color w:val="000000"/>
                <w:sz w:val="24"/>
                <w:szCs w:val="21"/>
              </w:rPr>
              <w:t>、废边角料</w:t>
            </w:r>
            <w:r>
              <w:rPr>
                <w:rFonts w:ascii="Times New Roman" w:eastAsia="宋体" w:hAnsi="Times New Roman"/>
                <w:bCs/>
                <w:color w:val="000000"/>
                <w:sz w:val="24"/>
                <w:szCs w:val="21"/>
              </w:rPr>
              <w:t>4.6</w:t>
            </w:r>
            <w:r>
              <w:rPr>
                <w:rFonts w:ascii="Times New Roman" w:eastAsia="宋体" w:hAnsi="Times New Roman" w:hint="eastAsia"/>
                <w:bCs/>
                <w:color w:val="000000"/>
                <w:sz w:val="24"/>
                <w:szCs w:val="21"/>
              </w:rPr>
              <w:t>t/a</w:t>
            </w:r>
            <w:r>
              <w:rPr>
                <w:rFonts w:ascii="Times New Roman" w:eastAsia="宋体" w:hAnsi="Times New Roman" w:hint="eastAsia"/>
                <w:bCs/>
                <w:color w:val="000000"/>
                <w:sz w:val="24"/>
                <w:szCs w:val="21"/>
              </w:rPr>
              <w:t>、不合格品</w:t>
            </w:r>
            <w:r>
              <w:rPr>
                <w:rFonts w:ascii="Times New Roman" w:eastAsia="宋体" w:hAnsi="Times New Roman"/>
                <w:bCs/>
                <w:color w:val="000000"/>
                <w:sz w:val="24"/>
                <w:szCs w:val="21"/>
              </w:rPr>
              <w:t>2.3</w:t>
            </w:r>
            <w:r>
              <w:rPr>
                <w:rFonts w:ascii="Times New Roman" w:eastAsia="宋体" w:hAnsi="Times New Roman" w:hint="eastAsia"/>
                <w:bCs/>
                <w:color w:val="000000"/>
                <w:sz w:val="24"/>
                <w:szCs w:val="21"/>
              </w:rPr>
              <w:t>t/a</w:t>
            </w:r>
            <w:r>
              <w:rPr>
                <w:rFonts w:ascii="Times New Roman" w:eastAsia="宋体" w:hAnsi="Times New Roman" w:hint="eastAsia"/>
                <w:bCs/>
                <w:color w:val="000000"/>
                <w:sz w:val="24"/>
                <w:szCs w:val="21"/>
              </w:rPr>
              <w:t>、废活性炭</w:t>
            </w:r>
            <w:r>
              <w:rPr>
                <w:rFonts w:ascii="Times New Roman" w:eastAsia="宋体" w:hAnsi="Times New Roman"/>
                <w:bCs/>
                <w:color w:val="000000"/>
                <w:sz w:val="24"/>
                <w:szCs w:val="21"/>
              </w:rPr>
              <w:t>5.75</w:t>
            </w:r>
            <w:r>
              <w:rPr>
                <w:rFonts w:ascii="Times New Roman" w:eastAsia="宋体" w:hAnsi="Times New Roman" w:hint="eastAsia"/>
                <w:bCs/>
                <w:color w:val="000000"/>
                <w:sz w:val="24"/>
                <w:szCs w:val="21"/>
              </w:rPr>
              <w:t>t/a</w:t>
            </w:r>
            <w:r>
              <w:rPr>
                <w:rFonts w:ascii="Times New Roman" w:eastAsia="宋体" w:hAnsi="Times New Roman" w:hint="eastAsia"/>
                <w:bCs/>
                <w:color w:val="000000"/>
                <w:sz w:val="24"/>
                <w:szCs w:val="21"/>
              </w:rPr>
              <w:t>。项目不会造成固体废物污染</w:t>
            </w:r>
            <w:r>
              <w:rPr>
                <w:rFonts w:ascii="Times New Roman" w:eastAsia="宋体" w:hAnsi="Times New Roman"/>
                <w:bCs/>
                <w:color w:val="000000"/>
                <w:sz w:val="24"/>
                <w:szCs w:val="21"/>
              </w:rPr>
              <w:t>。</w:t>
            </w:r>
          </w:p>
          <w:p w14:paraId="48B409B3"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（五）地下水、土壤：</w:t>
            </w:r>
          </w:p>
          <w:p w14:paraId="3DE4FF0E"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本项目可能对地下水、土壤有影响的污染物主要为危险废物（废活性炭）。本项目废活性炭位于危废暂存间内，危废暂存间采取防风、防晒、防雨淋、防扬散、防流失、防渗漏等措施；废活性炭采用密闭容器包装，并置于托盘上，确保不渗漏，不存在污染渗漏的情况。</w:t>
            </w:r>
          </w:p>
          <w:p w14:paraId="15198C90"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综上分析，本项目废活性炭不与土壤接触、下渗影响地下水。因此本项目不存在地下水、土壤污染途径，不再进行地下水及土壤环境影响分析。</w:t>
            </w:r>
          </w:p>
          <w:p w14:paraId="103226F0"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5</w:t>
            </w:r>
            <w:r>
              <w:rPr>
                <w:rFonts w:ascii="Times New Roman" w:eastAsia="宋体" w:hAnsi="Times New Roman"/>
                <w:bCs/>
                <w:color w:val="000000"/>
                <w:sz w:val="24"/>
                <w:szCs w:val="21"/>
              </w:rPr>
              <w:t>、总量控制指标</w:t>
            </w:r>
          </w:p>
          <w:p w14:paraId="6F0C889F"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本项目属于新建项目，本项目新增污染物排放量为</w:t>
            </w:r>
            <w:r>
              <w:rPr>
                <w:rFonts w:ascii="Times New Roman" w:eastAsia="宋体" w:hAnsi="Times New Roman" w:hint="eastAsia"/>
                <w:bCs/>
                <w:color w:val="000000"/>
                <w:sz w:val="24"/>
                <w:szCs w:val="21"/>
              </w:rPr>
              <w:t>COD 0.007t/a</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NH</w:t>
            </w:r>
            <w:r>
              <w:rPr>
                <w:rFonts w:ascii="Times New Roman" w:eastAsia="宋体" w:hAnsi="Times New Roman" w:hint="eastAsia"/>
                <w:bCs/>
                <w:color w:val="000000"/>
                <w:sz w:val="24"/>
                <w:szCs w:val="21"/>
                <w:vertAlign w:val="subscript"/>
              </w:rPr>
              <w:t>3</w:t>
            </w:r>
            <w:r>
              <w:rPr>
                <w:rFonts w:ascii="Times New Roman" w:eastAsia="宋体" w:hAnsi="Times New Roman" w:hint="eastAsia"/>
                <w:bCs/>
                <w:color w:val="000000"/>
                <w:sz w:val="24"/>
                <w:szCs w:val="21"/>
              </w:rPr>
              <w:t>-N 0.0003t/a</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VOCs 0.6953t/a</w:t>
            </w:r>
            <w:r>
              <w:rPr>
                <w:rFonts w:ascii="Times New Roman" w:eastAsia="宋体" w:hAnsi="Times New Roman" w:hint="eastAsia"/>
                <w:bCs/>
                <w:color w:val="000000"/>
                <w:sz w:val="24"/>
                <w:szCs w:val="21"/>
              </w:rPr>
              <w:t>（有组织</w:t>
            </w:r>
            <w:r>
              <w:rPr>
                <w:rFonts w:ascii="Times New Roman" w:eastAsia="宋体" w:hAnsi="Times New Roman" w:hint="eastAsia"/>
                <w:bCs/>
                <w:color w:val="000000"/>
                <w:sz w:val="24"/>
                <w:szCs w:val="21"/>
              </w:rPr>
              <w:t>0.5944t/a</w:t>
            </w:r>
            <w:r>
              <w:rPr>
                <w:rFonts w:ascii="Times New Roman" w:eastAsia="宋体" w:hAnsi="Times New Roman" w:hint="eastAsia"/>
                <w:bCs/>
                <w:color w:val="000000"/>
                <w:sz w:val="24"/>
                <w:szCs w:val="21"/>
              </w:rPr>
              <w:t>、无组织</w:t>
            </w:r>
            <w:r>
              <w:rPr>
                <w:rFonts w:ascii="Times New Roman" w:eastAsia="宋体" w:hAnsi="Times New Roman" w:hint="eastAsia"/>
                <w:bCs/>
                <w:color w:val="000000"/>
                <w:sz w:val="24"/>
                <w:szCs w:val="21"/>
              </w:rPr>
              <w:t>0.1009t/a</w:t>
            </w:r>
            <w:r>
              <w:rPr>
                <w:rFonts w:ascii="Times New Roman" w:eastAsia="宋体" w:hAnsi="Times New Roman" w:hint="eastAsia"/>
                <w:bCs/>
                <w:color w:val="000000"/>
                <w:sz w:val="24"/>
                <w:szCs w:val="21"/>
              </w:rPr>
              <w:t>）。</w:t>
            </w:r>
          </w:p>
          <w:p w14:paraId="4EE227E2"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新增</w:t>
            </w:r>
            <w:r>
              <w:rPr>
                <w:rFonts w:ascii="Times New Roman" w:eastAsia="宋体" w:hAnsi="Times New Roman" w:hint="eastAsia"/>
                <w:bCs/>
                <w:color w:val="000000"/>
                <w:sz w:val="24"/>
                <w:szCs w:val="21"/>
              </w:rPr>
              <w:t>COD</w:t>
            </w:r>
            <w:r>
              <w:rPr>
                <w:rFonts w:ascii="Times New Roman" w:eastAsia="宋体" w:hAnsi="Times New Roman" w:hint="eastAsia"/>
                <w:bCs/>
                <w:color w:val="000000"/>
                <w:sz w:val="24"/>
                <w:szCs w:val="21"/>
              </w:rPr>
              <w:t>排放量从平原示范区污水处理厂提标改造形成的削减量</w:t>
            </w:r>
            <w:r>
              <w:rPr>
                <w:rFonts w:ascii="Times New Roman" w:eastAsia="宋体" w:hAnsi="Times New Roman" w:hint="eastAsia"/>
                <w:bCs/>
                <w:color w:val="000000"/>
                <w:sz w:val="24"/>
                <w:szCs w:val="21"/>
              </w:rPr>
              <w:t>139.87216t/a</w:t>
            </w:r>
            <w:r>
              <w:rPr>
                <w:rFonts w:ascii="Times New Roman" w:eastAsia="宋体" w:hAnsi="Times New Roman" w:hint="eastAsia"/>
                <w:bCs/>
                <w:color w:val="000000"/>
                <w:sz w:val="24"/>
                <w:szCs w:val="21"/>
              </w:rPr>
              <w:t>中调剂给本项目</w:t>
            </w:r>
            <w:r>
              <w:rPr>
                <w:rFonts w:ascii="Times New Roman" w:eastAsia="宋体" w:hAnsi="Times New Roman" w:hint="eastAsia"/>
                <w:bCs/>
                <w:color w:val="000000"/>
                <w:sz w:val="24"/>
                <w:szCs w:val="21"/>
              </w:rPr>
              <w:t>0.014t/a</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0.007t/a</w:t>
            </w:r>
            <w:r>
              <w:rPr>
                <w:rFonts w:ascii="Times New Roman" w:eastAsia="宋体" w:hAnsi="Times New Roman" w:hint="eastAsia"/>
                <w:bCs/>
                <w:color w:val="000000"/>
                <w:sz w:val="24"/>
                <w:szCs w:val="21"/>
              </w:rPr>
              <w:t>的两倍）作为替代量。新增</w:t>
            </w:r>
            <w:r>
              <w:rPr>
                <w:rFonts w:ascii="Times New Roman" w:eastAsia="宋体" w:hAnsi="Times New Roman" w:hint="eastAsia"/>
                <w:bCs/>
                <w:color w:val="000000"/>
                <w:sz w:val="24"/>
                <w:szCs w:val="21"/>
              </w:rPr>
              <w:t>NH</w:t>
            </w:r>
            <w:r>
              <w:rPr>
                <w:rFonts w:ascii="Times New Roman" w:eastAsia="宋体" w:hAnsi="Times New Roman" w:hint="eastAsia"/>
                <w:bCs/>
                <w:color w:val="000000"/>
                <w:sz w:val="24"/>
                <w:szCs w:val="21"/>
                <w:vertAlign w:val="subscript"/>
              </w:rPr>
              <w:t>3</w:t>
            </w:r>
            <w:r>
              <w:rPr>
                <w:rFonts w:ascii="Times New Roman" w:eastAsia="宋体" w:hAnsi="Times New Roman" w:hint="eastAsia"/>
                <w:bCs/>
                <w:color w:val="000000"/>
                <w:sz w:val="24"/>
                <w:szCs w:val="21"/>
              </w:rPr>
              <w:t>-N</w:t>
            </w:r>
            <w:r>
              <w:rPr>
                <w:rFonts w:ascii="Times New Roman" w:eastAsia="宋体" w:hAnsi="Times New Roman" w:hint="eastAsia"/>
                <w:bCs/>
                <w:color w:val="000000"/>
                <w:sz w:val="24"/>
                <w:szCs w:val="21"/>
              </w:rPr>
              <w:t>排放量从平原示范区污水处理厂提标改造形成的削减量</w:t>
            </w:r>
            <w:r>
              <w:rPr>
                <w:rFonts w:ascii="Times New Roman" w:eastAsia="宋体" w:hAnsi="Times New Roman" w:hint="eastAsia"/>
                <w:bCs/>
                <w:color w:val="000000"/>
                <w:sz w:val="24"/>
                <w:szCs w:val="21"/>
              </w:rPr>
              <w:t>24.94358t/a</w:t>
            </w:r>
            <w:r>
              <w:rPr>
                <w:rFonts w:ascii="Times New Roman" w:eastAsia="宋体" w:hAnsi="Times New Roman" w:hint="eastAsia"/>
                <w:bCs/>
                <w:color w:val="000000"/>
                <w:sz w:val="24"/>
                <w:szCs w:val="21"/>
              </w:rPr>
              <w:t>中调剂给本项目</w:t>
            </w:r>
            <w:r>
              <w:rPr>
                <w:rFonts w:ascii="Times New Roman" w:eastAsia="宋体" w:hAnsi="Times New Roman" w:hint="eastAsia"/>
                <w:bCs/>
                <w:color w:val="000000"/>
                <w:sz w:val="24"/>
                <w:szCs w:val="21"/>
              </w:rPr>
              <w:t>0.0006t/a</w:t>
            </w:r>
            <w:r>
              <w:rPr>
                <w:rFonts w:ascii="Times New Roman" w:eastAsia="宋体" w:hAnsi="Times New Roman" w:hint="eastAsia"/>
                <w:bCs/>
                <w:color w:val="000000"/>
                <w:sz w:val="24"/>
                <w:szCs w:val="21"/>
              </w:rPr>
              <w:lastRenderedPageBreak/>
              <w:t>（</w:t>
            </w:r>
            <w:r>
              <w:rPr>
                <w:rFonts w:ascii="Times New Roman" w:eastAsia="宋体" w:hAnsi="Times New Roman" w:hint="eastAsia"/>
                <w:bCs/>
                <w:color w:val="000000"/>
                <w:sz w:val="24"/>
                <w:szCs w:val="21"/>
              </w:rPr>
              <w:t>0.0003t/a</w:t>
            </w:r>
            <w:r>
              <w:rPr>
                <w:rFonts w:ascii="Times New Roman" w:eastAsia="宋体" w:hAnsi="Times New Roman" w:hint="eastAsia"/>
                <w:bCs/>
                <w:color w:val="000000"/>
                <w:sz w:val="24"/>
                <w:szCs w:val="21"/>
              </w:rPr>
              <w:t>的两倍）作为替代量。新增</w:t>
            </w:r>
            <w:r>
              <w:rPr>
                <w:rFonts w:ascii="Times New Roman" w:eastAsia="宋体" w:hAnsi="Times New Roman" w:hint="eastAsia"/>
                <w:bCs/>
                <w:color w:val="000000"/>
                <w:sz w:val="24"/>
                <w:szCs w:val="21"/>
              </w:rPr>
              <w:t>VOCs</w:t>
            </w:r>
            <w:r>
              <w:rPr>
                <w:rFonts w:ascii="Times New Roman" w:eastAsia="宋体" w:hAnsi="Times New Roman" w:hint="eastAsia"/>
                <w:bCs/>
                <w:color w:val="000000"/>
                <w:sz w:val="24"/>
                <w:szCs w:val="21"/>
              </w:rPr>
              <w:t>排放量从新乡市华幸生物科技有限公司清洁生产治理形成的削减量</w:t>
            </w:r>
            <w:r>
              <w:rPr>
                <w:rFonts w:ascii="Times New Roman" w:eastAsia="宋体" w:hAnsi="Times New Roman" w:hint="eastAsia"/>
                <w:bCs/>
                <w:color w:val="000000"/>
                <w:sz w:val="24"/>
                <w:szCs w:val="21"/>
              </w:rPr>
              <w:t>11.7226t/a</w:t>
            </w:r>
            <w:r>
              <w:rPr>
                <w:rFonts w:ascii="Times New Roman" w:eastAsia="宋体" w:hAnsi="Times New Roman" w:hint="eastAsia"/>
                <w:bCs/>
                <w:color w:val="000000"/>
                <w:sz w:val="24"/>
                <w:szCs w:val="21"/>
              </w:rPr>
              <w:t>中调剂给本项目</w:t>
            </w:r>
            <w:r>
              <w:rPr>
                <w:rFonts w:ascii="Times New Roman" w:eastAsia="宋体" w:hAnsi="Times New Roman" w:hint="eastAsia"/>
                <w:bCs/>
                <w:color w:val="000000"/>
                <w:sz w:val="24"/>
                <w:szCs w:val="21"/>
              </w:rPr>
              <w:t>1.3906t/a</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0.6953t/a</w:t>
            </w:r>
            <w:r>
              <w:rPr>
                <w:rFonts w:ascii="Times New Roman" w:eastAsia="宋体" w:hAnsi="Times New Roman" w:hint="eastAsia"/>
                <w:bCs/>
                <w:color w:val="000000"/>
                <w:sz w:val="24"/>
                <w:szCs w:val="21"/>
              </w:rPr>
              <w:t>的两倍）作为替代量。</w:t>
            </w:r>
          </w:p>
          <w:p w14:paraId="5520E723"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6</w:t>
            </w:r>
            <w:r>
              <w:rPr>
                <w:rFonts w:ascii="Times New Roman" w:eastAsia="宋体" w:hAnsi="Times New Roman" w:hint="eastAsia"/>
                <w:bCs/>
                <w:color w:val="000000"/>
                <w:sz w:val="24"/>
                <w:szCs w:val="21"/>
              </w:rPr>
              <w:t>、自动监控要求</w:t>
            </w:r>
          </w:p>
          <w:p w14:paraId="6A5001FA"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根据《新乡市生态环境局关于安装工业企业视频监控系统的通知》，新乡市辖区内工业企业要完成主要污染物排放口、监测取样处等重点部位视频监控设施建设，并与市局联网共享，视频监控数据保存三个月，评价提出本项目按照要求在污染设施排放口、监测取样处安装视频监控（各</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套），并与市局联网共享，视频监控数据保存三个月。</w:t>
            </w:r>
          </w:p>
          <w:p w14:paraId="1A68D2FA"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根据《新乡市生态环境局关于部署安装工业企业用电量监控系统的通知》（新环</w:t>
            </w:r>
            <w:r>
              <w:rPr>
                <w:rFonts w:ascii="Times New Roman" w:eastAsia="宋体" w:hAnsi="Times New Roman"/>
                <w:bCs/>
                <w:color w:val="000000"/>
                <w:sz w:val="24"/>
                <w:szCs w:val="21"/>
              </w:rPr>
              <w:t>[2019]154</w:t>
            </w:r>
            <w:r>
              <w:rPr>
                <w:rFonts w:ascii="Times New Roman" w:eastAsia="宋体" w:hAnsi="Times New Roman" w:hint="eastAsia"/>
                <w:bCs/>
                <w:color w:val="000000"/>
                <w:sz w:val="24"/>
                <w:szCs w:val="21"/>
              </w:rPr>
              <w:t>号），本项目按照要求在总用电处、生产设施、废气处理设施处安装用电监控设施（各</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套）。</w:t>
            </w:r>
          </w:p>
          <w:p w14:paraId="42727DAA"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7</w:t>
            </w:r>
            <w:r>
              <w:rPr>
                <w:rFonts w:ascii="Times New Roman" w:eastAsia="宋体" w:hAnsi="Times New Roman"/>
                <w:bCs/>
                <w:color w:val="000000"/>
                <w:sz w:val="24"/>
                <w:szCs w:val="21"/>
              </w:rPr>
              <w:t>、环保投资</w:t>
            </w:r>
          </w:p>
          <w:p w14:paraId="3D4BA91E"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本项目环保投资总计</w:t>
            </w:r>
            <w:r>
              <w:rPr>
                <w:rFonts w:ascii="Times New Roman" w:eastAsia="宋体" w:hAnsi="Times New Roman"/>
                <w:bCs/>
                <w:color w:val="000000"/>
                <w:sz w:val="24"/>
                <w:szCs w:val="21"/>
              </w:rPr>
              <w:t>12</w:t>
            </w:r>
            <w:r>
              <w:rPr>
                <w:rFonts w:ascii="Times New Roman" w:eastAsia="宋体" w:hAnsi="Times New Roman"/>
                <w:bCs/>
                <w:color w:val="000000"/>
                <w:sz w:val="24"/>
                <w:szCs w:val="21"/>
              </w:rPr>
              <w:t>万元，环保投资占项目总投资的</w:t>
            </w:r>
            <w:r>
              <w:rPr>
                <w:rFonts w:ascii="Times New Roman" w:eastAsia="宋体" w:hAnsi="Times New Roman"/>
                <w:bCs/>
                <w:color w:val="000000"/>
                <w:sz w:val="24"/>
                <w:szCs w:val="21"/>
              </w:rPr>
              <w:t>12%</w:t>
            </w:r>
            <w:r>
              <w:rPr>
                <w:rFonts w:ascii="Times New Roman" w:eastAsia="宋体" w:hAnsi="Times New Roman"/>
                <w:bCs/>
                <w:color w:val="000000"/>
                <w:sz w:val="24"/>
                <w:szCs w:val="21"/>
              </w:rPr>
              <w:t>。</w:t>
            </w:r>
          </w:p>
          <w:p w14:paraId="1AA3ACE2"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二、</w:t>
            </w:r>
            <w:proofErr w:type="gramStart"/>
            <w:r>
              <w:rPr>
                <w:rFonts w:ascii="Times New Roman" w:eastAsia="宋体" w:hAnsi="Times New Roman"/>
                <w:bCs/>
                <w:color w:val="000000"/>
                <w:sz w:val="24"/>
                <w:szCs w:val="21"/>
              </w:rPr>
              <w:t>建</w:t>
            </w:r>
            <w:r>
              <w:rPr>
                <w:rFonts w:ascii="Times New Roman" w:eastAsia="宋体" w:hAnsi="Times New Roman"/>
                <w:bCs/>
                <w:color w:val="000000"/>
                <w:sz w:val="24"/>
                <w:szCs w:val="21"/>
              </w:rPr>
              <w:t xml:space="preserve"> </w:t>
            </w:r>
            <w:r>
              <w:rPr>
                <w:rFonts w:ascii="Times New Roman" w:eastAsia="宋体" w:hAnsi="Times New Roman"/>
                <w:bCs/>
                <w:color w:val="000000"/>
                <w:sz w:val="24"/>
                <w:szCs w:val="21"/>
              </w:rPr>
              <w:t>议</w:t>
            </w:r>
            <w:proofErr w:type="gramEnd"/>
          </w:p>
          <w:p w14:paraId="142C0A6F"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w:t>
            </w:r>
            <w:r>
              <w:rPr>
                <w:rFonts w:ascii="Times New Roman" w:eastAsia="宋体" w:hAnsi="Times New Roman"/>
                <w:bCs/>
                <w:color w:val="000000"/>
                <w:sz w:val="24"/>
                <w:szCs w:val="21"/>
              </w:rPr>
              <w:t>1</w:t>
            </w:r>
            <w:r>
              <w:rPr>
                <w:rFonts w:ascii="Times New Roman" w:eastAsia="宋体" w:hAnsi="Times New Roman"/>
                <w:bCs/>
                <w:color w:val="000000"/>
                <w:sz w:val="24"/>
                <w:szCs w:val="21"/>
              </w:rPr>
              <w:t>）建设单位应严格落实环保资金，确保各种污染物的达标排放。</w:t>
            </w:r>
          </w:p>
          <w:p w14:paraId="7898FDDE"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w:t>
            </w:r>
            <w:r>
              <w:rPr>
                <w:rFonts w:ascii="Times New Roman" w:eastAsia="宋体" w:hAnsi="Times New Roman"/>
                <w:bCs/>
                <w:color w:val="000000"/>
                <w:sz w:val="24"/>
                <w:szCs w:val="21"/>
              </w:rPr>
              <w:t>2</w:t>
            </w:r>
            <w:r>
              <w:rPr>
                <w:rFonts w:ascii="Times New Roman" w:eastAsia="宋体" w:hAnsi="Times New Roman"/>
                <w:bCs/>
                <w:color w:val="000000"/>
                <w:sz w:val="24"/>
                <w:szCs w:val="21"/>
              </w:rPr>
              <w:t>）健全环保规章制度，加强对各种污染防治设施的运行管理，定期维护检修，确保其正常稳定运行。</w:t>
            </w:r>
          </w:p>
          <w:p w14:paraId="20501AAC"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三、</w:t>
            </w:r>
            <w:bookmarkStart w:id="10" w:name="_Toc306089685"/>
            <w:r>
              <w:rPr>
                <w:rFonts w:ascii="Times New Roman" w:eastAsia="宋体" w:hAnsi="Times New Roman"/>
                <w:bCs/>
                <w:color w:val="000000"/>
                <w:sz w:val="24"/>
                <w:szCs w:val="21"/>
              </w:rPr>
              <w:t>总结论</w:t>
            </w:r>
            <w:bookmarkEnd w:id="10"/>
          </w:p>
          <w:p w14:paraId="3C1BF70D"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河南诚创包装工业有限公司年产</w:t>
            </w:r>
            <w:r>
              <w:rPr>
                <w:rFonts w:ascii="Times New Roman" w:eastAsia="宋体" w:hAnsi="Times New Roman" w:hint="eastAsia"/>
                <w:bCs/>
                <w:color w:val="000000"/>
                <w:sz w:val="24"/>
                <w:szCs w:val="21"/>
              </w:rPr>
              <w:t>1600</w:t>
            </w:r>
            <w:r>
              <w:rPr>
                <w:rFonts w:ascii="Times New Roman" w:eastAsia="宋体" w:hAnsi="Times New Roman" w:hint="eastAsia"/>
                <w:bCs/>
                <w:color w:val="000000"/>
                <w:sz w:val="24"/>
                <w:szCs w:val="21"/>
              </w:rPr>
              <w:t>万只塑料制品项目符合国家相关产业政策要求。营运过程中产生的污染物经治理后均能够达标排放，固废处置措施可行。建设单位应认真做好环评中提出的各项污染防治措施，确保各项污染物达标排放。从环保角度分析，该项目可行。</w:t>
            </w:r>
          </w:p>
          <w:p w14:paraId="17E17AE7" w14:textId="77777777" w:rsidR="000309C4" w:rsidRDefault="00000000">
            <w:pPr>
              <w:spacing w:after="0" w:line="460" w:lineRule="exact"/>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2</w:t>
            </w:r>
            <w:r>
              <w:rPr>
                <w:rFonts w:ascii="Times New Roman" w:eastAsia="宋体" w:hAnsi="Times New Roman"/>
                <w:color w:val="000000" w:themeColor="text1"/>
                <w:sz w:val="24"/>
                <w:szCs w:val="24"/>
              </w:rPr>
              <w:t>、审批部门的决定</w:t>
            </w:r>
          </w:p>
          <w:p w14:paraId="4034A6D7" w14:textId="77777777" w:rsidR="000309C4" w:rsidRDefault="00000000">
            <w:pPr>
              <w:spacing w:after="0" w:line="460" w:lineRule="exact"/>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审批意见</w:t>
            </w:r>
            <w:proofErr w:type="gramStart"/>
            <w:r>
              <w:rPr>
                <w:rFonts w:ascii="Times New Roman" w:eastAsia="宋体" w:hAnsi="Times New Roman" w:hint="eastAsia"/>
                <w:color w:val="000000" w:themeColor="text1"/>
                <w:sz w:val="24"/>
                <w:szCs w:val="24"/>
              </w:rPr>
              <w:t>：</w:t>
            </w:r>
            <w:r>
              <w:rPr>
                <w:rFonts w:ascii="Times New Roman" w:eastAsia="宋体" w:hAnsi="Times New Roman" w:hint="eastAsia"/>
                <w:color w:val="000000" w:themeColor="text1"/>
                <w:sz w:val="24"/>
                <w:szCs w:val="24"/>
              </w:rPr>
              <w:t xml:space="preserve">                                  </w:t>
            </w:r>
            <w:r>
              <w:rPr>
                <w:rFonts w:ascii="Times New Roman" w:eastAsia="宋体" w:hAnsi="Times New Roman"/>
                <w:color w:val="000000" w:themeColor="text1"/>
                <w:sz w:val="24"/>
                <w:szCs w:val="24"/>
              </w:rPr>
              <w:t xml:space="preserve"> </w:t>
            </w:r>
            <w:r>
              <w:rPr>
                <w:rFonts w:ascii="Times New Roman" w:eastAsia="宋体" w:hAnsi="Times New Roman" w:hint="eastAsia"/>
                <w:color w:val="000000" w:themeColor="text1"/>
                <w:sz w:val="24"/>
                <w:szCs w:val="24"/>
              </w:rPr>
              <w:t xml:space="preserve">   </w:t>
            </w:r>
            <w:r>
              <w:rPr>
                <w:rFonts w:ascii="Times New Roman" w:eastAsia="宋体" w:hAnsi="Times New Roman"/>
                <w:color w:val="000000" w:themeColor="text1"/>
                <w:sz w:val="24"/>
                <w:szCs w:val="24"/>
              </w:rPr>
              <w:t xml:space="preserve">   </w:t>
            </w:r>
            <w:r>
              <w:rPr>
                <w:rFonts w:ascii="Times New Roman" w:eastAsia="宋体" w:hAnsi="Times New Roman" w:hint="eastAsia"/>
                <w:color w:val="000000" w:themeColor="text1"/>
                <w:sz w:val="24"/>
                <w:szCs w:val="24"/>
              </w:rPr>
              <w:t xml:space="preserve">  </w:t>
            </w:r>
            <w:r>
              <w:rPr>
                <w:rFonts w:ascii="Times New Roman" w:eastAsia="宋体" w:hAnsi="Times New Roman"/>
                <w:color w:val="000000" w:themeColor="text1"/>
                <w:sz w:val="24"/>
                <w:szCs w:val="24"/>
              </w:rPr>
              <w:t xml:space="preserve"> </w:t>
            </w:r>
            <w:r>
              <w:rPr>
                <w:rFonts w:ascii="Times New Roman" w:eastAsia="宋体" w:hAnsi="Times New Roman" w:hint="eastAsia"/>
                <w:color w:val="000000" w:themeColor="text1"/>
                <w:sz w:val="24"/>
                <w:szCs w:val="24"/>
              </w:rPr>
              <w:t>新</w:t>
            </w:r>
            <w:proofErr w:type="gramEnd"/>
            <w:r>
              <w:rPr>
                <w:rFonts w:ascii="Times New Roman" w:eastAsia="宋体" w:hAnsi="Times New Roman" w:hint="eastAsia"/>
                <w:color w:val="000000" w:themeColor="text1"/>
                <w:sz w:val="24"/>
                <w:szCs w:val="24"/>
              </w:rPr>
              <w:t>环表</w:t>
            </w:r>
            <w:r>
              <w:rPr>
                <w:rFonts w:ascii="Times New Roman" w:eastAsia="宋体" w:hAnsi="Times New Roman" w:hint="eastAsia"/>
                <w:color w:val="000000" w:themeColor="text1"/>
                <w:sz w:val="24"/>
                <w:szCs w:val="24"/>
              </w:rPr>
              <w:t>[20</w:t>
            </w:r>
            <w:r>
              <w:rPr>
                <w:rFonts w:ascii="Times New Roman" w:eastAsia="宋体" w:hAnsi="Times New Roman"/>
                <w:color w:val="000000" w:themeColor="text1"/>
                <w:sz w:val="24"/>
                <w:szCs w:val="24"/>
              </w:rPr>
              <w:t>22]31</w:t>
            </w:r>
            <w:r>
              <w:rPr>
                <w:rFonts w:ascii="Times New Roman" w:eastAsia="宋体" w:hAnsi="Times New Roman" w:hint="eastAsia"/>
                <w:color w:val="000000" w:themeColor="text1"/>
                <w:sz w:val="24"/>
                <w:szCs w:val="24"/>
              </w:rPr>
              <w:t>号</w:t>
            </w:r>
          </w:p>
          <w:p w14:paraId="3EF1656A" w14:textId="77777777" w:rsidR="000309C4" w:rsidRDefault="000309C4">
            <w:pPr>
              <w:pStyle w:val="1"/>
            </w:pPr>
          </w:p>
          <w:p w14:paraId="4DCC6F25" w14:textId="77777777" w:rsidR="000309C4" w:rsidRDefault="00000000">
            <w:pPr>
              <w:spacing w:after="0" w:line="460" w:lineRule="exact"/>
              <w:jc w:val="center"/>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关于《河南诚创包装工业有限公司年产</w:t>
            </w:r>
            <w:r>
              <w:rPr>
                <w:rFonts w:ascii="Times New Roman" w:eastAsia="宋体" w:hAnsi="Times New Roman" w:hint="eastAsia"/>
                <w:color w:val="000000" w:themeColor="text1"/>
                <w:sz w:val="24"/>
                <w:szCs w:val="24"/>
              </w:rPr>
              <w:t>1600</w:t>
            </w:r>
            <w:r>
              <w:rPr>
                <w:rFonts w:ascii="Times New Roman" w:eastAsia="宋体" w:hAnsi="Times New Roman" w:hint="eastAsia"/>
                <w:color w:val="000000" w:themeColor="text1"/>
                <w:sz w:val="24"/>
                <w:szCs w:val="24"/>
              </w:rPr>
              <w:t>万只塑料制品项目环境影响报告表》的批复</w:t>
            </w:r>
          </w:p>
          <w:p w14:paraId="36D0BDE7" w14:textId="77777777" w:rsidR="000309C4" w:rsidRDefault="00000000">
            <w:pPr>
              <w:spacing w:after="0" w:line="460" w:lineRule="exact"/>
              <w:rPr>
                <w:rFonts w:ascii="Times New Roman" w:eastAsia="宋体" w:hAnsi="Times New Roman"/>
                <w:color w:val="000000" w:themeColor="text1"/>
                <w:sz w:val="24"/>
                <w:szCs w:val="24"/>
                <w:lang w:val="zh-CN"/>
              </w:rPr>
            </w:pPr>
            <w:r>
              <w:rPr>
                <w:rFonts w:ascii="Times New Roman" w:eastAsia="宋体" w:hAnsi="Times New Roman" w:hint="eastAsia"/>
                <w:color w:val="000000" w:themeColor="text1"/>
                <w:sz w:val="24"/>
                <w:szCs w:val="24"/>
                <w:lang w:val="zh-CN"/>
              </w:rPr>
              <w:t>河南诚创包装工业有限公司：</w:t>
            </w:r>
          </w:p>
          <w:p w14:paraId="01120A22"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你公司上报的由河南蓝天环境工程有限公司环评工程师贾志鹏（资格证书编号∶</w:t>
            </w:r>
            <w:r>
              <w:rPr>
                <w:rFonts w:ascii="Times New Roman" w:eastAsia="宋体" w:hAnsi="Times New Roman" w:hint="eastAsia"/>
                <w:bCs/>
                <w:color w:val="000000"/>
                <w:sz w:val="24"/>
                <w:szCs w:val="21"/>
              </w:rPr>
              <w:t>2017035410352016411801000553</w:t>
            </w:r>
            <w:r>
              <w:rPr>
                <w:rFonts w:ascii="Times New Roman" w:eastAsia="宋体" w:hAnsi="Times New Roman" w:hint="eastAsia"/>
                <w:bCs/>
                <w:color w:val="000000"/>
                <w:sz w:val="24"/>
                <w:szCs w:val="21"/>
              </w:rPr>
              <w:t>）编制的《河南诚创包装工业有限公司年产</w:t>
            </w:r>
            <w:r>
              <w:rPr>
                <w:rFonts w:ascii="Times New Roman" w:eastAsia="宋体" w:hAnsi="Times New Roman" w:hint="eastAsia"/>
                <w:bCs/>
                <w:color w:val="000000"/>
                <w:sz w:val="24"/>
                <w:szCs w:val="21"/>
              </w:rPr>
              <w:lastRenderedPageBreak/>
              <w:t>1600</w:t>
            </w:r>
            <w:r>
              <w:rPr>
                <w:rFonts w:ascii="Times New Roman" w:eastAsia="宋体" w:hAnsi="Times New Roman" w:hint="eastAsia"/>
                <w:bCs/>
                <w:color w:val="000000"/>
                <w:sz w:val="24"/>
                <w:szCs w:val="21"/>
              </w:rPr>
              <w:t>万只塑料制品项目环境影响报告表》（以下简称《报告表》）收悉。该项目环评审批事项已在新乡县政府网站公示期满，根据《报告表》结论，经研究，批复如下：</w:t>
            </w:r>
          </w:p>
          <w:p w14:paraId="2C1B6B35"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一、我局批准《报告表》，原则同意你公司按照《报告表》中所列项目的地点、性质、规模、生产工艺和环境保护对策措施建设。项目总投资</w:t>
            </w:r>
            <w:r>
              <w:rPr>
                <w:rFonts w:ascii="Times New Roman" w:eastAsia="宋体" w:hAnsi="Times New Roman" w:hint="eastAsia"/>
                <w:bCs/>
                <w:color w:val="000000"/>
                <w:sz w:val="24"/>
                <w:szCs w:val="21"/>
              </w:rPr>
              <w:t>100</w:t>
            </w:r>
            <w:r>
              <w:rPr>
                <w:rFonts w:ascii="Times New Roman" w:eastAsia="宋体" w:hAnsi="Times New Roman" w:hint="eastAsia"/>
                <w:bCs/>
                <w:color w:val="000000"/>
                <w:sz w:val="24"/>
                <w:szCs w:val="21"/>
              </w:rPr>
              <w:t>万元，在新乡市新乡县新乡经济开发区新飞智能家电专业园</w:t>
            </w: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号厂房建设年产</w:t>
            </w:r>
            <w:r>
              <w:rPr>
                <w:rFonts w:ascii="Times New Roman" w:eastAsia="宋体" w:hAnsi="Times New Roman" w:hint="eastAsia"/>
                <w:bCs/>
                <w:color w:val="000000"/>
                <w:sz w:val="24"/>
                <w:szCs w:val="21"/>
              </w:rPr>
              <w:t>1600</w:t>
            </w:r>
            <w:r>
              <w:rPr>
                <w:rFonts w:ascii="Times New Roman" w:eastAsia="宋体" w:hAnsi="Times New Roman" w:hint="eastAsia"/>
                <w:bCs/>
                <w:color w:val="000000"/>
                <w:sz w:val="24"/>
                <w:szCs w:val="21"/>
              </w:rPr>
              <w:t>万只塑料制品项目。</w:t>
            </w:r>
          </w:p>
          <w:p w14:paraId="32EC9437"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二、你公司应主动向社会公众公开经批准的《报告表》及项目建设情况，并接受相关方的咨询。</w:t>
            </w:r>
          </w:p>
          <w:p w14:paraId="38FEDDA8"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三、你公司应全面落实《报告表》提出的各项环保对策措施及环保投资概算，确保各项环保设施与主体工程同时设计、同时施工、同时投入使用，确保各项污染物达标排放。</w:t>
            </w:r>
          </w:p>
          <w:p w14:paraId="248A45CB"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（一）依据《报告表》和本批复文件，对建设项目建设过程中产生的废气、废水、噪声、固废等污染物采取相应的防治措施。</w:t>
            </w:r>
          </w:p>
          <w:p w14:paraId="67A4511D"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（二）项目运行时外排污染物应满足以下要求：</w:t>
            </w:r>
          </w:p>
          <w:p w14:paraId="25C8B39B"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1</w:t>
            </w:r>
            <w:r>
              <w:rPr>
                <w:rFonts w:ascii="Times New Roman" w:eastAsia="宋体" w:hAnsi="Times New Roman" w:hint="eastAsia"/>
                <w:bCs/>
                <w:color w:val="000000"/>
                <w:sz w:val="24"/>
                <w:szCs w:val="21"/>
              </w:rPr>
              <w:t>、废气：注塑、吹塑、壶胚预热废气经负压管道收集</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活性炭吸附</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脱附</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催化燃烧工艺处理，尾气经不低于</w:t>
            </w:r>
            <w:r>
              <w:rPr>
                <w:rFonts w:ascii="Times New Roman" w:eastAsia="宋体" w:hAnsi="Times New Roman" w:hint="eastAsia"/>
                <w:bCs/>
                <w:color w:val="000000"/>
                <w:sz w:val="24"/>
                <w:szCs w:val="21"/>
              </w:rPr>
              <w:t>15m</w:t>
            </w:r>
            <w:r>
              <w:rPr>
                <w:rFonts w:ascii="Times New Roman" w:eastAsia="宋体" w:hAnsi="Times New Roman" w:hint="eastAsia"/>
                <w:bCs/>
                <w:color w:val="000000"/>
                <w:sz w:val="24"/>
                <w:szCs w:val="21"/>
              </w:rPr>
              <w:t>高排气筒排放，非甲烷总烃排放满足《合成树脂工业污染物排放标准》</w:t>
            </w:r>
            <w:proofErr w:type="gramStart"/>
            <w:r>
              <w:rPr>
                <w:rFonts w:ascii="Times New Roman" w:eastAsia="宋体" w:hAnsi="Times New Roman" w:hint="eastAsia"/>
                <w:bCs/>
                <w:color w:val="000000"/>
                <w:sz w:val="24"/>
                <w:szCs w:val="21"/>
              </w:rPr>
              <w:t>(GB31572-2015)</w:t>
            </w:r>
            <w:proofErr w:type="gramEnd"/>
            <w:r>
              <w:rPr>
                <w:rFonts w:ascii="Times New Roman" w:eastAsia="宋体" w:hAnsi="Times New Roman" w:hint="eastAsia"/>
                <w:bCs/>
                <w:color w:val="000000"/>
                <w:sz w:val="24"/>
                <w:szCs w:val="21"/>
              </w:rPr>
              <w:t>表</w:t>
            </w:r>
            <w:r>
              <w:rPr>
                <w:rFonts w:ascii="Times New Roman" w:eastAsia="宋体" w:hAnsi="Times New Roman" w:hint="eastAsia"/>
                <w:bCs/>
                <w:color w:val="000000"/>
                <w:sz w:val="24"/>
                <w:szCs w:val="21"/>
              </w:rPr>
              <w:t>5</w:t>
            </w:r>
            <w:r>
              <w:rPr>
                <w:rFonts w:ascii="Times New Roman" w:eastAsia="宋体" w:hAnsi="Times New Roman" w:hint="eastAsia"/>
                <w:bCs/>
                <w:color w:val="000000"/>
                <w:sz w:val="24"/>
                <w:szCs w:val="21"/>
              </w:rPr>
              <w:t>非甲烷总烃</w:t>
            </w:r>
            <w:r>
              <w:rPr>
                <w:rFonts w:ascii="Times New Roman" w:eastAsia="宋体" w:hAnsi="Times New Roman" w:hint="eastAsia"/>
                <w:bCs/>
                <w:color w:val="000000"/>
                <w:sz w:val="24"/>
                <w:szCs w:val="21"/>
              </w:rPr>
              <w:t>60mg/m</w:t>
            </w:r>
            <w:r>
              <w:rPr>
                <w:rFonts w:ascii="Times New Roman" w:eastAsia="宋体" w:hAnsi="Times New Roman" w:hint="eastAsia"/>
                <w:bCs/>
                <w:color w:val="000000"/>
                <w:sz w:val="24"/>
                <w:szCs w:val="21"/>
                <w:vertAlign w:val="superscript"/>
              </w:rPr>
              <w:t>3</w:t>
            </w:r>
            <w:r>
              <w:rPr>
                <w:rFonts w:ascii="Times New Roman" w:eastAsia="宋体" w:hAnsi="Times New Roman" w:hint="eastAsia"/>
                <w:bCs/>
                <w:color w:val="000000"/>
                <w:sz w:val="24"/>
                <w:szCs w:val="21"/>
              </w:rPr>
              <w:t>的限值要求，同时满足《河南省重污染天气重点行业应急减排措施制定技术指南》</w:t>
            </w:r>
            <w:proofErr w:type="gramStart"/>
            <w:r>
              <w:rPr>
                <w:rFonts w:ascii="Times New Roman" w:eastAsia="宋体" w:hAnsi="Times New Roman" w:hint="eastAsia"/>
                <w:bCs/>
                <w:color w:val="000000"/>
                <w:sz w:val="24"/>
                <w:szCs w:val="21"/>
              </w:rPr>
              <w:t>(2021</w:t>
            </w:r>
            <w:r>
              <w:rPr>
                <w:rFonts w:ascii="Times New Roman" w:eastAsia="宋体" w:hAnsi="Times New Roman" w:hint="eastAsia"/>
                <w:bCs/>
                <w:color w:val="000000"/>
                <w:sz w:val="24"/>
                <w:szCs w:val="21"/>
              </w:rPr>
              <w:t>年修订版</w:t>
            </w:r>
            <w:r>
              <w:rPr>
                <w:rFonts w:ascii="Times New Roman" w:eastAsia="宋体" w:hAnsi="Times New Roman" w:hint="eastAsia"/>
                <w:bCs/>
                <w:color w:val="000000"/>
                <w:sz w:val="24"/>
                <w:szCs w:val="21"/>
              </w:rPr>
              <w:t>)</w:t>
            </w:r>
            <w:proofErr w:type="gramEnd"/>
            <w:r>
              <w:rPr>
                <w:rFonts w:ascii="Times New Roman" w:eastAsia="宋体" w:hAnsi="Times New Roman" w:hint="eastAsia"/>
                <w:bCs/>
                <w:color w:val="000000"/>
                <w:sz w:val="24"/>
                <w:szCs w:val="21"/>
              </w:rPr>
              <w:t>A</w:t>
            </w:r>
            <w:r>
              <w:rPr>
                <w:rFonts w:ascii="Times New Roman" w:eastAsia="宋体" w:hAnsi="Times New Roman" w:hint="eastAsia"/>
                <w:bCs/>
                <w:color w:val="000000"/>
                <w:sz w:val="24"/>
                <w:szCs w:val="21"/>
              </w:rPr>
              <w:t>级企业非甲烷总烃</w:t>
            </w:r>
            <w:r>
              <w:rPr>
                <w:rFonts w:ascii="Times New Roman" w:eastAsia="宋体" w:hAnsi="Times New Roman" w:hint="eastAsia"/>
                <w:bCs/>
                <w:color w:val="000000"/>
                <w:sz w:val="24"/>
                <w:szCs w:val="21"/>
              </w:rPr>
              <w:t>1</w:t>
            </w:r>
            <w:r>
              <w:rPr>
                <w:rFonts w:ascii="Times New Roman" w:eastAsia="宋体" w:hAnsi="Times New Roman"/>
                <w:bCs/>
                <w:color w:val="000000"/>
                <w:sz w:val="24"/>
                <w:szCs w:val="21"/>
              </w:rPr>
              <w:t>0/</w:t>
            </w:r>
            <w:r>
              <w:rPr>
                <w:rFonts w:ascii="Times New Roman" w:eastAsia="宋体" w:hAnsi="Times New Roman" w:hint="eastAsia"/>
                <w:bCs/>
                <w:color w:val="000000"/>
                <w:sz w:val="24"/>
                <w:szCs w:val="21"/>
              </w:rPr>
              <w:t>m</w:t>
            </w:r>
            <w:r>
              <w:rPr>
                <w:rFonts w:ascii="Times New Roman" w:eastAsia="宋体" w:hAnsi="Times New Roman" w:hint="eastAsia"/>
                <w:bCs/>
                <w:color w:val="000000"/>
                <w:sz w:val="24"/>
                <w:szCs w:val="21"/>
                <w:vertAlign w:val="superscript"/>
              </w:rPr>
              <w:t>3</w:t>
            </w:r>
            <w:r>
              <w:rPr>
                <w:rFonts w:ascii="Times New Roman" w:eastAsia="宋体" w:hAnsi="Times New Roman" w:hint="eastAsia"/>
                <w:bCs/>
                <w:color w:val="000000"/>
                <w:sz w:val="24"/>
                <w:szCs w:val="21"/>
              </w:rPr>
              <w:t>的限值要求。</w:t>
            </w:r>
          </w:p>
          <w:p w14:paraId="1F9F14A2"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严格按照环评要求及</w:t>
            </w:r>
            <w:r>
              <w:rPr>
                <w:rFonts w:ascii="Times New Roman" w:eastAsia="宋体" w:hAnsi="Times New Roman" w:hint="eastAsia"/>
                <w:bCs/>
                <w:color w:val="000000"/>
                <w:sz w:val="24"/>
                <w:szCs w:val="21"/>
              </w:rPr>
              <w:t>A</w:t>
            </w:r>
            <w:r>
              <w:rPr>
                <w:rFonts w:ascii="Times New Roman" w:eastAsia="宋体" w:hAnsi="Times New Roman" w:hint="eastAsia"/>
                <w:bCs/>
                <w:color w:val="000000"/>
                <w:sz w:val="24"/>
                <w:szCs w:val="21"/>
              </w:rPr>
              <w:t>级绩效要求全过程控制废气无组织排放。厂界非甲烷总烃浓度满足《关于全省开展工业企业挥发性有机物专项治理工作中排放建议值的通知》</w:t>
            </w:r>
            <w:proofErr w:type="gramStart"/>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豫</w:t>
            </w:r>
            <w:proofErr w:type="gramEnd"/>
            <w:r>
              <w:rPr>
                <w:rFonts w:ascii="Times New Roman" w:eastAsia="宋体" w:hAnsi="Times New Roman" w:hint="eastAsia"/>
                <w:bCs/>
                <w:color w:val="000000"/>
                <w:sz w:val="24"/>
                <w:szCs w:val="21"/>
              </w:rPr>
              <w:t>环攻坚办</w:t>
            </w:r>
            <w:r>
              <w:rPr>
                <w:rFonts w:ascii="Times New Roman" w:eastAsia="宋体" w:hAnsi="Times New Roman" w:hint="eastAsia"/>
                <w:bCs/>
                <w:color w:val="000000"/>
                <w:sz w:val="24"/>
                <w:szCs w:val="21"/>
              </w:rPr>
              <w:t>[2017</w:t>
            </w:r>
            <w:proofErr w:type="gramStart"/>
            <w:r>
              <w:rPr>
                <w:rFonts w:ascii="Times New Roman" w:eastAsia="宋体" w:hAnsi="Times New Roman" w:hint="eastAsia"/>
                <w:bCs/>
                <w:color w:val="000000"/>
                <w:sz w:val="24"/>
                <w:szCs w:val="21"/>
              </w:rPr>
              <w:t>] 162</w:t>
            </w:r>
            <w:r>
              <w:rPr>
                <w:rFonts w:ascii="Times New Roman" w:eastAsia="宋体" w:hAnsi="Times New Roman" w:hint="eastAsia"/>
                <w:bCs/>
                <w:color w:val="000000"/>
                <w:sz w:val="24"/>
                <w:szCs w:val="21"/>
              </w:rPr>
              <w:t>号</w:t>
            </w:r>
            <w:r>
              <w:rPr>
                <w:rFonts w:ascii="Times New Roman" w:eastAsia="宋体" w:hAnsi="Times New Roman" w:hint="eastAsia"/>
                <w:bCs/>
                <w:color w:val="000000"/>
                <w:sz w:val="24"/>
                <w:szCs w:val="21"/>
              </w:rPr>
              <w:t>)</w:t>
            </w:r>
            <w:proofErr w:type="gramEnd"/>
            <w:r>
              <w:rPr>
                <w:rFonts w:ascii="Times New Roman" w:eastAsia="宋体" w:hAnsi="Times New Roman" w:hint="eastAsia"/>
                <w:bCs/>
                <w:color w:val="000000"/>
                <w:sz w:val="24"/>
                <w:szCs w:val="21"/>
              </w:rPr>
              <w:t>其他行业</w:t>
            </w:r>
            <w:r>
              <w:rPr>
                <w:rFonts w:ascii="Times New Roman" w:eastAsia="宋体" w:hAnsi="Times New Roman"/>
                <w:bCs/>
                <w:color w:val="000000"/>
                <w:sz w:val="24"/>
                <w:szCs w:val="21"/>
              </w:rPr>
              <w:t>2.0</w:t>
            </w:r>
            <w:r>
              <w:rPr>
                <w:rFonts w:ascii="Times New Roman" w:eastAsia="宋体" w:hAnsi="Times New Roman" w:hint="eastAsia"/>
                <w:bCs/>
                <w:color w:val="000000"/>
                <w:sz w:val="24"/>
                <w:szCs w:val="21"/>
              </w:rPr>
              <w:t>mg/m</w:t>
            </w:r>
            <w:r>
              <w:rPr>
                <w:rFonts w:ascii="Times New Roman" w:eastAsia="宋体" w:hAnsi="Times New Roman" w:hint="eastAsia"/>
                <w:bCs/>
                <w:color w:val="000000"/>
                <w:sz w:val="24"/>
                <w:szCs w:val="21"/>
                <w:vertAlign w:val="superscript"/>
              </w:rPr>
              <w:t>3</w:t>
            </w:r>
            <w:r>
              <w:rPr>
                <w:rFonts w:ascii="Times New Roman" w:eastAsia="宋体" w:hAnsi="Times New Roman" w:hint="eastAsia"/>
                <w:bCs/>
                <w:color w:val="000000"/>
                <w:sz w:val="24"/>
                <w:szCs w:val="21"/>
              </w:rPr>
              <w:t>的要求。</w:t>
            </w:r>
          </w:p>
          <w:p w14:paraId="34E73DBB"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bCs/>
                <w:color w:val="000000"/>
                <w:sz w:val="24"/>
                <w:szCs w:val="21"/>
              </w:rPr>
              <w:t>2</w:t>
            </w:r>
            <w:r>
              <w:rPr>
                <w:rFonts w:ascii="Times New Roman" w:eastAsia="宋体" w:hAnsi="Times New Roman" w:hint="eastAsia"/>
                <w:bCs/>
                <w:color w:val="000000"/>
                <w:sz w:val="24"/>
                <w:szCs w:val="21"/>
              </w:rPr>
              <w:t>、废水：生活污水经化粪池处理后与循环冷却废水一起通过市政管网排入新乡县综合污水处理厂处理，纳管水质满足《污水排入城镇下水道水质标准》</w:t>
            </w:r>
            <w:proofErr w:type="gramStart"/>
            <w:r>
              <w:rPr>
                <w:rFonts w:ascii="Times New Roman" w:eastAsia="宋体" w:hAnsi="Times New Roman" w:hint="eastAsia"/>
                <w:bCs/>
                <w:color w:val="000000"/>
                <w:sz w:val="24"/>
                <w:szCs w:val="21"/>
              </w:rPr>
              <w:t>(GBT31962-2015)</w:t>
            </w:r>
            <w:proofErr w:type="gramEnd"/>
            <w:r>
              <w:rPr>
                <w:rFonts w:ascii="Times New Roman" w:eastAsia="宋体" w:hAnsi="Times New Roman" w:hint="eastAsia"/>
                <w:bCs/>
                <w:color w:val="000000"/>
                <w:sz w:val="24"/>
                <w:szCs w:val="21"/>
              </w:rPr>
              <w:t>C</w:t>
            </w:r>
            <w:r>
              <w:rPr>
                <w:rFonts w:ascii="Times New Roman" w:eastAsia="宋体" w:hAnsi="Times New Roman" w:hint="eastAsia"/>
                <w:bCs/>
                <w:color w:val="000000"/>
                <w:sz w:val="24"/>
                <w:szCs w:val="21"/>
              </w:rPr>
              <w:t>级及新乡县综合污水处理厂收水标准。</w:t>
            </w:r>
          </w:p>
          <w:p w14:paraId="2637EF39"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3</w:t>
            </w:r>
            <w:r>
              <w:rPr>
                <w:rFonts w:ascii="Times New Roman" w:eastAsia="宋体" w:hAnsi="Times New Roman" w:hint="eastAsia"/>
                <w:bCs/>
                <w:color w:val="000000"/>
                <w:sz w:val="24"/>
                <w:szCs w:val="21"/>
              </w:rPr>
              <w:t>、噪声：设备运行噪声采取厂房密闭隔声、距离衰减等措施，厂界噪声值须满足《工业企业厂界环境噪声排放标准》</w:t>
            </w:r>
            <w:proofErr w:type="gramStart"/>
            <w:r>
              <w:rPr>
                <w:rFonts w:ascii="Times New Roman" w:eastAsia="宋体" w:hAnsi="Times New Roman" w:hint="eastAsia"/>
                <w:bCs/>
                <w:color w:val="000000"/>
                <w:sz w:val="24"/>
                <w:szCs w:val="21"/>
              </w:rPr>
              <w:t>(GB12348-2008)</w:t>
            </w:r>
            <w:proofErr w:type="gramEnd"/>
            <w:r>
              <w:rPr>
                <w:rFonts w:ascii="Times New Roman" w:eastAsia="宋体" w:hAnsi="Times New Roman" w:hint="eastAsia"/>
                <w:bCs/>
                <w:color w:val="000000"/>
                <w:sz w:val="24"/>
                <w:szCs w:val="21"/>
              </w:rPr>
              <w:t xml:space="preserve"> 3</w:t>
            </w:r>
            <w:r>
              <w:rPr>
                <w:rFonts w:ascii="Times New Roman" w:eastAsia="宋体" w:hAnsi="Times New Roman" w:hint="eastAsia"/>
                <w:bCs/>
                <w:color w:val="000000"/>
                <w:sz w:val="24"/>
                <w:szCs w:val="21"/>
              </w:rPr>
              <w:t>类标准要求。</w:t>
            </w:r>
          </w:p>
          <w:p w14:paraId="4AE131B4"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4</w:t>
            </w:r>
            <w:r>
              <w:rPr>
                <w:rFonts w:ascii="Times New Roman" w:eastAsia="宋体" w:hAnsi="Times New Roman" w:hint="eastAsia"/>
                <w:bCs/>
                <w:color w:val="000000"/>
                <w:sz w:val="24"/>
                <w:szCs w:val="21"/>
              </w:rPr>
              <w:t>、固废：按照环评提出的措施妥善处置生产过程中产生的各种固废，一般固废临时贮存按《一般工业固体废物贮存和填埋污染控制标准》</w:t>
            </w:r>
            <w:proofErr w:type="gramStart"/>
            <w:r>
              <w:rPr>
                <w:rFonts w:ascii="Times New Roman" w:eastAsia="宋体" w:hAnsi="Times New Roman" w:hint="eastAsia"/>
                <w:bCs/>
                <w:color w:val="000000"/>
                <w:sz w:val="24"/>
                <w:szCs w:val="21"/>
              </w:rPr>
              <w:t>(GB18599-2020)</w:t>
            </w:r>
            <w:proofErr w:type="gramEnd"/>
            <w:r>
              <w:rPr>
                <w:rFonts w:ascii="Times New Roman" w:eastAsia="宋体" w:hAnsi="Times New Roman" w:hint="eastAsia"/>
                <w:bCs/>
                <w:color w:val="000000"/>
                <w:sz w:val="24"/>
                <w:szCs w:val="21"/>
              </w:rPr>
              <w:t>控制、</w:t>
            </w:r>
            <w:r>
              <w:rPr>
                <w:rFonts w:ascii="Times New Roman" w:eastAsia="宋体" w:hAnsi="Times New Roman" w:hint="eastAsia"/>
                <w:bCs/>
                <w:color w:val="000000"/>
                <w:sz w:val="24"/>
                <w:szCs w:val="21"/>
              </w:rPr>
              <w:lastRenderedPageBreak/>
              <w:t>危险废物临时贮存按《危险废物贮存污染控制标准》</w:t>
            </w:r>
            <w:proofErr w:type="gramStart"/>
            <w:r>
              <w:rPr>
                <w:rFonts w:ascii="Times New Roman" w:eastAsia="宋体" w:hAnsi="Times New Roman" w:hint="eastAsia"/>
                <w:bCs/>
                <w:color w:val="000000"/>
                <w:sz w:val="24"/>
                <w:szCs w:val="21"/>
              </w:rPr>
              <w:t>(GB18597-2001)</w:t>
            </w:r>
            <w:proofErr w:type="gramEnd"/>
            <w:r>
              <w:rPr>
                <w:rFonts w:ascii="Times New Roman" w:eastAsia="宋体" w:hAnsi="Times New Roman" w:hint="eastAsia"/>
                <w:bCs/>
                <w:color w:val="000000"/>
                <w:sz w:val="24"/>
                <w:szCs w:val="21"/>
              </w:rPr>
              <w:t>及</w:t>
            </w:r>
            <w:r>
              <w:rPr>
                <w:rFonts w:ascii="Times New Roman" w:eastAsia="宋体" w:hAnsi="Times New Roman" w:hint="eastAsia"/>
                <w:bCs/>
                <w:color w:val="000000"/>
                <w:sz w:val="24"/>
                <w:szCs w:val="21"/>
              </w:rPr>
              <w:t>2013</w:t>
            </w:r>
            <w:r>
              <w:rPr>
                <w:rFonts w:ascii="Times New Roman" w:eastAsia="宋体" w:hAnsi="Times New Roman" w:hint="eastAsia"/>
                <w:bCs/>
                <w:color w:val="000000"/>
                <w:sz w:val="24"/>
                <w:szCs w:val="21"/>
              </w:rPr>
              <w:t>年修改单进行控制。</w:t>
            </w:r>
          </w:p>
          <w:p w14:paraId="3C3C919F"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四、污染物排放总量：本项目建成后，全厂污染物排放总量控制指标为：</w:t>
            </w:r>
            <w:r>
              <w:rPr>
                <w:rFonts w:ascii="Times New Roman" w:eastAsia="宋体" w:hAnsi="Times New Roman" w:hint="eastAsia"/>
                <w:bCs/>
                <w:color w:val="000000"/>
                <w:sz w:val="24"/>
                <w:szCs w:val="21"/>
              </w:rPr>
              <w:t>COD0.007t/a</w:t>
            </w:r>
            <w:r>
              <w:rPr>
                <w:rFonts w:ascii="Times New Roman" w:eastAsia="宋体" w:hAnsi="Times New Roman" w:hint="eastAsia"/>
                <w:bCs/>
                <w:color w:val="000000"/>
                <w:sz w:val="24"/>
                <w:szCs w:val="21"/>
              </w:rPr>
              <w:t>、</w:t>
            </w:r>
            <w:proofErr w:type="gramStart"/>
            <w:r>
              <w:rPr>
                <w:rFonts w:ascii="Times New Roman" w:eastAsia="宋体" w:hAnsi="Times New Roman" w:hint="eastAsia"/>
                <w:bCs/>
                <w:color w:val="000000"/>
                <w:sz w:val="24"/>
                <w:szCs w:val="21"/>
              </w:rPr>
              <w:t>氨氮</w:t>
            </w:r>
            <w:r>
              <w:rPr>
                <w:rFonts w:ascii="Times New Roman" w:eastAsia="宋体" w:hAnsi="Times New Roman" w:hint="eastAsia"/>
                <w:bCs/>
                <w:color w:val="000000"/>
                <w:sz w:val="24"/>
                <w:szCs w:val="21"/>
              </w:rPr>
              <w:t xml:space="preserve"> 0</w:t>
            </w:r>
            <w:proofErr w:type="gramEnd"/>
            <w:r>
              <w:rPr>
                <w:rFonts w:ascii="Times New Roman" w:eastAsia="宋体" w:hAnsi="Times New Roman"/>
                <w:bCs/>
                <w:color w:val="000000"/>
                <w:sz w:val="24"/>
                <w:szCs w:val="21"/>
              </w:rPr>
              <w:t>.</w:t>
            </w:r>
            <w:r>
              <w:rPr>
                <w:rFonts w:ascii="Times New Roman" w:eastAsia="宋体" w:hAnsi="Times New Roman" w:hint="eastAsia"/>
                <w:bCs/>
                <w:color w:val="000000"/>
                <w:sz w:val="24"/>
                <w:szCs w:val="21"/>
              </w:rPr>
              <w:t xml:space="preserve"> 0003t/a</w:t>
            </w:r>
            <w:r>
              <w:rPr>
                <w:rFonts w:ascii="Times New Roman" w:eastAsia="宋体" w:hAnsi="Times New Roman" w:hint="eastAsia"/>
                <w:bCs/>
                <w:color w:val="000000"/>
                <w:sz w:val="24"/>
                <w:szCs w:val="21"/>
              </w:rPr>
              <w:t>、</w:t>
            </w:r>
            <w:r>
              <w:rPr>
                <w:rFonts w:ascii="Times New Roman" w:eastAsia="宋体" w:hAnsi="Times New Roman" w:hint="eastAsia"/>
                <w:bCs/>
                <w:color w:val="000000"/>
                <w:sz w:val="24"/>
                <w:szCs w:val="21"/>
              </w:rPr>
              <w:t>VOCs0</w:t>
            </w:r>
            <w:r>
              <w:rPr>
                <w:rFonts w:ascii="Times New Roman" w:eastAsia="宋体" w:hAnsi="Times New Roman"/>
                <w:bCs/>
                <w:color w:val="000000"/>
                <w:sz w:val="24"/>
                <w:szCs w:val="21"/>
              </w:rPr>
              <w:t>.</w:t>
            </w:r>
            <w:r>
              <w:rPr>
                <w:rFonts w:ascii="Times New Roman" w:eastAsia="宋体" w:hAnsi="Times New Roman" w:hint="eastAsia"/>
                <w:bCs/>
                <w:color w:val="000000"/>
                <w:sz w:val="24"/>
                <w:szCs w:val="21"/>
              </w:rPr>
              <w:t>6953t/</w:t>
            </w:r>
            <w:r>
              <w:rPr>
                <w:rFonts w:ascii="Times New Roman" w:eastAsia="宋体" w:hAnsi="Times New Roman"/>
                <w:bCs/>
                <w:color w:val="000000"/>
                <w:sz w:val="24"/>
                <w:szCs w:val="21"/>
              </w:rPr>
              <w:t>a</w:t>
            </w:r>
            <w:r>
              <w:rPr>
                <w:rFonts w:ascii="Times New Roman" w:eastAsia="宋体" w:hAnsi="Times New Roman" w:hint="eastAsia"/>
                <w:bCs/>
                <w:color w:val="000000"/>
                <w:sz w:val="24"/>
                <w:szCs w:val="21"/>
              </w:rPr>
              <w:t>。</w:t>
            </w:r>
          </w:p>
          <w:p w14:paraId="7AAB4252"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五、按照国家、省、市、县有关规定设置规范的污染物排放口，安装用电量监控系统、视频监控设施等并按要求与环保部门监控平台联网。</w:t>
            </w:r>
          </w:p>
          <w:p w14:paraId="171C4186"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六、项目建成后，按照生态环境部《固定污染源排污许可分类管理名录》管理类别规定，在启动生产设施或者发生实际排污之前申领排污许可证或者填报排污登记表，并按规定程序和要求进行环境保护竣工验收。</w:t>
            </w:r>
          </w:p>
          <w:p w14:paraId="320A5D5D"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七、本批复下达之日起</w:t>
            </w:r>
            <w:r>
              <w:rPr>
                <w:rFonts w:ascii="Times New Roman" w:eastAsia="宋体" w:hAnsi="Times New Roman" w:hint="eastAsia"/>
                <w:bCs/>
                <w:color w:val="000000"/>
                <w:sz w:val="24"/>
                <w:szCs w:val="21"/>
              </w:rPr>
              <w:t>5</w:t>
            </w:r>
            <w:r>
              <w:rPr>
                <w:rFonts w:ascii="Times New Roman" w:eastAsia="宋体" w:hAnsi="Times New Roman" w:hint="eastAsia"/>
                <w:bCs/>
                <w:color w:val="000000"/>
                <w:sz w:val="24"/>
                <w:szCs w:val="21"/>
              </w:rPr>
              <w:t>年内有效。项目的性质、规模、地点、采用的生产工艺或者污染防治措施发生重大变化的，应当重新报批项目的环境影响评价文件。如该项目逾期方开工建设，其环境影响报告表应报我局重新审核。</w:t>
            </w:r>
          </w:p>
          <w:p w14:paraId="52AC8EA7"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八、如果今后国家或我省颁布新的标准，届时你公司应按新标准执行。</w:t>
            </w:r>
          </w:p>
          <w:p w14:paraId="40E97CA7" w14:textId="77777777" w:rsidR="000309C4" w:rsidRDefault="000309C4">
            <w:pPr>
              <w:adjustRightInd/>
              <w:spacing w:after="0" w:line="440" w:lineRule="exact"/>
              <w:ind w:firstLineChars="200" w:firstLine="480"/>
              <w:jc w:val="both"/>
              <w:rPr>
                <w:rFonts w:ascii="Times New Roman" w:eastAsia="宋体" w:hAnsi="Times New Roman"/>
                <w:bCs/>
                <w:color w:val="000000"/>
                <w:sz w:val="24"/>
                <w:szCs w:val="21"/>
              </w:rPr>
            </w:pPr>
          </w:p>
          <w:p w14:paraId="585FE04B" w14:textId="77777777" w:rsidR="000309C4" w:rsidRDefault="00000000">
            <w:pPr>
              <w:adjustRightInd/>
              <w:spacing w:after="0" w:line="440" w:lineRule="exact"/>
              <w:ind w:firstLineChars="200" w:firstLine="480"/>
              <w:jc w:val="both"/>
              <w:rPr>
                <w:rFonts w:ascii="Times New Roman" w:eastAsia="宋体" w:hAnsi="Times New Roman"/>
                <w:bCs/>
                <w:color w:val="000000"/>
                <w:sz w:val="24"/>
                <w:szCs w:val="21"/>
              </w:rPr>
            </w:pPr>
            <w:r>
              <w:rPr>
                <w:rFonts w:ascii="Times New Roman" w:eastAsia="宋体" w:hAnsi="Times New Roman" w:hint="eastAsia"/>
                <w:bCs/>
                <w:color w:val="000000"/>
                <w:sz w:val="24"/>
                <w:szCs w:val="21"/>
              </w:rPr>
              <w:t>经办人∶崔鹏鹏</w:t>
            </w:r>
          </w:p>
          <w:p w14:paraId="712C7DFA" w14:textId="77777777" w:rsidR="000309C4" w:rsidRDefault="000309C4">
            <w:pPr>
              <w:adjustRightInd/>
              <w:spacing w:after="0" w:line="440" w:lineRule="exact"/>
              <w:ind w:firstLineChars="200" w:firstLine="480"/>
              <w:jc w:val="both"/>
              <w:rPr>
                <w:rFonts w:ascii="Times New Roman" w:eastAsia="宋体" w:hAnsi="Times New Roman"/>
                <w:bCs/>
                <w:color w:val="000000"/>
                <w:sz w:val="24"/>
                <w:szCs w:val="21"/>
              </w:rPr>
            </w:pPr>
          </w:p>
          <w:p w14:paraId="52E9CCC4" w14:textId="77777777" w:rsidR="000309C4" w:rsidRDefault="00000000">
            <w:pPr>
              <w:adjustRightInd/>
              <w:spacing w:after="0" w:line="440" w:lineRule="exact"/>
              <w:ind w:right="720" w:firstLineChars="200" w:firstLine="480"/>
              <w:jc w:val="right"/>
              <w:rPr>
                <w:rFonts w:ascii="Times New Roman" w:eastAsia="宋体" w:hAnsi="Times New Roman"/>
                <w:bCs/>
                <w:color w:val="000000"/>
                <w:sz w:val="24"/>
                <w:szCs w:val="21"/>
              </w:rPr>
            </w:pPr>
            <w:r>
              <w:rPr>
                <w:rFonts w:ascii="Times New Roman" w:eastAsia="宋体" w:hAnsi="Times New Roman"/>
                <w:bCs/>
                <w:color w:val="000000"/>
                <w:sz w:val="24"/>
                <w:szCs w:val="21"/>
              </w:rPr>
              <w:t xml:space="preserve"> </w:t>
            </w:r>
            <w:r>
              <w:rPr>
                <w:rFonts w:ascii="Times New Roman" w:eastAsia="宋体" w:hAnsi="Times New Roman" w:hint="eastAsia"/>
                <w:bCs/>
                <w:color w:val="000000"/>
                <w:sz w:val="24"/>
                <w:szCs w:val="21"/>
              </w:rPr>
              <w:t>新乡县环境保护局</w:t>
            </w:r>
          </w:p>
          <w:p w14:paraId="6E61593C" w14:textId="77777777" w:rsidR="000309C4" w:rsidRDefault="00000000">
            <w:pPr>
              <w:adjustRightInd/>
              <w:spacing w:after="0" w:line="440" w:lineRule="exact"/>
              <w:ind w:right="720" w:firstLineChars="200" w:firstLine="480"/>
              <w:jc w:val="right"/>
              <w:rPr>
                <w:rFonts w:ascii="Times New Roman" w:eastAsia="宋体" w:hAnsi="Times New Roman"/>
                <w:bCs/>
                <w:color w:val="000000"/>
                <w:sz w:val="24"/>
                <w:szCs w:val="21"/>
              </w:rPr>
            </w:pPr>
            <w:r>
              <w:rPr>
                <w:rFonts w:ascii="Times New Roman" w:eastAsia="宋体" w:hAnsi="Times New Roman" w:hint="eastAsia"/>
                <w:bCs/>
                <w:color w:val="000000"/>
                <w:sz w:val="24"/>
                <w:szCs w:val="21"/>
              </w:rPr>
              <w:t>2022</w:t>
            </w:r>
            <w:r>
              <w:rPr>
                <w:rFonts w:ascii="Times New Roman" w:eastAsia="宋体" w:hAnsi="Times New Roman" w:hint="eastAsia"/>
                <w:bCs/>
                <w:color w:val="000000"/>
                <w:sz w:val="24"/>
                <w:szCs w:val="21"/>
              </w:rPr>
              <w:t>年</w:t>
            </w:r>
            <w:r>
              <w:rPr>
                <w:rFonts w:ascii="Times New Roman" w:eastAsia="宋体" w:hAnsi="Times New Roman" w:hint="eastAsia"/>
                <w:bCs/>
                <w:color w:val="000000"/>
                <w:sz w:val="24"/>
                <w:szCs w:val="21"/>
              </w:rPr>
              <w:t>8</w:t>
            </w:r>
            <w:r>
              <w:rPr>
                <w:rFonts w:ascii="Times New Roman" w:eastAsia="宋体" w:hAnsi="Times New Roman" w:hint="eastAsia"/>
                <w:bCs/>
                <w:color w:val="000000"/>
                <w:sz w:val="24"/>
                <w:szCs w:val="21"/>
              </w:rPr>
              <w:t>月</w:t>
            </w:r>
            <w:r>
              <w:rPr>
                <w:rFonts w:ascii="Times New Roman" w:eastAsia="宋体" w:hAnsi="Times New Roman" w:hint="eastAsia"/>
                <w:bCs/>
                <w:color w:val="000000"/>
                <w:sz w:val="24"/>
                <w:szCs w:val="21"/>
              </w:rPr>
              <w:t>1</w:t>
            </w:r>
            <w:r>
              <w:rPr>
                <w:rFonts w:ascii="Times New Roman" w:eastAsia="宋体" w:hAnsi="Times New Roman"/>
                <w:bCs/>
                <w:color w:val="000000"/>
                <w:sz w:val="24"/>
                <w:szCs w:val="21"/>
              </w:rPr>
              <w:t>6</w:t>
            </w:r>
            <w:r>
              <w:rPr>
                <w:rFonts w:ascii="Times New Roman" w:eastAsia="宋体" w:hAnsi="Times New Roman" w:hint="eastAsia"/>
                <w:bCs/>
                <w:color w:val="000000"/>
                <w:sz w:val="24"/>
                <w:szCs w:val="21"/>
              </w:rPr>
              <w:t>日</w:t>
            </w:r>
          </w:p>
          <w:p w14:paraId="27A9516D" w14:textId="77777777" w:rsidR="000309C4" w:rsidRDefault="00000000">
            <w:pPr>
              <w:spacing w:after="0" w:line="460" w:lineRule="exact"/>
              <w:rPr>
                <w:rFonts w:ascii="Times New Roman" w:eastAsia="宋体" w:hAnsi="Times New Roman"/>
                <w:color w:val="000000"/>
                <w:sz w:val="24"/>
                <w:szCs w:val="24"/>
              </w:rPr>
            </w:pPr>
            <w:r>
              <w:rPr>
                <w:rFonts w:ascii="Times New Roman" w:eastAsia="宋体" w:hAnsi="Times New Roman" w:hint="eastAsia"/>
                <w:color w:val="000000"/>
                <w:sz w:val="24"/>
                <w:szCs w:val="24"/>
              </w:rPr>
              <w:t>3</w:t>
            </w:r>
            <w:r>
              <w:rPr>
                <w:rFonts w:ascii="Times New Roman" w:eastAsia="宋体" w:hAnsi="Times New Roman" w:hint="eastAsia"/>
                <w:color w:val="000000"/>
                <w:sz w:val="24"/>
                <w:szCs w:val="24"/>
              </w:rPr>
              <w:t>、本项目落实环评批复情况</w:t>
            </w:r>
          </w:p>
          <w:p w14:paraId="25A59B8A" w14:textId="77777777" w:rsidR="000309C4" w:rsidRDefault="00000000">
            <w:pPr>
              <w:spacing w:after="0" w:line="460" w:lineRule="exact"/>
              <w:ind w:firstLineChars="200" w:firstLine="480"/>
              <w:jc w:val="both"/>
              <w:textAlignment w:val="baseline"/>
              <w:rPr>
                <w:rFonts w:ascii="Times New Roman" w:eastAsia="黑体" w:hAnsi="Times New Roman"/>
                <w:bCs/>
                <w:color w:val="000000"/>
                <w:sz w:val="24"/>
                <w:szCs w:val="24"/>
              </w:rPr>
            </w:pPr>
            <w:r>
              <w:rPr>
                <w:rFonts w:ascii="Times New Roman" w:eastAsia="黑体" w:hAnsi="Times New Roman"/>
                <w:bCs/>
                <w:color w:val="000000"/>
                <w:sz w:val="24"/>
                <w:szCs w:val="24"/>
              </w:rPr>
              <w:t>表</w:t>
            </w:r>
            <w:proofErr w:type="gramStart"/>
            <w:r>
              <w:rPr>
                <w:rFonts w:ascii="Times New Roman" w:eastAsia="黑体" w:hAnsi="Times New Roman"/>
                <w:bCs/>
                <w:color w:val="000000"/>
                <w:sz w:val="24"/>
                <w:szCs w:val="24"/>
              </w:rPr>
              <w:t xml:space="preserve">10             </w:t>
            </w:r>
            <w:r>
              <w:rPr>
                <w:rFonts w:ascii="Times New Roman" w:eastAsia="黑体" w:hAnsi="Times New Roman" w:hint="eastAsia"/>
                <w:bCs/>
                <w:color w:val="000000"/>
                <w:sz w:val="24"/>
                <w:szCs w:val="24"/>
              </w:rPr>
              <w:t xml:space="preserve">    </w:t>
            </w:r>
            <w:r>
              <w:rPr>
                <w:rFonts w:ascii="Times New Roman" w:eastAsia="黑体" w:hAnsi="Times New Roman" w:hint="eastAsia"/>
                <w:bCs/>
                <w:color w:val="000000"/>
                <w:sz w:val="24"/>
                <w:szCs w:val="24"/>
              </w:rPr>
              <w:t>本</w:t>
            </w:r>
            <w:proofErr w:type="gramEnd"/>
            <w:r>
              <w:rPr>
                <w:rFonts w:ascii="Times New Roman" w:eastAsia="黑体" w:hAnsi="Times New Roman" w:hint="eastAsia"/>
                <w:bCs/>
                <w:color w:val="000000"/>
                <w:sz w:val="24"/>
                <w:szCs w:val="24"/>
              </w:rPr>
              <w:t>项目</w:t>
            </w:r>
            <w:r>
              <w:rPr>
                <w:rFonts w:ascii="Times New Roman" w:eastAsia="黑体" w:hAnsi="Times New Roman"/>
                <w:bCs/>
                <w:color w:val="000000"/>
                <w:sz w:val="24"/>
                <w:szCs w:val="24"/>
              </w:rPr>
              <w:t>落实环评批复情况</w:t>
            </w:r>
          </w:p>
          <w:tbl>
            <w:tblPr>
              <w:tblW w:w="8505" w:type="dxa"/>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72"/>
              <w:gridCol w:w="6807"/>
              <w:gridCol w:w="1026"/>
            </w:tblGrid>
            <w:tr w:rsidR="000309C4" w14:paraId="7D5D075A" w14:textId="77777777">
              <w:trPr>
                <w:trHeight w:val="397"/>
                <w:tblHeader/>
                <w:jc w:val="center"/>
              </w:trPr>
              <w:tc>
                <w:tcPr>
                  <w:tcW w:w="7479" w:type="dxa"/>
                  <w:gridSpan w:val="2"/>
                  <w:vAlign w:val="center"/>
                </w:tcPr>
                <w:p w14:paraId="5D4CC7E9"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hint="eastAsia"/>
                      <w:b/>
                      <w:color w:val="000000"/>
                      <w:sz w:val="21"/>
                      <w:szCs w:val="21"/>
                    </w:rPr>
                    <w:t>新乡县环境保护局</w:t>
                  </w:r>
                  <w:r>
                    <w:rPr>
                      <w:rFonts w:ascii="Times New Roman" w:eastAsia="宋体" w:hAnsi="Times New Roman"/>
                      <w:b/>
                      <w:color w:val="000000"/>
                      <w:sz w:val="21"/>
                      <w:szCs w:val="21"/>
                    </w:rPr>
                    <w:t>对本项目环评批复情况</w:t>
                  </w:r>
                </w:p>
              </w:tc>
              <w:tc>
                <w:tcPr>
                  <w:tcW w:w="1026" w:type="dxa"/>
                  <w:vAlign w:val="center"/>
                </w:tcPr>
                <w:p w14:paraId="659E1A1F" w14:textId="77777777" w:rsidR="000309C4" w:rsidRDefault="00000000">
                  <w:pPr>
                    <w:spacing w:after="0"/>
                    <w:jc w:val="center"/>
                    <w:rPr>
                      <w:rFonts w:ascii="Times New Roman" w:eastAsia="宋体" w:hAnsi="Times New Roman"/>
                      <w:b/>
                      <w:color w:val="000000"/>
                      <w:sz w:val="21"/>
                      <w:szCs w:val="21"/>
                    </w:rPr>
                  </w:pPr>
                  <w:r>
                    <w:rPr>
                      <w:rFonts w:ascii="Times New Roman" w:eastAsia="宋体" w:hAnsi="Times New Roman"/>
                      <w:b/>
                      <w:color w:val="000000"/>
                      <w:sz w:val="21"/>
                      <w:szCs w:val="21"/>
                    </w:rPr>
                    <w:t>落实情况</w:t>
                  </w:r>
                </w:p>
              </w:tc>
            </w:tr>
            <w:tr w:rsidR="000309C4" w14:paraId="29542D47" w14:textId="77777777">
              <w:trPr>
                <w:trHeight w:val="397"/>
                <w:jc w:val="center"/>
              </w:trPr>
              <w:tc>
                <w:tcPr>
                  <w:tcW w:w="7479" w:type="dxa"/>
                  <w:gridSpan w:val="2"/>
                  <w:vAlign w:val="center"/>
                </w:tcPr>
                <w:p w14:paraId="74EFFDB4"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一、我局批准《报告表》，原则同意你公司按照《报告表》中所列项目的地点、性质、规模、生产工艺和环境保护对策措施建设。项目总投资</w:t>
                  </w:r>
                  <w:r>
                    <w:rPr>
                      <w:rFonts w:ascii="Times New Roman" w:eastAsia="宋体" w:hAnsi="Times New Roman" w:hint="eastAsia"/>
                      <w:color w:val="000000"/>
                      <w:sz w:val="21"/>
                      <w:szCs w:val="21"/>
                    </w:rPr>
                    <w:t>100</w:t>
                  </w:r>
                  <w:r>
                    <w:rPr>
                      <w:rFonts w:ascii="Times New Roman" w:eastAsia="宋体" w:hAnsi="Times New Roman" w:hint="eastAsia"/>
                      <w:color w:val="000000"/>
                      <w:sz w:val="21"/>
                      <w:szCs w:val="21"/>
                    </w:rPr>
                    <w:t>万元，在新乡市新乡县新乡经济开发区新飞智能家电专业园</w:t>
                  </w:r>
                  <w:r>
                    <w:rPr>
                      <w:rFonts w:ascii="Times New Roman" w:eastAsia="宋体" w:hAnsi="Times New Roman" w:hint="eastAsia"/>
                      <w:color w:val="000000"/>
                      <w:sz w:val="21"/>
                      <w:szCs w:val="21"/>
                    </w:rPr>
                    <w:t>1</w:t>
                  </w:r>
                  <w:r>
                    <w:rPr>
                      <w:rFonts w:ascii="Times New Roman" w:eastAsia="宋体" w:hAnsi="Times New Roman" w:hint="eastAsia"/>
                      <w:color w:val="000000"/>
                      <w:sz w:val="21"/>
                      <w:szCs w:val="21"/>
                    </w:rPr>
                    <w:t>号厂房建设年产</w:t>
                  </w:r>
                  <w:r>
                    <w:rPr>
                      <w:rFonts w:ascii="Times New Roman" w:eastAsia="宋体" w:hAnsi="Times New Roman" w:hint="eastAsia"/>
                      <w:color w:val="000000"/>
                      <w:sz w:val="21"/>
                      <w:szCs w:val="21"/>
                    </w:rPr>
                    <w:t>1600</w:t>
                  </w:r>
                  <w:r>
                    <w:rPr>
                      <w:rFonts w:ascii="Times New Roman" w:eastAsia="宋体" w:hAnsi="Times New Roman" w:hint="eastAsia"/>
                      <w:color w:val="000000"/>
                      <w:sz w:val="21"/>
                      <w:szCs w:val="21"/>
                    </w:rPr>
                    <w:t>万只塑料制品项目。</w:t>
                  </w:r>
                </w:p>
              </w:tc>
              <w:tc>
                <w:tcPr>
                  <w:tcW w:w="1026" w:type="dxa"/>
                  <w:vAlign w:val="center"/>
                </w:tcPr>
                <w:p w14:paraId="35E4E5E4" w14:textId="77777777" w:rsidR="000309C4" w:rsidRDefault="00000000">
                  <w:pPr>
                    <w:tabs>
                      <w:tab w:val="left" w:pos="510"/>
                      <w:tab w:val="center" w:pos="1259"/>
                    </w:tabs>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r w:rsidR="000309C4" w14:paraId="3D4DC93B" w14:textId="77777777">
              <w:trPr>
                <w:trHeight w:val="397"/>
                <w:jc w:val="center"/>
              </w:trPr>
              <w:tc>
                <w:tcPr>
                  <w:tcW w:w="7479" w:type="dxa"/>
                  <w:gridSpan w:val="2"/>
                  <w:vAlign w:val="center"/>
                </w:tcPr>
                <w:p w14:paraId="1D59C148"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二、你公司应主动向社会公众公开经批准的《报告表》及项目建设情况，并接受相关方的咨询。</w:t>
                  </w:r>
                </w:p>
              </w:tc>
              <w:tc>
                <w:tcPr>
                  <w:tcW w:w="1026" w:type="dxa"/>
                  <w:vAlign w:val="center"/>
                </w:tcPr>
                <w:p w14:paraId="17589B62" w14:textId="77777777" w:rsidR="000309C4" w:rsidRDefault="00000000">
                  <w:pPr>
                    <w:tabs>
                      <w:tab w:val="left" w:pos="510"/>
                      <w:tab w:val="center" w:pos="1259"/>
                    </w:tabs>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r w:rsidR="000309C4" w14:paraId="6D6A24CB" w14:textId="77777777">
              <w:trPr>
                <w:trHeight w:val="397"/>
                <w:jc w:val="center"/>
              </w:trPr>
              <w:tc>
                <w:tcPr>
                  <w:tcW w:w="7479" w:type="dxa"/>
                  <w:gridSpan w:val="2"/>
                  <w:vAlign w:val="center"/>
                </w:tcPr>
                <w:p w14:paraId="6C2DB2F9"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三、你公司应全面落实《报告表》提出的各项环保对策措施及环保投资概算，确保各项环保设施与主体工程同时设计、同时施工、同时投入使用，确保各项污染物达标排放。</w:t>
                  </w:r>
                </w:p>
              </w:tc>
              <w:tc>
                <w:tcPr>
                  <w:tcW w:w="1026" w:type="dxa"/>
                  <w:vAlign w:val="center"/>
                </w:tcPr>
                <w:p w14:paraId="3037F2CB" w14:textId="77777777" w:rsidR="000309C4" w:rsidRDefault="00000000">
                  <w:pPr>
                    <w:tabs>
                      <w:tab w:val="left" w:pos="510"/>
                      <w:tab w:val="center" w:pos="1259"/>
                    </w:tabs>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r w:rsidR="000309C4" w14:paraId="5427FC12" w14:textId="77777777">
              <w:trPr>
                <w:trHeight w:val="397"/>
                <w:jc w:val="center"/>
              </w:trPr>
              <w:tc>
                <w:tcPr>
                  <w:tcW w:w="7479" w:type="dxa"/>
                  <w:gridSpan w:val="2"/>
                  <w:vAlign w:val="center"/>
                </w:tcPr>
                <w:p w14:paraId="1C1271CA"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（一）依据《报告表》和本批复文件，对建设项目建设过程中产生的废气、废水、噪声、固废等污染物采取相应的防治措施。</w:t>
                  </w:r>
                </w:p>
              </w:tc>
              <w:tc>
                <w:tcPr>
                  <w:tcW w:w="1026" w:type="dxa"/>
                  <w:vAlign w:val="center"/>
                </w:tcPr>
                <w:p w14:paraId="0AA4178C" w14:textId="77777777" w:rsidR="000309C4" w:rsidRDefault="00000000">
                  <w:pPr>
                    <w:tabs>
                      <w:tab w:val="left" w:pos="510"/>
                      <w:tab w:val="center" w:pos="1259"/>
                    </w:tabs>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r w:rsidR="000309C4" w14:paraId="4D077F2E" w14:textId="77777777">
              <w:trPr>
                <w:trHeight w:val="397"/>
                <w:jc w:val="center"/>
              </w:trPr>
              <w:tc>
                <w:tcPr>
                  <w:tcW w:w="672" w:type="dxa"/>
                  <w:vMerge w:val="restart"/>
                  <w:vAlign w:val="center"/>
                </w:tcPr>
                <w:p w14:paraId="1CFE30CF"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（二）项目运行时外排污</w:t>
                  </w:r>
                  <w:r>
                    <w:rPr>
                      <w:rFonts w:ascii="Times New Roman" w:eastAsia="宋体" w:hAnsi="Times New Roman" w:hint="eastAsia"/>
                      <w:color w:val="000000"/>
                      <w:sz w:val="21"/>
                      <w:szCs w:val="21"/>
                    </w:rPr>
                    <w:lastRenderedPageBreak/>
                    <w:t>染物应满足以下要求：</w:t>
                  </w:r>
                </w:p>
              </w:tc>
              <w:tc>
                <w:tcPr>
                  <w:tcW w:w="6807" w:type="dxa"/>
                  <w:vAlign w:val="center"/>
                </w:tcPr>
                <w:p w14:paraId="5EA328C0" w14:textId="77777777" w:rsidR="000309C4" w:rsidRDefault="00000000">
                  <w:pPr>
                    <w:spacing w:after="0"/>
                    <w:jc w:val="both"/>
                  </w:pPr>
                  <w:r>
                    <w:rPr>
                      <w:rFonts w:ascii="Times New Roman" w:eastAsia="宋体" w:hAnsi="Times New Roman" w:hint="eastAsia"/>
                      <w:color w:val="000000"/>
                      <w:sz w:val="21"/>
                      <w:szCs w:val="21"/>
                    </w:rPr>
                    <w:lastRenderedPageBreak/>
                    <w:t>1</w:t>
                  </w:r>
                  <w:r>
                    <w:rPr>
                      <w:rFonts w:ascii="Times New Roman" w:eastAsia="宋体" w:hAnsi="Times New Roman" w:hint="eastAsia"/>
                      <w:color w:val="000000"/>
                      <w:sz w:val="21"/>
                      <w:szCs w:val="21"/>
                    </w:rPr>
                    <w:t>、废气：注塑、吹塑、壶胚预热废气经负压管道收集</w:t>
                  </w:r>
                  <w:r>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活性炭吸附</w:t>
                  </w:r>
                  <w:r>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脱附</w:t>
                  </w:r>
                  <w:r>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催化燃烧工艺处理，尾气经不低于</w:t>
                  </w:r>
                  <w:r>
                    <w:rPr>
                      <w:rFonts w:ascii="Times New Roman" w:eastAsia="宋体" w:hAnsi="Times New Roman" w:hint="eastAsia"/>
                      <w:color w:val="000000"/>
                      <w:sz w:val="21"/>
                      <w:szCs w:val="21"/>
                    </w:rPr>
                    <w:t>15m</w:t>
                  </w:r>
                  <w:r>
                    <w:rPr>
                      <w:rFonts w:ascii="Times New Roman" w:eastAsia="宋体" w:hAnsi="Times New Roman" w:hint="eastAsia"/>
                      <w:color w:val="000000"/>
                      <w:sz w:val="21"/>
                      <w:szCs w:val="21"/>
                    </w:rPr>
                    <w:t>高排气筒排放，非甲烷总烃排放满足《合成树脂工业污染物排放标准》</w:t>
                  </w:r>
                  <w:proofErr w:type="gramStart"/>
                  <w:r>
                    <w:rPr>
                      <w:rFonts w:ascii="Times New Roman" w:eastAsia="宋体" w:hAnsi="Times New Roman" w:hint="eastAsia"/>
                      <w:color w:val="000000"/>
                      <w:sz w:val="21"/>
                      <w:szCs w:val="21"/>
                    </w:rPr>
                    <w:t>(GB31572-2015)</w:t>
                  </w:r>
                  <w:proofErr w:type="gramEnd"/>
                  <w:r>
                    <w:rPr>
                      <w:rFonts w:ascii="Times New Roman" w:eastAsia="宋体" w:hAnsi="Times New Roman" w:hint="eastAsia"/>
                      <w:color w:val="000000"/>
                      <w:sz w:val="21"/>
                      <w:szCs w:val="21"/>
                    </w:rPr>
                    <w:t>表</w:t>
                  </w:r>
                  <w:r>
                    <w:rPr>
                      <w:rFonts w:ascii="Times New Roman" w:eastAsia="宋体" w:hAnsi="Times New Roman" w:hint="eastAsia"/>
                      <w:color w:val="000000"/>
                      <w:sz w:val="21"/>
                      <w:szCs w:val="21"/>
                    </w:rPr>
                    <w:t>5</w:t>
                  </w:r>
                  <w:r>
                    <w:rPr>
                      <w:rFonts w:ascii="Times New Roman" w:eastAsia="宋体" w:hAnsi="Times New Roman" w:hint="eastAsia"/>
                      <w:color w:val="000000"/>
                      <w:sz w:val="21"/>
                      <w:szCs w:val="21"/>
                    </w:rPr>
                    <w:t>非甲烷总烃</w:t>
                  </w:r>
                  <w:r>
                    <w:rPr>
                      <w:rFonts w:ascii="Times New Roman" w:eastAsia="宋体" w:hAnsi="Times New Roman" w:hint="eastAsia"/>
                      <w:color w:val="000000"/>
                      <w:sz w:val="21"/>
                      <w:szCs w:val="21"/>
                    </w:rPr>
                    <w:t>60mg/m</w:t>
                  </w:r>
                  <w:r>
                    <w:rPr>
                      <w:rFonts w:ascii="Times New Roman" w:eastAsia="宋体" w:hAnsi="Times New Roman" w:hint="eastAsia"/>
                      <w:color w:val="000000"/>
                      <w:sz w:val="21"/>
                      <w:szCs w:val="21"/>
                      <w:vertAlign w:val="superscript"/>
                    </w:rPr>
                    <w:t>3</w:t>
                  </w:r>
                  <w:r>
                    <w:rPr>
                      <w:rFonts w:ascii="Times New Roman" w:eastAsia="宋体" w:hAnsi="Times New Roman" w:hint="eastAsia"/>
                      <w:color w:val="000000"/>
                      <w:sz w:val="21"/>
                      <w:szCs w:val="21"/>
                    </w:rPr>
                    <w:t>的限值要求，同时满足《河南省重污染天气重点行业应急减排措施制定技术指南》</w:t>
                  </w:r>
                  <w:proofErr w:type="gramStart"/>
                  <w:r>
                    <w:rPr>
                      <w:rFonts w:ascii="Times New Roman" w:eastAsia="宋体" w:hAnsi="Times New Roman" w:hint="eastAsia"/>
                      <w:color w:val="000000"/>
                      <w:sz w:val="21"/>
                      <w:szCs w:val="21"/>
                    </w:rPr>
                    <w:t>(2021</w:t>
                  </w:r>
                  <w:r>
                    <w:rPr>
                      <w:rFonts w:ascii="Times New Roman" w:eastAsia="宋体" w:hAnsi="Times New Roman" w:hint="eastAsia"/>
                      <w:color w:val="000000"/>
                      <w:sz w:val="21"/>
                      <w:szCs w:val="21"/>
                    </w:rPr>
                    <w:t>年修订版</w:t>
                  </w:r>
                  <w:r>
                    <w:rPr>
                      <w:rFonts w:ascii="Times New Roman" w:eastAsia="宋体" w:hAnsi="Times New Roman" w:hint="eastAsia"/>
                      <w:color w:val="000000"/>
                      <w:sz w:val="21"/>
                      <w:szCs w:val="21"/>
                    </w:rPr>
                    <w:t>)</w:t>
                  </w:r>
                  <w:proofErr w:type="gramEnd"/>
                  <w:r>
                    <w:rPr>
                      <w:rFonts w:ascii="Times New Roman" w:eastAsia="宋体" w:hAnsi="Times New Roman" w:hint="eastAsia"/>
                      <w:color w:val="000000"/>
                      <w:sz w:val="21"/>
                      <w:szCs w:val="21"/>
                    </w:rPr>
                    <w:t>A</w:t>
                  </w:r>
                  <w:r>
                    <w:rPr>
                      <w:rFonts w:ascii="Times New Roman" w:eastAsia="宋体" w:hAnsi="Times New Roman" w:hint="eastAsia"/>
                      <w:color w:val="000000"/>
                      <w:sz w:val="21"/>
                      <w:szCs w:val="21"/>
                    </w:rPr>
                    <w:t>级企业非甲烷总烃</w:t>
                  </w:r>
                  <w:r>
                    <w:rPr>
                      <w:rFonts w:ascii="Times New Roman" w:eastAsia="宋体" w:hAnsi="Times New Roman" w:hint="eastAsia"/>
                      <w:color w:val="000000"/>
                      <w:sz w:val="21"/>
                      <w:szCs w:val="21"/>
                    </w:rPr>
                    <w:t>10/m</w:t>
                  </w:r>
                  <w:r>
                    <w:rPr>
                      <w:rFonts w:ascii="Times New Roman" w:eastAsia="宋体" w:hAnsi="Times New Roman" w:hint="eastAsia"/>
                      <w:color w:val="000000"/>
                      <w:sz w:val="21"/>
                      <w:szCs w:val="21"/>
                      <w:vertAlign w:val="superscript"/>
                    </w:rPr>
                    <w:t>3</w:t>
                  </w:r>
                  <w:r>
                    <w:rPr>
                      <w:rFonts w:ascii="Times New Roman" w:eastAsia="宋体" w:hAnsi="Times New Roman" w:hint="eastAsia"/>
                      <w:color w:val="000000"/>
                      <w:sz w:val="21"/>
                      <w:szCs w:val="21"/>
                    </w:rPr>
                    <w:t>的限值要求。</w:t>
                  </w:r>
                </w:p>
                <w:p w14:paraId="345F2664"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lastRenderedPageBreak/>
                    <w:t>严格按照环评要求及</w:t>
                  </w:r>
                  <w:r>
                    <w:rPr>
                      <w:rFonts w:ascii="Times New Roman" w:eastAsia="宋体" w:hAnsi="Times New Roman" w:hint="eastAsia"/>
                      <w:color w:val="000000"/>
                      <w:sz w:val="21"/>
                      <w:szCs w:val="21"/>
                    </w:rPr>
                    <w:t>A</w:t>
                  </w:r>
                  <w:r>
                    <w:rPr>
                      <w:rFonts w:ascii="Times New Roman" w:eastAsia="宋体" w:hAnsi="Times New Roman" w:hint="eastAsia"/>
                      <w:color w:val="000000"/>
                      <w:sz w:val="21"/>
                      <w:szCs w:val="21"/>
                    </w:rPr>
                    <w:t>级绩效要求全过程控制废气无组织排放。厂界非甲烷总烃浓度满足《关于全省开展工业企业挥发性有机物专项治理工作中排放建议值的通知》</w:t>
                  </w:r>
                  <w:proofErr w:type="gramStart"/>
                  <w:r>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豫</w:t>
                  </w:r>
                  <w:proofErr w:type="gramEnd"/>
                  <w:r>
                    <w:rPr>
                      <w:rFonts w:ascii="Times New Roman" w:eastAsia="宋体" w:hAnsi="Times New Roman" w:hint="eastAsia"/>
                      <w:color w:val="000000"/>
                      <w:sz w:val="21"/>
                      <w:szCs w:val="21"/>
                    </w:rPr>
                    <w:t>环攻坚办</w:t>
                  </w:r>
                  <w:r>
                    <w:rPr>
                      <w:rFonts w:ascii="Times New Roman" w:eastAsia="宋体" w:hAnsi="Times New Roman" w:hint="eastAsia"/>
                      <w:color w:val="000000"/>
                      <w:sz w:val="21"/>
                      <w:szCs w:val="21"/>
                    </w:rPr>
                    <w:t>[2017</w:t>
                  </w:r>
                  <w:proofErr w:type="gramStart"/>
                  <w:r>
                    <w:rPr>
                      <w:rFonts w:ascii="Times New Roman" w:eastAsia="宋体" w:hAnsi="Times New Roman" w:hint="eastAsia"/>
                      <w:color w:val="000000"/>
                      <w:sz w:val="21"/>
                      <w:szCs w:val="21"/>
                    </w:rPr>
                    <w:t>] 162</w:t>
                  </w:r>
                  <w:r>
                    <w:rPr>
                      <w:rFonts w:ascii="Times New Roman" w:eastAsia="宋体" w:hAnsi="Times New Roman" w:hint="eastAsia"/>
                      <w:color w:val="000000"/>
                      <w:sz w:val="21"/>
                      <w:szCs w:val="21"/>
                    </w:rPr>
                    <w:t>号</w:t>
                  </w:r>
                  <w:r>
                    <w:rPr>
                      <w:rFonts w:ascii="Times New Roman" w:eastAsia="宋体" w:hAnsi="Times New Roman" w:hint="eastAsia"/>
                      <w:color w:val="000000"/>
                      <w:sz w:val="21"/>
                      <w:szCs w:val="21"/>
                    </w:rPr>
                    <w:t>)</w:t>
                  </w:r>
                  <w:proofErr w:type="gramEnd"/>
                  <w:r>
                    <w:rPr>
                      <w:rFonts w:ascii="Times New Roman" w:eastAsia="宋体" w:hAnsi="Times New Roman" w:hint="eastAsia"/>
                      <w:color w:val="000000"/>
                      <w:sz w:val="21"/>
                      <w:szCs w:val="21"/>
                    </w:rPr>
                    <w:t>其他行业</w:t>
                  </w:r>
                  <w:r>
                    <w:rPr>
                      <w:rFonts w:ascii="Times New Roman" w:eastAsia="宋体" w:hAnsi="Times New Roman" w:hint="eastAsia"/>
                      <w:color w:val="000000"/>
                      <w:sz w:val="21"/>
                      <w:szCs w:val="21"/>
                    </w:rPr>
                    <w:t>2.0mg/m</w:t>
                  </w:r>
                  <w:r>
                    <w:rPr>
                      <w:rFonts w:ascii="Times New Roman" w:eastAsia="宋体" w:hAnsi="Times New Roman" w:hint="eastAsia"/>
                      <w:color w:val="000000"/>
                      <w:sz w:val="21"/>
                      <w:szCs w:val="21"/>
                      <w:vertAlign w:val="superscript"/>
                    </w:rPr>
                    <w:t>3</w:t>
                  </w:r>
                  <w:r>
                    <w:rPr>
                      <w:rFonts w:ascii="Times New Roman" w:eastAsia="宋体" w:hAnsi="Times New Roman" w:hint="eastAsia"/>
                      <w:color w:val="000000"/>
                      <w:sz w:val="21"/>
                      <w:szCs w:val="21"/>
                    </w:rPr>
                    <w:t>的要求。</w:t>
                  </w:r>
                </w:p>
              </w:tc>
              <w:tc>
                <w:tcPr>
                  <w:tcW w:w="1026" w:type="dxa"/>
                  <w:vAlign w:val="center"/>
                </w:tcPr>
                <w:p w14:paraId="41509F99" w14:textId="77777777" w:rsidR="000309C4" w:rsidRDefault="00000000">
                  <w:pPr>
                    <w:tabs>
                      <w:tab w:val="left" w:pos="510"/>
                      <w:tab w:val="center" w:pos="1259"/>
                    </w:tabs>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lastRenderedPageBreak/>
                    <w:t>已落实</w:t>
                  </w:r>
                </w:p>
              </w:tc>
            </w:tr>
            <w:tr w:rsidR="000309C4" w14:paraId="4D6F9385" w14:textId="77777777">
              <w:trPr>
                <w:trHeight w:val="397"/>
                <w:jc w:val="center"/>
              </w:trPr>
              <w:tc>
                <w:tcPr>
                  <w:tcW w:w="672" w:type="dxa"/>
                  <w:vMerge/>
                  <w:vAlign w:val="center"/>
                </w:tcPr>
                <w:p w14:paraId="33A6F64E" w14:textId="77777777" w:rsidR="000309C4" w:rsidRDefault="000309C4">
                  <w:pPr>
                    <w:spacing w:after="0"/>
                    <w:jc w:val="both"/>
                    <w:rPr>
                      <w:rFonts w:ascii="Times New Roman" w:eastAsia="宋体" w:hAnsi="Times New Roman"/>
                      <w:color w:val="000000"/>
                      <w:sz w:val="21"/>
                      <w:szCs w:val="21"/>
                    </w:rPr>
                  </w:pPr>
                </w:p>
              </w:tc>
              <w:tc>
                <w:tcPr>
                  <w:tcW w:w="6807" w:type="dxa"/>
                  <w:vAlign w:val="center"/>
                </w:tcPr>
                <w:p w14:paraId="2743EC13"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2</w:t>
                  </w:r>
                  <w:r>
                    <w:rPr>
                      <w:rFonts w:ascii="Times New Roman" w:eastAsia="宋体" w:hAnsi="Times New Roman" w:hint="eastAsia"/>
                      <w:color w:val="000000"/>
                      <w:sz w:val="21"/>
                      <w:szCs w:val="21"/>
                    </w:rPr>
                    <w:t>、废水：生活污水经化粪池处理后与循环冷却废水一起通过市政管网排入新乡县综合污水处理厂处理，纳管水质满足《污水排入城镇下水道水质标准》</w:t>
                  </w:r>
                  <w:proofErr w:type="gramStart"/>
                  <w:r>
                    <w:rPr>
                      <w:rFonts w:ascii="Times New Roman" w:eastAsia="宋体" w:hAnsi="Times New Roman" w:hint="eastAsia"/>
                      <w:color w:val="000000"/>
                      <w:sz w:val="21"/>
                      <w:szCs w:val="21"/>
                    </w:rPr>
                    <w:t>(GBT31962-2015)</w:t>
                  </w:r>
                  <w:proofErr w:type="gramEnd"/>
                  <w:r>
                    <w:rPr>
                      <w:rFonts w:ascii="Times New Roman" w:eastAsia="宋体" w:hAnsi="Times New Roman" w:hint="eastAsia"/>
                      <w:color w:val="000000"/>
                      <w:sz w:val="21"/>
                      <w:szCs w:val="21"/>
                    </w:rPr>
                    <w:t>C</w:t>
                  </w:r>
                  <w:r>
                    <w:rPr>
                      <w:rFonts w:ascii="Times New Roman" w:eastAsia="宋体" w:hAnsi="Times New Roman" w:hint="eastAsia"/>
                      <w:color w:val="000000"/>
                      <w:sz w:val="21"/>
                      <w:szCs w:val="21"/>
                    </w:rPr>
                    <w:t>级及新乡县综合污水处理厂收水标准。</w:t>
                  </w:r>
                </w:p>
              </w:tc>
              <w:tc>
                <w:tcPr>
                  <w:tcW w:w="1026" w:type="dxa"/>
                  <w:vAlign w:val="center"/>
                </w:tcPr>
                <w:p w14:paraId="73C4514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已落实</w:t>
                  </w:r>
                </w:p>
              </w:tc>
            </w:tr>
            <w:tr w:rsidR="000309C4" w14:paraId="2CFD9CE0" w14:textId="77777777">
              <w:trPr>
                <w:trHeight w:val="397"/>
                <w:jc w:val="center"/>
              </w:trPr>
              <w:tc>
                <w:tcPr>
                  <w:tcW w:w="672" w:type="dxa"/>
                  <w:vMerge/>
                  <w:vAlign w:val="center"/>
                </w:tcPr>
                <w:p w14:paraId="4C7B3719" w14:textId="77777777" w:rsidR="000309C4" w:rsidRDefault="000309C4">
                  <w:pPr>
                    <w:spacing w:after="0"/>
                    <w:jc w:val="both"/>
                    <w:rPr>
                      <w:rFonts w:ascii="Times New Roman" w:eastAsia="宋体" w:hAnsi="Times New Roman"/>
                      <w:color w:val="000000"/>
                      <w:sz w:val="21"/>
                      <w:szCs w:val="21"/>
                    </w:rPr>
                  </w:pPr>
                </w:p>
              </w:tc>
              <w:tc>
                <w:tcPr>
                  <w:tcW w:w="6807" w:type="dxa"/>
                  <w:vAlign w:val="center"/>
                </w:tcPr>
                <w:p w14:paraId="2DFD957F" w14:textId="77777777" w:rsidR="000309C4" w:rsidRDefault="00000000">
                  <w:pPr>
                    <w:pStyle w:val="1"/>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3</w:t>
                  </w:r>
                  <w:r>
                    <w:rPr>
                      <w:rFonts w:ascii="Times New Roman" w:eastAsia="宋体" w:hAnsi="Times New Roman" w:hint="eastAsia"/>
                      <w:color w:val="000000"/>
                      <w:sz w:val="21"/>
                      <w:szCs w:val="21"/>
                    </w:rPr>
                    <w:t>、噪声：设备运行噪声采取厂房密闭隔声、距离衰减等措施，厂界噪声值须满足《工业企业厂界环境噪声排放标准》</w:t>
                  </w:r>
                  <w:proofErr w:type="gramStart"/>
                  <w:r>
                    <w:rPr>
                      <w:rFonts w:ascii="Times New Roman" w:eastAsia="宋体" w:hAnsi="Times New Roman" w:hint="eastAsia"/>
                      <w:color w:val="000000"/>
                      <w:sz w:val="21"/>
                      <w:szCs w:val="21"/>
                    </w:rPr>
                    <w:t>(GB12348-2008)</w:t>
                  </w:r>
                  <w:proofErr w:type="gramEnd"/>
                  <w:r>
                    <w:rPr>
                      <w:rFonts w:ascii="Times New Roman" w:eastAsia="宋体" w:hAnsi="Times New Roman" w:hint="eastAsia"/>
                      <w:color w:val="000000"/>
                      <w:sz w:val="21"/>
                      <w:szCs w:val="21"/>
                    </w:rPr>
                    <w:t xml:space="preserve"> 3</w:t>
                  </w:r>
                  <w:r>
                    <w:rPr>
                      <w:rFonts w:ascii="Times New Roman" w:eastAsia="宋体" w:hAnsi="Times New Roman" w:hint="eastAsia"/>
                      <w:color w:val="000000"/>
                      <w:sz w:val="21"/>
                      <w:szCs w:val="21"/>
                    </w:rPr>
                    <w:t>类标准要求。</w:t>
                  </w:r>
                </w:p>
              </w:tc>
              <w:tc>
                <w:tcPr>
                  <w:tcW w:w="1026" w:type="dxa"/>
                  <w:vAlign w:val="center"/>
                </w:tcPr>
                <w:p w14:paraId="745CF3B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r w:rsidR="000309C4" w14:paraId="3AAE9DF1" w14:textId="77777777">
              <w:trPr>
                <w:trHeight w:val="397"/>
                <w:jc w:val="center"/>
              </w:trPr>
              <w:tc>
                <w:tcPr>
                  <w:tcW w:w="672" w:type="dxa"/>
                  <w:vMerge/>
                  <w:vAlign w:val="center"/>
                </w:tcPr>
                <w:p w14:paraId="1878139F" w14:textId="77777777" w:rsidR="000309C4" w:rsidRDefault="000309C4">
                  <w:pPr>
                    <w:spacing w:after="0"/>
                    <w:jc w:val="both"/>
                    <w:rPr>
                      <w:rFonts w:ascii="Times New Roman" w:eastAsia="宋体" w:hAnsi="Times New Roman"/>
                      <w:color w:val="000000"/>
                      <w:sz w:val="21"/>
                      <w:szCs w:val="21"/>
                    </w:rPr>
                  </w:pPr>
                </w:p>
              </w:tc>
              <w:tc>
                <w:tcPr>
                  <w:tcW w:w="6807" w:type="dxa"/>
                  <w:vAlign w:val="center"/>
                </w:tcPr>
                <w:p w14:paraId="519570DC"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4</w:t>
                  </w:r>
                  <w:r>
                    <w:rPr>
                      <w:rFonts w:ascii="Times New Roman" w:eastAsia="宋体" w:hAnsi="Times New Roman" w:hint="eastAsia"/>
                      <w:color w:val="000000"/>
                      <w:sz w:val="21"/>
                      <w:szCs w:val="21"/>
                    </w:rPr>
                    <w:t>、固废：按照环评提出的措施妥善处置生产过程中产生的各种固废，一般固废临时贮存按《一般工业固体废物贮存和填埋污染控制标准》</w:t>
                  </w:r>
                  <w:proofErr w:type="gramStart"/>
                  <w:r>
                    <w:rPr>
                      <w:rFonts w:ascii="Times New Roman" w:eastAsia="宋体" w:hAnsi="Times New Roman" w:hint="eastAsia"/>
                      <w:color w:val="000000"/>
                      <w:sz w:val="21"/>
                      <w:szCs w:val="21"/>
                    </w:rPr>
                    <w:t>(GB18599-2020)</w:t>
                  </w:r>
                  <w:proofErr w:type="gramEnd"/>
                  <w:r>
                    <w:rPr>
                      <w:rFonts w:ascii="Times New Roman" w:eastAsia="宋体" w:hAnsi="Times New Roman" w:hint="eastAsia"/>
                      <w:color w:val="000000"/>
                      <w:sz w:val="21"/>
                      <w:szCs w:val="21"/>
                    </w:rPr>
                    <w:t>控制、危险废物临时贮存按《危险废物贮存污染控制标准》</w:t>
                  </w:r>
                  <w:proofErr w:type="gramStart"/>
                  <w:r>
                    <w:rPr>
                      <w:rFonts w:ascii="Times New Roman" w:eastAsia="宋体" w:hAnsi="Times New Roman" w:hint="eastAsia"/>
                      <w:color w:val="000000"/>
                      <w:sz w:val="21"/>
                      <w:szCs w:val="21"/>
                    </w:rPr>
                    <w:t>(GB18597-2001)</w:t>
                  </w:r>
                  <w:proofErr w:type="gramEnd"/>
                  <w:r>
                    <w:rPr>
                      <w:rFonts w:ascii="Times New Roman" w:eastAsia="宋体" w:hAnsi="Times New Roman" w:hint="eastAsia"/>
                      <w:color w:val="000000"/>
                      <w:sz w:val="21"/>
                      <w:szCs w:val="21"/>
                    </w:rPr>
                    <w:t>及</w:t>
                  </w:r>
                  <w:r>
                    <w:rPr>
                      <w:rFonts w:ascii="Times New Roman" w:eastAsia="宋体" w:hAnsi="Times New Roman" w:hint="eastAsia"/>
                      <w:color w:val="000000"/>
                      <w:sz w:val="21"/>
                      <w:szCs w:val="21"/>
                    </w:rPr>
                    <w:t>2013</w:t>
                  </w:r>
                  <w:r>
                    <w:rPr>
                      <w:rFonts w:ascii="Times New Roman" w:eastAsia="宋体" w:hAnsi="Times New Roman" w:hint="eastAsia"/>
                      <w:color w:val="000000"/>
                      <w:sz w:val="21"/>
                      <w:szCs w:val="21"/>
                    </w:rPr>
                    <w:t>年修改单进行控制。</w:t>
                  </w:r>
                </w:p>
              </w:tc>
              <w:tc>
                <w:tcPr>
                  <w:tcW w:w="1026" w:type="dxa"/>
                  <w:vAlign w:val="center"/>
                </w:tcPr>
                <w:p w14:paraId="6D17874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已落实</w:t>
                  </w:r>
                </w:p>
              </w:tc>
            </w:tr>
            <w:tr w:rsidR="000309C4" w14:paraId="7218F533" w14:textId="77777777">
              <w:trPr>
                <w:trHeight w:val="397"/>
                <w:jc w:val="center"/>
              </w:trPr>
              <w:tc>
                <w:tcPr>
                  <w:tcW w:w="7479" w:type="dxa"/>
                  <w:gridSpan w:val="2"/>
                  <w:vAlign w:val="center"/>
                </w:tcPr>
                <w:p w14:paraId="57EE01E3"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四、污染物排放总量：本项目建成后，全厂污染物排放总量控制指标为：</w:t>
                  </w:r>
                  <w:r>
                    <w:rPr>
                      <w:rFonts w:ascii="Times New Roman" w:eastAsia="宋体" w:hAnsi="Times New Roman" w:hint="eastAsia"/>
                      <w:color w:val="000000"/>
                      <w:sz w:val="21"/>
                      <w:szCs w:val="21"/>
                    </w:rPr>
                    <w:t>COD0.007t/a</w:t>
                  </w:r>
                  <w:r>
                    <w:rPr>
                      <w:rFonts w:ascii="Times New Roman" w:eastAsia="宋体" w:hAnsi="Times New Roman" w:hint="eastAsia"/>
                      <w:color w:val="000000"/>
                      <w:sz w:val="21"/>
                      <w:szCs w:val="21"/>
                    </w:rPr>
                    <w:t>、</w:t>
                  </w:r>
                  <w:proofErr w:type="gramStart"/>
                  <w:r>
                    <w:rPr>
                      <w:rFonts w:ascii="Times New Roman" w:eastAsia="宋体" w:hAnsi="Times New Roman" w:hint="eastAsia"/>
                      <w:color w:val="000000"/>
                      <w:sz w:val="21"/>
                      <w:szCs w:val="21"/>
                    </w:rPr>
                    <w:t>氨氮</w:t>
                  </w:r>
                  <w:r>
                    <w:rPr>
                      <w:rFonts w:ascii="Times New Roman" w:eastAsia="宋体" w:hAnsi="Times New Roman" w:hint="eastAsia"/>
                      <w:color w:val="000000"/>
                      <w:sz w:val="21"/>
                      <w:szCs w:val="21"/>
                    </w:rPr>
                    <w:t xml:space="preserve"> 0</w:t>
                  </w:r>
                  <w:proofErr w:type="gramEnd"/>
                  <w:r>
                    <w:rPr>
                      <w:rFonts w:ascii="Times New Roman" w:eastAsia="宋体" w:hAnsi="Times New Roman" w:hint="eastAsia"/>
                      <w:color w:val="000000"/>
                      <w:sz w:val="21"/>
                      <w:szCs w:val="21"/>
                    </w:rPr>
                    <w:t>. 0003t/a</w:t>
                  </w:r>
                  <w:r>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VOCs0.6953t/a</w:t>
                  </w:r>
                  <w:r>
                    <w:rPr>
                      <w:rFonts w:ascii="Times New Roman" w:eastAsia="宋体" w:hAnsi="Times New Roman" w:hint="eastAsia"/>
                      <w:color w:val="000000"/>
                      <w:sz w:val="21"/>
                      <w:szCs w:val="21"/>
                    </w:rPr>
                    <w:t>。</w:t>
                  </w:r>
                </w:p>
              </w:tc>
              <w:tc>
                <w:tcPr>
                  <w:tcW w:w="1026" w:type="dxa"/>
                  <w:vAlign w:val="center"/>
                </w:tcPr>
                <w:p w14:paraId="60CB4B6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r w:rsidR="000309C4" w14:paraId="5CF0FBB6" w14:textId="77777777">
              <w:trPr>
                <w:trHeight w:val="397"/>
                <w:jc w:val="center"/>
              </w:trPr>
              <w:tc>
                <w:tcPr>
                  <w:tcW w:w="7479" w:type="dxa"/>
                  <w:gridSpan w:val="2"/>
                  <w:vAlign w:val="center"/>
                </w:tcPr>
                <w:p w14:paraId="4283A19C"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五、按照国家、省、市、县有关规定设置规范的污染物排放口，安装用电量监控系统、视频监控设施等并按要求与环保部门监控平台联网。</w:t>
                  </w:r>
                </w:p>
              </w:tc>
              <w:tc>
                <w:tcPr>
                  <w:tcW w:w="1026" w:type="dxa"/>
                  <w:vAlign w:val="center"/>
                </w:tcPr>
                <w:p w14:paraId="4EDBAFB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已落实</w:t>
                  </w:r>
                </w:p>
              </w:tc>
            </w:tr>
            <w:tr w:rsidR="000309C4" w14:paraId="31135746" w14:textId="77777777">
              <w:trPr>
                <w:trHeight w:val="397"/>
                <w:jc w:val="center"/>
              </w:trPr>
              <w:tc>
                <w:tcPr>
                  <w:tcW w:w="7479" w:type="dxa"/>
                  <w:gridSpan w:val="2"/>
                  <w:vAlign w:val="center"/>
                </w:tcPr>
                <w:p w14:paraId="23F5551A"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六、项目建成后，按照生态环境部《固定污染源排污许可分类管理名录》管理类别规定，在启动生产设施或者发生实际排污之前申领排污许可证或者填报排污登记表，并按规定程序和要求进行环境保护竣工验收。</w:t>
                  </w:r>
                </w:p>
              </w:tc>
              <w:tc>
                <w:tcPr>
                  <w:tcW w:w="1026" w:type="dxa"/>
                  <w:vAlign w:val="center"/>
                </w:tcPr>
                <w:p w14:paraId="15CE941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r w:rsidR="000309C4" w14:paraId="5DB96826" w14:textId="77777777">
              <w:trPr>
                <w:trHeight w:val="397"/>
                <w:jc w:val="center"/>
              </w:trPr>
              <w:tc>
                <w:tcPr>
                  <w:tcW w:w="7479" w:type="dxa"/>
                  <w:gridSpan w:val="2"/>
                  <w:vAlign w:val="center"/>
                </w:tcPr>
                <w:p w14:paraId="4E07DF03"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七、本批复下达之日起</w:t>
                  </w:r>
                  <w:r>
                    <w:rPr>
                      <w:rFonts w:ascii="Times New Roman" w:eastAsia="宋体" w:hAnsi="Times New Roman" w:hint="eastAsia"/>
                      <w:color w:val="000000"/>
                      <w:sz w:val="21"/>
                      <w:szCs w:val="21"/>
                    </w:rPr>
                    <w:t>5</w:t>
                  </w:r>
                  <w:r>
                    <w:rPr>
                      <w:rFonts w:ascii="Times New Roman" w:eastAsia="宋体" w:hAnsi="Times New Roman" w:hint="eastAsia"/>
                      <w:color w:val="000000"/>
                      <w:sz w:val="21"/>
                      <w:szCs w:val="21"/>
                    </w:rPr>
                    <w:t>年内有效。项目的性质、规模、地点、采用的生产工艺或者污染防治措施发生重大变化的，应当重新报批项目的环境影响评价文件。如该项目逾期方开工建设，其环境影响报告表应报我局重新审核。</w:t>
                  </w:r>
                </w:p>
              </w:tc>
              <w:tc>
                <w:tcPr>
                  <w:tcW w:w="1026" w:type="dxa"/>
                  <w:vAlign w:val="center"/>
                </w:tcPr>
                <w:p w14:paraId="1F0353FA" w14:textId="77777777" w:rsidR="000309C4" w:rsidRDefault="00000000">
                  <w:pPr>
                    <w:tabs>
                      <w:tab w:val="left" w:pos="510"/>
                      <w:tab w:val="center" w:pos="1259"/>
                    </w:tabs>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已落实</w:t>
                  </w:r>
                </w:p>
              </w:tc>
            </w:tr>
            <w:tr w:rsidR="000309C4" w14:paraId="71DEBFED" w14:textId="77777777">
              <w:trPr>
                <w:trHeight w:val="397"/>
                <w:jc w:val="center"/>
              </w:trPr>
              <w:tc>
                <w:tcPr>
                  <w:tcW w:w="7479" w:type="dxa"/>
                  <w:gridSpan w:val="2"/>
                  <w:vAlign w:val="center"/>
                </w:tcPr>
                <w:p w14:paraId="2CDD5AD7" w14:textId="77777777" w:rsidR="000309C4" w:rsidRDefault="00000000">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八、如果今后国家或我省颁布新的标准，届时你公司应按新标准执行。</w:t>
                  </w:r>
                </w:p>
              </w:tc>
              <w:tc>
                <w:tcPr>
                  <w:tcW w:w="1026" w:type="dxa"/>
                  <w:vAlign w:val="center"/>
                </w:tcPr>
                <w:p w14:paraId="42F2A633" w14:textId="77777777" w:rsidR="000309C4" w:rsidRDefault="00000000">
                  <w:pPr>
                    <w:tabs>
                      <w:tab w:val="left" w:pos="510"/>
                      <w:tab w:val="center" w:pos="1259"/>
                    </w:tabs>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已落实</w:t>
                  </w:r>
                </w:p>
              </w:tc>
            </w:tr>
          </w:tbl>
          <w:p w14:paraId="0975D94B" w14:textId="77777777" w:rsidR="000309C4" w:rsidRDefault="000309C4">
            <w:pPr>
              <w:spacing w:after="0"/>
              <w:rPr>
                <w:rFonts w:ascii="Times New Roman" w:eastAsia="仿宋_GB2312" w:hAnsi="Times New Roman"/>
                <w:color w:val="000000"/>
                <w:sz w:val="24"/>
                <w:szCs w:val="24"/>
                <w:highlight w:val="yellow"/>
              </w:rPr>
            </w:pPr>
          </w:p>
          <w:p w14:paraId="091DBED5" w14:textId="77777777" w:rsidR="000309C4" w:rsidRDefault="000309C4">
            <w:pPr>
              <w:rPr>
                <w:highlight w:val="yellow"/>
              </w:rPr>
            </w:pPr>
          </w:p>
          <w:p w14:paraId="552EA7C7" w14:textId="77777777" w:rsidR="000309C4" w:rsidRDefault="000309C4">
            <w:pPr>
              <w:pStyle w:val="1"/>
              <w:rPr>
                <w:highlight w:val="yellow"/>
              </w:rPr>
            </w:pPr>
          </w:p>
        </w:tc>
      </w:tr>
    </w:tbl>
    <w:p w14:paraId="3A48CD8F" w14:textId="77777777" w:rsidR="000309C4" w:rsidRDefault="000309C4">
      <w:pPr>
        <w:rPr>
          <w:rFonts w:ascii="Times New Roman" w:eastAsia="华文仿宋" w:hAnsi="Times New Roman"/>
          <w:b/>
          <w:bCs/>
          <w:color w:val="000000"/>
          <w:sz w:val="24"/>
          <w:szCs w:val="24"/>
          <w:highlight w:val="yellow"/>
        </w:rPr>
        <w:sectPr w:rsidR="000309C4">
          <w:pgSz w:w="11906" w:h="16838"/>
          <w:pgMar w:top="1440" w:right="1701" w:bottom="1440" w:left="1757" w:header="850" w:footer="992" w:gutter="0"/>
          <w:cols w:space="0"/>
          <w:docGrid w:type="lines" w:linePitch="317"/>
        </w:sectPr>
      </w:pPr>
    </w:p>
    <w:p w14:paraId="1602C3CA" w14:textId="77777777" w:rsidR="000309C4" w:rsidRDefault="00000000">
      <w:pPr>
        <w:spacing w:after="0" w:line="440" w:lineRule="exact"/>
        <w:rPr>
          <w:rFonts w:ascii="Times New Roman" w:eastAsia="仿宋_GB2312" w:hAnsi="Times New Roman"/>
          <w:b/>
          <w:color w:val="000000"/>
          <w:sz w:val="24"/>
          <w:szCs w:val="24"/>
        </w:rPr>
      </w:pPr>
      <w:r>
        <w:rPr>
          <w:rFonts w:ascii="Times New Roman" w:eastAsia="仿宋_GB2312" w:hAnsi="Times New Roman"/>
          <w:b/>
          <w:color w:val="000000"/>
          <w:sz w:val="24"/>
          <w:szCs w:val="24"/>
        </w:rPr>
        <w:lastRenderedPageBreak/>
        <w:t>表五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309C4" w14:paraId="06324D0C" w14:textId="77777777">
        <w:tc>
          <w:tcPr>
            <w:tcW w:w="8522" w:type="dxa"/>
          </w:tcPr>
          <w:p w14:paraId="031DD1E3" w14:textId="77777777" w:rsidR="000309C4" w:rsidRDefault="00000000">
            <w:pPr>
              <w:spacing w:after="0" w:line="440" w:lineRule="exact"/>
              <w:jc w:val="both"/>
              <w:rPr>
                <w:rFonts w:ascii="Times New Roman" w:eastAsia="宋体" w:hAnsi="Times New Roman"/>
                <w:color w:val="000000"/>
                <w:sz w:val="24"/>
                <w:szCs w:val="24"/>
              </w:rPr>
            </w:pPr>
            <w:r>
              <w:rPr>
                <w:rFonts w:ascii="Times New Roman" w:eastAsia="宋体" w:hAnsi="Times New Roman"/>
                <w:color w:val="000000"/>
                <w:sz w:val="24"/>
                <w:szCs w:val="24"/>
              </w:rPr>
              <w:t>验收检测质量保证及质量控制：</w:t>
            </w:r>
          </w:p>
          <w:p w14:paraId="2A09991B" w14:textId="77777777" w:rsidR="000309C4" w:rsidRDefault="00000000">
            <w:pPr>
              <w:widowControl w:val="0"/>
              <w:adjustRightInd/>
              <w:spacing w:after="0" w:line="440" w:lineRule="exact"/>
              <w:ind w:firstLineChars="200" w:firstLine="480"/>
              <w:jc w:val="both"/>
              <w:textAlignment w:val="baseline"/>
              <w:rPr>
                <w:rFonts w:ascii="Times New Roman" w:eastAsia="宋体" w:hAnsi="Times New Roman"/>
                <w:color w:val="000000"/>
                <w:kern w:val="2"/>
                <w:sz w:val="24"/>
                <w:szCs w:val="24"/>
              </w:rPr>
            </w:pPr>
            <w:r>
              <w:rPr>
                <w:rFonts w:ascii="Times New Roman" w:eastAsia="宋体" w:hAnsi="Times New Roman" w:hint="eastAsia"/>
                <w:bCs/>
                <w:color w:val="000000"/>
                <w:sz w:val="24"/>
                <w:szCs w:val="24"/>
              </w:rPr>
              <w:t>1</w:t>
            </w:r>
            <w:r>
              <w:rPr>
                <w:rFonts w:ascii="Times New Roman" w:eastAsia="宋体" w:hAnsi="Times New Roman" w:hint="eastAsia"/>
                <w:bCs/>
                <w:color w:val="000000"/>
                <w:sz w:val="24"/>
                <w:szCs w:val="24"/>
              </w:rPr>
              <w:t>、验收执行标准</w:t>
            </w:r>
          </w:p>
          <w:p w14:paraId="4D4357A8" w14:textId="77777777" w:rsidR="000309C4" w:rsidRDefault="00000000">
            <w:pPr>
              <w:widowControl w:val="0"/>
              <w:adjustRightInd/>
              <w:spacing w:after="0" w:line="440" w:lineRule="exact"/>
              <w:ind w:firstLineChars="200" w:firstLine="480"/>
              <w:jc w:val="both"/>
              <w:rPr>
                <w:rFonts w:ascii="Times New Roman" w:eastAsia="宋体" w:hAnsi="Times New Roman"/>
                <w:color w:val="000000"/>
                <w:kern w:val="2"/>
                <w:sz w:val="24"/>
                <w:szCs w:val="24"/>
              </w:rPr>
            </w:pPr>
            <w:r>
              <w:rPr>
                <w:rFonts w:ascii="宋体" w:eastAsia="宋体" w:hAnsi="宋体" w:cs="宋体" w:hint="eastAsia"/>
                <w:color w:val="000000"/>
                <w:kern w:val="2"/>
                <w:sz w:val="24"/>
                <w:szCs w:val="24"/>
              </w:rPr>
              <w:t>①</w:t>
            </w:r>
            <w:r>
              <w:rPr>
                <w:rFonts w:ascii="Times New Roman" w:eastAsia="宋体" w:hAnsi="Times New Roman" w:hint="eastAsia"/>
                <w:color w:val="000000"/>
                <w:kern w:val="2"/>
                <w:sz w:val="24"/>
                <w:szCs w:val="24"/>
              </w:rPr>
              <w:t>废气</w:t>
            </w:r>
          </w:p>
          <w:p w14:paraId="2B86B760" w14:textId="77777777" w:rsidR="000309C4" w:rsidRDefault="00000000">
            <w:pPr>
              <w:widowControl w:val="0"/>
              <w:adjustRightInd/>
              <w:spacing w:after="0" w:line="440" w:lineRule="exact"/>
              <w:ind w:firstLineChars="200" w:firstLine="480"/>
              <w:jc w:val="both"/>
              <w:rPr>
                <w:rFonts w:ascii="Times New Roman" w:eastAsia="宋体" w:hAnsi="Times New Roman"/>
                <w:color w:val="000000"/>
                <w:kern w:val="2"/>
                <w:sz w:val="24"/>
                <w:szCs w:val="24"/>
              </w:rPr>
            </w:pPr>
            <w:r>
              <w:rPr>
                <w:rFonts w:ascii="Times New Roman" w:eastAsia="宋体" w:hAnsi="Times New Roman" w:hint="eastAsia"/>
                <w:color w:val="000000"/>
                <w:kern w:val="2"/>
                <w:sz w:val="24"/>
                <w:szCs w:val="24"/>
              </w:rPr>
              <w:t>营运期废气执行《合成树脂工业污染物排放标准》（</w:t>
            </w:r>
            <w:r>
              <w:rPr>
                <w:rFonts w:ascii="Times New Roman" w:eastAsia="宋体" w:hAnsi="Times New Roman" w:hint="eastAsia"/>
                <w:color w:val="000000"/>
                <w:kern w:val="2"/>
                <w:sz w:val="24"/>
                <w:szCs w:val="24"/>
              </w:rPr>
              <w:t>GB31572-2015</w:t>
            </w:r>
            <w:r>
              <w:rPr>
                <w:rFonts w:ascii="Times New Roman" w:eastAsia="宋体" w:hAnsi="Times New Roman" w:hint="eastAsia"/>
                <w:color w:val="000000"/>
                <w:kern w:val="2"/>
                <w:sz w:val="24"/>
                <w:szCs w:val="24"/>
              </w:rPr>
              <w:t>）中表</w:t>
            </w:r>
            <w:r>
              <w:rPr>
                <w:rFonts w:ascii="Times New Roman" w:eastAsia="宋体" w:hAnsi="Times New Roman" w:hint="eastAsia"/>
                <w:color w:val="000000"/>
                <w:kern w:val="2"/>
                <w:sz w:val="24"/>
                <w:szCs w:val="24"/>
              </w:rPr>
              <w:t>5-</w:t>
            </w:r>
            <w:r>
              <w:rPr>
                <w:rFonts w:ascii="Times New Roman" w:eastAsia="宋体" w:hAnsi="Times New Roman" w:hint="eastAsia"/>
                <w:color w:val="000000"/>
                <w:kern w:val="2"/>
                <w:sz w:val="24"/>
                <w:szCs w:val="24"/>
              </w:rPr>
              <w:t>大气污染物特别排放限值、表</w:t>
            </w:r>
            <w:r>
              <w:rPr>
                <w:rFonts w:ascii="Times New Roman" w:eastAsia="宋体" w:hAnsi="Times New Roman" w:hint="eastAsia"/>
                <w:color w:val="000000"/>
                <w:kern w:val="2"/>
                <w:sz w:val="24"/>
                <w:szCs w:val="24"/>
              </w:rPr>
              <w:t>9-</w:t>
            </w:r>
            <w:r>
              <w:rPr>
                <w:rFonts w:ascii="Times New Roman" w:eastAsia="宋体" w:hAnsi="Times New Roman" w:hint="eastAsia"/>
                <w:color w:val="000000"/>
                <w:kern w:val="2"/>
                <w:sz w:val="24"/>
                <w:szCs w:val="24"/>
              </w:rPr>
              <w:t>企业边界大气污染物浓度限值以及河南省环境污染防治攻坚领导小组办公室文件《关于全省开展工业企业挥发性有机物专项治理工作中排放建议值的通知》（豫环攻坚办（</w:t>
            </w:r>
            <w:r>
              <w:rPr>
                <w:rFonts w:ascii="Times New Roman" w:eastAsia="宋体" w:hAnsi="Times New Roman" w:hint="eastAsia"/>
                <w:color w:val="000000"/>
                <w:kern w:val="2"/>
                <w:sz w:val="24"/>
                <w:szCs w:val="24"/>
              </w:rPr>
              <w:t>2017</w:t>
            </w:r>
            <w:r>
              <w:rPr>
                <w:rFonts w:ascii="Times New Roman" w:eastAsia="宋体" w:hAnsi="Times New Roman" w:hint="eastAsia"/>
                <w:color w:val="000000"/>
                <w:kern w:val="2"/>
                <w:sz w:val="24"/>
                <w:szCs w:val="24"/>
              </w:rPr>
              <w:t>）</w:t>
            </w:r>
            <w:r>
              <w:rPr>
                <w:rFonts w:ascii="Times New Roman" w:eastAsia="宋体" w:hAnsi="Times New Roman" w:hint="eastAsia"/>
                <w:color w:val="000000"/>
                <w:kern w:val="2"/>
                <w:sz w:val="24"/>
                <w:szCs w:val="24"/>
              </w:rPr>
              <w:t>162</w:t>
            </w:r>
            <w:r>
              <w:rPr>
                <w:rFonts w:ascii="Times New Roman" w:eastAsia="宋体" w:hAnsi="Times New Roman" w:hint="eastAsia"/>
                <w:color w:val="000000"/>
                <w:kern w:val="2"/>
                <w:sz w:val="24"/>
                <w:szCs w:val="24"/>
              </w:rPr>
              <w:t>号）中附件</w:t>
            </w:r>
            <w:r>
              <w:rPr>
                <w:rFonts w:ascii="Times New Roman" w:eastAsia="宋体" w:hAnsi="Times New Roman" w:hint="eastAsia"/>
                <w:color w:val="000000"/>
                <w:kern w:val="2"/>
                <w:sz w:val="24"/>
                <w:szCs w:val="24"/>
              </w:rPr>
              <w:t>-1</w:t>
            </w:r>
            <w:r>
              <w:rPr>
                <w:rFonts w:ascii="Times New Roman" w:eastAsia="宋体" w:hAnsi="Times New Roman" w:hint="eastAsia"/>
                <w:color w:val="000000"/>
                <w:kern w:val="2"/>
                <w:sz w:val="24"/>
                <w:szCs w:val="24"/>
              </w:rPr>
              <w:t>工业企业挥发性有机物排放建议值其他行业、附件</w:t>
            </w:r>
            <w:r>
              <w:rPr>
                <w:rFonts w:ascii="Times New Roman" w:eastAsia="宋体" w:hAnsi="Times New Roman" w:hint="eastAsia"/>
                <w:color w:val="000000"/>
                <w:kern w:val="2"/>
                <w:sz w:val="24"/>
                <w:szCs w:val="24"/>
              </w:rPr>
              <w:t>-2</w:t>
            </w:r>
            <w:r>
              <w:rPr>
                <w:rFonts w:ascii="Times New Roman" w:eastAsia="宋体" w:hAnsi="Times New Roman" w:hint="eastAsia"/>
                <w:color w:val="000000"/>
                <w:kern w:val="2"/>
                <w:sz w:val="24"/>
                <w:szCs w:val="24"/>
              </w:rPr>
              <w:t>工业企业边界</w:t>
            </w:r>
            <w:r>
              <w:rPr>
                <w:rFonts w:ascii="Times New Roman" w:eastAsia="宋体" w:hAnsi="Times New Roman" w:hint="eastAsia"/>
                <w:color w:val="000000" w:themeColor="text1"/>
                <w:sz w:val="24"/>
                <w:szCs w:val="24"/>
              </w:rPr>
              <w:t>，</w:t>
            </w:r>
            <w:r>
              <w:rPr>
                <w:rFonts w:ascii="Times New Roman" w:eastAsia="宋体" w:hAnsi="Times New Roman"/>
                <w:color w:val="000000"/>
                <w:kern w:val="2"/>
                <w:sz w:val="24"/>
                <w:szCs w:val="24"/>
              </w:rPr>
              <w:t>具体标准值见</w:t>
            </w:r>
            <w:r>
              <w:rPr>
                <w:rFonts w:ascii="Times New Roman" w:eastAsia="宋体" w:hAnsi="Times New Roman" w:hint="eastAsia"/>
                <w:color w:val="000000"/>
                <w:kern w:val="2"/>
                <w:sz w:val="24"/>
                <w:szCs w:val="24"/>
              </w:rPr>
              <w:t>下表</w:t>
            </w:r>
            <w:r>
              <w:rPr>
                <w:rFonts w:ascii="Times New Roman" w:eastAsia="宋体" w:hAnsi="Times New Roman"/>
                <w:color w:val="000000"/>
                <w:kern w:val="2"/>
                <w:sz w:val="24"/>
                <w:szCs w:val="24"/>
              </w:rPr>
              <w:t>。</w:t>
            </w:r>
          </w:p>
          <w:p w14:paraId="6A35B491" w14:textId="77777777" w:rsidR="000309C4" w:rsidRDefault="00000000">
            <w:pPr>
              <w:spacing w:after="0" w:line="440" w:lineRule="exact"/>
              <w:ind w:firstLineChars="200" w:firstLine="480"/>
              <w:rPr>
                <w:rFonts w:ascii="Times New Roman" w:eastAsia="黑体" w:hAnsi="Times New Roman"/>
                <w:color w:val="000000"/>
                <w:sz w:val="24"/>
                <w:szCs w:val="24"/>
              </w:rPr>
            </w:pPr>
            <w:r>
              <w:rPr>
                <w:rFonts w:ascii="Times New Roman" w:eastAsia="黑体" w:hAnsi="Times New Roman" w:hint="eastAsia"/>
                <w:color w:val="000000"/>
                <w:sz w:val="24"/>
                <w:szCs w:val="24"/>
              </w:rPr>
              <w:t>表</w:t>
            </w:r>
            <w:proofErr w:type="gramStart"/>
            <w:r>
              <w:rPr>
                <w:rFonts w:ascii="Times New Roman" w:eastAsia="黑体" w:hAnsi="Times New Roman"/>
                <w:color w:val="000000"/>
                <w:sz w:val="24"/>
                <w:szCs w:val="24"/>
              </w:rPr>
              <w:t>11</w:t>
            </w:r>
            <w:r>
              <w:rPr>
                <w:rFonts w:ascii="Times New Roman" w:eastAsia="黑体" w:hAnsi="Times New Roman" w:hint="eastAsia"/>
                <w:color w:val="000000"/>
                <w:sz w:val="24"/>
                <w:szCs w:val="24"/>
              </w:rPr>
              <w:t xml:space="preserve">                  </w:t>
            </w:r>
            <w:r>
              <w:rPr>
                <w:rFonts w:ascii="Times New Roman" w:eastAsia="黑体" w:hAnsi="Times New Roman" w:hint="eastAsia"/>
                <w:color w:val="000000"/>
                <w:sz w:val="24"/>
                <w:szCs w:val="24"/>
              </w:rPr>
              <w:t>废气</w:t>
            </w:r>
            <w:proofErr w:type="gramEnd"/>
            <w:r>
              <w:rPr>
                <w:rFonts w:ascii="Times New Roman" w:eastAsia="黑体" w:hAnsi="Times New Roman" w:hint="eastAsia"/>
                <w:color w:val="000000"/>
                <w:sz w:val="24"/>
                <w:szCs w:val="24"/>
              </w:rPr>
              <w:t>污染物排放标准</w:t>
            </w:r>
          </w:p>
          <w:tbl>
            <w:tblPr>
              <w:tblW w:w="5000" w:type="pct"/>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156"/>
              <w:gridCol w:w="3130"/>
              <w:gridCol w:w="1882"/>
              <w:gridCol w:w="2138"/>
            </w:tblGrid>
            <w:tr w:rsidR="000309C4" w14:paraId="571696C0" w14:textId="77777777">
              <w:trPr>
                <w:trHeight w:val="397"/>
                <w:jc w:val="center"/>
              </w:trPr>
              <w:tc>
                <w:tcPr>
                  <w:tcW w:w="1156" w:type="dxa"/>
                  <w:vAlign w:val="center"/>
                </w:tcPr>
                <w:p w14:paraId="295CFE96"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污染因子</w:t>
                  </w:r>
                </w:p>
              </w:tc>
              <w:tc>
                <w:tcPr>
                  <w:tcW w:w="3130" w:type="dxa"/>
                  <w:vAlign w:val="center"/>
                </w:tcPr>
                <w:p w14:paraId="6F9F8726"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标准名称</w:t>
                  </w:r>
                </w:p>
              </w:tc>
              <w:tc>
                <w:tcPr>
                  <w:tcW w:w="4020" w:type="dxa"/>
                  <w:gridSpan w:val="2"/>
                  <w:vAlign w:val="center"/>
                </w:tcPr>
                <w:p w14:paraId="5610A1A8"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标准限值</w:t>
                  </w:r>
                </w:p>
              </w:tc>
            </w:tr>
            <w:tr w:rsidR="007C43CB" w14:paraId="57733FF2" w14:textId="77777777" w:rsidTr="00AD386C">
              <w:trPr>
                <w:trHeight w:val="397"/>
                <w:jc w:val="center"/>
              </w:trPr>
              <w:tc>
                <w:tcPr>
                  <w:tcW w:w="1156" w:type="dxa"/>
                  <w:vMerge w:val="restart"/>
                  <w:vAlign w:val="center"/>
                </w:tcPr>
                <w:p w14:paraId="18A23319" w14:textId="77777777" w:rsidR="007C43CB" w:rsidRDefault="007C43CB">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非甲烷总烃</w:t>
                  </w:r>
                </w:p>
              </w:tc>
              <w:tc>
                <w:tcPr>
                  <w:tcW w:w="3130" w:type="dxa"/>
                  <w:vMerge w:val="restart"/>
                  <w:vAlign w:val="center"/>
                </w:tcPr>
                <w:p w14:paraId="218EF66A" w14:textId="77777777" w:rsidR="007C43CB" w:rsidRDefault="007C43CB">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《合成树脂工业污染物排放标准》（</w:t>
                  </w:r>
                  <w:r>
                    <w:rPr>
                      <w:rFonts w:ascii="Times New Roman" w:eastAsia="宋体" w:hAnsi="Times New Roman" w:hint="eastAsia"/>
                      <w:color w:val="000000"/>
                      <w:sz w:val="21"/>
                      <w:szCs w:val="21"/>
                    </w:rPr>
                    <w:t>GB31572-2015</w:t>
                  </w:r>
                  <w:r>
                    <w:rPr>
                      <w:rFonts w:ascii="Times New Roman" w:eastAsia="宋体" w:hAnsi="Times New Roman" w:hint="eastAsia"/>
                      <w:color w:val="000000"/>
                      <w:sz w:val="21"/>
                      <w:szCs w:val="21"/>
                    </w:rPr>
                    <w:t>）表</w:t>
                  </w:r>
                  <w:r>
                    <w:rPr>
                      <w:rFonts w:ascii="Times New Roman" w:eastAsia="宋体" w:hAnsi="Times New Roman" w:hint="eastAsia"/>
                      <w:color w:val="000000"/>
                      <w:sz w:val="21"/>
                      <w:szCs w:val="21"/>
                    </w:rPr>
                    <w:t>5-</w:t>
                  </w:r>
                  <w:r>
                    <w:rPr>
                      <w:rFonts w:ascii="Times New Roman" w:eastAsia="宋体" w:hAnsi="Times New Roman" w:hint="eastAsia"/>
                      <w:color w:val="000000"/>
                      <w:sz w:val="21"/>
                      <w:szCs w:val="21"/>
                    </w:rPr>
                    <w:t>大气污染物特别排放限值、表</w:t>
                  </w:r>
                  <w:r>
                    <w:rPr>
                      <w:rFonts w:ascii="Times New Roman" w:eastAsia="宋体" w:hAnsi="Times New Roman" w:hint="eastAsia"/>
                      <w:color w:val="000000"/>
                      <w:sz w:val="21"/>
                      <w:szCs w:val="21"/>
                    </w:rPr>
                    <w:t>9-</w:t>
                  </w:r>
                  <w:r>
                    <w:rPr>
                      <w:rFonts w:ascii="Times New Roman" w:eastAsia="宋体" w:hAnsi="Times New Roman" w:hint="eastAsia"/>
                      <w:color w:val="000000"/>
                      <w:sz w:val="21"/>
                      <w:szCs w:val="21"/>
                    </w:rPr>
                    <w:t>企业边界大气污染物浓度限值</w:t>
                  </w:r>
                </w:p>
              </w:tc>
              <w:tc>
                <w:tcPr>
                  <w:tcW w:w="1882" w:type="dxa"/>
                  <w:vAlign w:val="center"/>
                </w:tcPr>
                <w:p w14:paraId="048FFA0F" w14:textId="77777777" w:rsidR="007C43CB" w:rsidRDefault="007C43CB">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有组织排放口</w:t>
                  </w:r>
                </w:p>
              </w:tc>
              <w:tc>
                <w:tcPr>
                  <w:tcW w:w="2138" w:type="dxa"/>
                  <w:vAlign w:val="center"/>
                </w:tcPr>
                <w:p w14:paraId="2278B1BF" w14:textId="77777777" w:rsidR="007C43CB" w:rsidRDefault="007C43CB">
                  <w:pPr>
                    <w:spacing w:after="0"/>
                    <w:contextualSpacing/>
                    <w:jc w:val="center"/>
                    <w:textAlignment w:val="baseline"/>
                    <w:rPr>
                      <w:rFonts w:ascii="Times New Roman" w:eastAsiaTheme="minorEastAsia" w:hAnsi="Times New Roman"/>
                      <w:bCs/>
                      <w:color w:val="000000"/>
                      <w:sz w:val="21"/>
                      <w:szCs w:val="21"/>
                    </w:rPr>
                  </w:pPr>
                  <w:r>
                    <w:rPr>
                      <w:rFonts w:ascii="Times New Roman" w:eastAsiaTheme="minorEastAsia" w:hAnsi="Times New Roman"/>
                      <w:bCs/>
                      <w:color w:val="000000"/>
                      <w:sz w:val="21"/>
                      <w:szCs w:val="21"/>
                    </w:rPr>
                    <w:t>60mg/m</w:t>
                  </w:r>
                  <w:r>
                    <w:rPr>
                      <w:rFonts w:ascii="Times New Roman" w:eastAsiaTheme="minorEastAsia" w:hAnsi="Times New Roman"/>
                      <w:bCs/>
                      <w:color w:val="000000"/>
                      <w:sz w:val="21"/>
                      <w:szCs w:val="21"/>
                      <w:vertAlign w:val="superscript"/>
                    </w:rPr>
                    <w:t>3</w:t>
                  </w:r>
                </w:p>
                <w:p w14:paraId="0B47AAE1" w14:textId="77777777" w:rsidR="007C43CB" w:rsidRDefault="007C43CB">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15m</w:t>
                  </w:r>
                  <w:r>
                    <w:rPr>
                      <w:rFonts w:ascii="Times New Roman" w:eastAsiaTheme="minorEastAsia" w:hAnsi="Times New Roman"/>
                      <w:bCs/>
                      <w:color w:val="000000"/>
                      <w:sz w:val="21"/>
                      <w:szCs w:val="21"/>
                    </w:rPr>
                    <w:t>高排气筒</w:t>
                  </w:r>
                </w:p>
              </w:tc>
            </w:tr>
            <w:tr w:rsidR="007C43CB" w14:paraId="3CB6F56D" w14:textId="77777777" w:rsidTr="00AD386C">
              <w:trPr>
                <w:trHeight w:val="397"/>
                <w:jc w:val="center"/>
              </w:trPr>
              <w:tc>
                <w:tcPr>
                  <w:tcW w:w="1156" w:type="dxa"/>
                  <w:vMerge/>
                  <w:vAlign w:val="center"/>
                </w:tcPr>
                <w:p w14:paraId="7B690851" w14:textId="77777777" w:rsidR="007C43CB" w:rsidRDefault="007C43CB">
                  <w:pPr>
                    <w:spacing w:after="0"/>
                    <w:jc w:val="center"/>
                    <w:rPr>
                      <w:rFonts w:ascii="Times New Roman" w:eastAsia="宋体" w:hAnsi="Times New Roman"/>
                      <w:color w:val="000000"/>
                      <w:sz w:val="21"/>
                      <w:szCs w:val="21"/>
                    </w:rPr>
                  </w:pPr>
                </w:p>
              </w:tc>
              <w:tc>
                <w:tcPr>
                  <w:tcW w:w="3130" w:type="dxa"/>
                  <w:vMerge/>
                  <w:vAlign w:val="center"/>
                </w:tcPr>
                <w:p w14:paraId="077110BA" w14:textId="77777777" w:rsidR="007C43CB" w:rsidRDefault="007C43CB">
                  <w:pPr>
                    <w:spacing w:after="0"/>
                    <w:jc w:val="both"/>
                    <w:rPr>
                      <w:rFonts w:ascii="Times New Roman" w:eastAsia="宋体" w:hAnsi="Times New Roman"/>
                      <w:color w:val="000000"/>
                      <w:sz w:val="21"/>
                      <w:szCs w:val="21"/>
                    </w:rPr>
                  </w:pPr>
                </w:p>
              </w:tc>
              <w:tc>
                <w:tcPr>
                  <w:tcW w:w="1882" w:type="dxa"/>
                  <w:vAlign w:val="center"/>
                </w:tcPr>
                <w:p w14:paraId="179B6872" w14:textId="77777777" w:rsidR="007C43CB" w:rsidRDefault="007C43CB">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企业边界大气污染物浓度限值</w:t>
                  </w:r>
                </w:p>
              </w:tc>
              <w:tc>
                <w:tcPr>
                  <w:tcW w:w="2138" w:type="dxa"/>
                  <w:vAlign w:val="center"/>
                </w:tcPr>
                <w:p w14:paraId="40028BB8" w14:textId="77777777" w:rsidR="007C43CB" w:rsidRDefault="007C43CB">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4mg/m</w:t>
                  </w:r>
                  <w:r>
                    <w:rPr>
                      <w:rFonts w:ascii="Times New Roman" w:eastAsiaTheme="minorEastAsia" w:hAnsi="Times New Roman"/>
                      <w:bCs/>
                      <w:color w:val="000000"/>
                      <w:sz w:val="21"/>
                      <w:szCs w:val="21"/>
                      <w:vertAlign w:val="superscript"/>
                    </w:rPr>
                    <w:t>3</w:t>
                  </w:r>
                </w:p>
              </w:tc>
            </w:tr>
            <w:tr w:rsidR="007C43CB" w14:paraId="5D8B7F89" w14:textId="77777777">
              <w:trPr>
                <w:trHeight w:val="397"/>
                <w:jc w:val="center"/>
              </w:trPr>
              <w:tc>
                <w:tcPr>
                  <w:tcW w:w="1156" w:type="dxa"/>
                  <w:vMerge/>
                  <w:vAlign w:val="center"/>
                </w:tcPr>
                <w:p w14:paraId="51F2196F" w14:textId="77777777" w:rsidR="007C43CB" w:rsidRDefault="007C43CB">
                  <w:pPr>
                    <w:spacing w:after="0"/>
                    <w:jc w:val="center"/>
                    <w:rPr>
                      <w:rFonts w:ascii="Times New Roman" w:eastAsia="宋体" w:hAnsi="Times New Roman"/>
                      <w:color w:val="000000"/>
                      <w:sz w:val="21"/>
                      <w:szCs w:val="21"/>
                    </w:rPr>
                  </w:pPr>
                </w:p>
              </w:tc>
              <w:tc>
                <w:tcPr>
                  <w:tcW w:w="3130" w:type="dxa"/>
                  <w:vMerge/>
                  <w:vAlign w:val="center"/>
                </w:tcPr>
                <w:p w14:paraId="4FC69210" w14:textId="77777777" w:rsidR="007C43CB" w:rsidRDefault="007C43CB">
                  <w:pPr>
                    <w:spacing w:after="0"/>
                    <w:jc w:val="both"/>
                    <w:rPr>
                      <w:rFonts w:ascii="Times New Roman" w:eastAsia="宋体" w:hAnsi="Times New Roman"/>
                      <w:color w:val="000000"/>
                      <w:sz w:val="21"/>
                      <w:szCs w:val="21"/>
                    </w:rPr>
                  </w:pPr>
                </w:p>
              </w:tc>
              <w:tc>
                <w:tcPr>
                  <w:tcW w:w="4020" w:type="dxa"/>
                  <w:gridSpan w:val="2"/>
                  <w:vAlign w:val="center"/>
                </w:tcPr>
                <w:p w14:paraId="0FDE4862" w14:textId="77777777" w:rsidR="007C43CB" w:rsidRDefault="007C43CB">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单位产品非甲烷总烃排放量≤</w:t>
                  </w:r>
                  <w:r>
                    <w:rPr>
                      <w:rFonts w:ascii="Times New Roman" w:eastAsia="宋体" w:hAnsi="Times New Roman" w:hint="eastAsia"/>
                      <w:color w:val="000000"/>
                      <w:sz w:val="21"/>
                      <w:szCs w:val="21"/>
                    </w:rPr>
                    <w:t>0.3kg/t</w:t>
                  </w:r>
                  <w:r>
                    <w:rPr>
                      <w:rFonts w:ascii="Times New Roman" w:eastAsia="宋体" w:hAnsi="Times New Roman" w:hint="eastAsia"/>
                      <w:color w:val="000000"/>
                      <w:sz w:val="21"/>
                      <w:szCs w:val="21"/>
                    </w:rPr>
                    <w:t>产品</w:t>
                  </w:r>
                </w:p>
              </w:tc>
            </w:tr>
            <w:tr w:rsidR="007C43CB" w14:paraId="7FC226ED" w14:textId="77777777" w:rsidTr="00AD386C">
              <w:trPr>
                <w:trHeight w:val="1362"/>
                <w:jc w:val="center"/>
              </w:trPr>
              <w:tc>
                <w:tcPr>
                  <w:tcW w:w="1156" w:type="dxa"/>
                  <w:vMerge/>
                  <w:vAlign w:val="center"/>
                </w:tcPr>
                <w:p w14:paraId="4BA8A3DA" w14:textId="77777777" w:rsidR="007C43CB" w:rsidRDefault="007C43CB">
                  <w:pPr>
                    <w:spacing w:after="0"/>
                    <w:jc w:val="center"/>
                    <w:rPr>
                      <w:rFonts w:ascii="Times New Roman" w:eastAsia="宋体" w:hAnsi="Times New Roman"/>
                      <w:color w:val="000000"/>
                      <w:sz w:val="21"/>
                      <w:szCs w:val="21"/>
                    </w:rPr>
                  </w:pPr>
                </w:p>
              </w:tc>
              <w:tc>
                <w:tcPr>
                  <w:tcW w:w="3130" w:type="dxa"/>
                  <w:vMerge w:val="restart"/>
                  <w:vAlign w:val="center"/>
                </w:tcPr>
                <w:p w14:paraId="1FA2D06B" w14:textId="77777777" w:rsidR="007C43CB" w:rsidRDefault="007C43CB">
                  <w:pPr>
                    <w:spacing w:after="0"/>
                    <w:jc w:val="both"/>
                    <w:rPr>
                      <w:rFonts w:ascii="Times New Roman" w:eastAsia="宋体" w:hAnsi="Times New Roman"/>
                      <w:color w:val="000000"/>
                      <w:sz w:val="21"/>
                      <w:szCs w:val="21"/>
                    </w:rPr>
                  </w:pPr>
                  <w:r>
                    <w:rPr>
                      <w:rFonts w:ascii="Times New Roman" w:eastAsia="宋体" w:hAnsi="Times New Roman" w:hint="eastAsia"/>
                      <w:color w:val="000000"/>
                      <w:sz w:val="21"/>
                      <w:szCs w:val="21"/>
                    </w:rPr>
                    <w:t>河南省环境污染防治攻坚领导小组办公室文件《关于全省开展工业企业挥发性有机物专项治理工作中排放建议值的通知》（豫环攻坚办（</w:t>
                  </w:r>
                  <w:r>
                    <w:rPr>
                      <w:rFonts w:ascii="Times New Roman" w:eastAsia="宋体" w:hAnsi="Times New Roman" w:hint="eastAsia"/>
                      <w:color w:val="000000"/>
                      <w:sz w:val="21"/>
                      <w:szCs w:val="21"/>
                    </w:rPr>
                    <w:t>2017</w:t>
                  </w:r>
                  <w:r>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162</w:t>
                  </w:r>
                  <w:r>
                    <w:rPr>
                      <w:rFonts w:ascii="Times New Roman" w:eastAsia="宋体" w:hAnsi="Times New Roman" w:hint="eastAsia"/>
                      <w:color w:val="000000"/>
                      <w:sz w:val="21"/>
                      <w:szCs w:val="21"/>
                    </w:rPr>
                    <w:t>号）</w:t>
                  </w:r>
                </w:p>
              </w:tc>
              <w:tc>
                <w:tcPr>
                  <w:tcW w:w="1882" w:type="dxa"/>
                  <w:vAlign w:val="center"/>
                </w:tcPr>
                <w:p w14:paraId="442253C4" w14:textId="77777777" w:rsidR="007C43CB" w:rsidRDefault="007C43CB">
                  <w:pPr>
                    <w:spacing w:after="0"/>
                    <w:jc w:val="both"/>
                    <w:rPr>
                      <w:rFonts w:ascii="Times New Roman" w:eastAsia="宋体" w:hAnsi="Times New Roman"/>
                      <w:color w:val="000000"/>
                      <w:sz w:val="21"/>
                      <w:szCs w:val="21"/>
                    </w:rPr>
                  </w:pPr>
                  <w:r>
                    <w:rPr>
                      <w:rFonts w:ascii="Times New Roman" w:eastAsiaTheme="minorEastAsia" w:hAnsi="Times New Roman"/>
                      <w:bCs/>
                      <w:color w:val="000000"/>
                      <w:sz w:val="21"/>
                      <w:szCs w:val="21"/>
                    </w:rPr>
                    <w:t>附件</w:t>
                  </w:r>
                  <w:r>
                    <w:rPr>
                      <w:rFonts w:ascii="Times New Roman" w:eastAsiaTheme="minorEastAsia" w:hAnsi="Times New Roman"/>
                      <w:bCs/>
                      <w:color w:val="000000"/>
                      <w:sz w:val="21"/>
                      <w:szCs w:val="21"/>
                    </w:rPr>
                    <w:t>-1</w:t>
                  </w:r>
                  <w:r>
                    <w:rPr>
                      <w:rFonts w:ascii="Times New Roman" w:eastAsiaTheme="minorEastAsia" w:hAnsi="Times New Roman"/>
                      <w:bCs/>
                      <w:color w:val="000000"/>
                      <w:sz w:val="21"/>
                      <w:szCs w:val="21"/>
                    </w:rPr>
                    <w:t>工业企业挥发性有机物排放建议值其他行业</w:t>
                  </w:r>
                </w:p>
              </w:tc>
              <w:tc>
                <w:tcPr>
                  <w:tcW w:w="2138" w:type="dxa"/>
                  <w:vAlign w:val="center"/>
                </w:tcPr>
                <w:p w14:paraId="73F45733" w14:textId="77777777" w:rsidR="007C43CB" w:rsidRDefault="007C43CB">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80mg/m</w:t>
                  </w:r>
                  <w:r>
                    <w:rPr>
                      <w:rFonts w:ascii="Times New Roman" w:eastAsiaTheme="minorEastAsia" w:hAnsi="Times New Roman"/>
                      <w:bCs/>
                      <w:color w:val="000000"/>
                      <w:sz w:val="21"/>
                      <w:szCs w:val="21"/>
                      <w:vertAlign w:val="superscript"/>
                    </w:rPr>
                    <w:t>3</w:t>
                  </w:r>
                  <w:r>
                    <w:rPr>
                      <w:rFonts w:ascii="Times New Roman" w:eastAsiaTheme="minorEastAsia" w:hAnsi="Times New Roman"/>
                      <w:bCs/>
                      <w:color w:val="000000"/>
                      <w:sz w:val="21"/>
                      <w:szCs w:val="21"/>
                    </w:rPr>
                    <w:t>，去除率</w:t>
                  </w:r>
                  <w:r>
                    <w:rPr>
                      <w:rFonts w:ascii="Times New Roman" w:eastAsiaTheme="minorEastAsia" w:hAnsi="Times New Roman"/>
                      <w:bCs/>
                      <w:color w:val="000000"/>
                      <w:sz w:val="21"/>
                      <w:szCs w:val="21"/>
                    </w:rPr>
                    <w:t>≥70%</w:t>
                  </w:r>
                </w:p>
              </w:tc>
            </w:tr>
            <w:tr w:rsidR="007C43CB" w14:paraId="7E2C174B" w14:textId="77777777" w:rsidTr="007C43CB">
              <w:trPr>
                <w:trHeight w:val="397"/>
                <w:jc w:val="center"/>
              </w:trPr>
              <w:tc>
                <w:tcPr>
                  <w:tcW w:w="1156" w:type="dxa"/>
                  <w:vMerge/>
                  <w:vAlign w:val="center"/>
                </w:tcPr>
                <w:p w14:paraId="565C4569" w14:textId="77777777" w:rsidR="007C43CB" w:rsidRDefault="007C43CB">
                  <w:pPr>
                    <w:spacing w:after="0"/>
                    <w:jc w:val="center"/>
                    <w:rPr>
                      <w:rFonts w:ascii="Times New Roman" w:eastAsia="宋体" w:hAnsi="Times New Roman"/>
                      <w:color w:val="000000"/>
                      <w:sz w:val="21"/>
                      <w:szCs w:val="21"/>
                    </w:rPr>
                  </w:pPr>
                </w:p>
              </w:tc>
              <w:tc>
                <w:tcPr>
                  <w:tcW w:w="3130" w:type="dxa"/>
                  <w:vMerge/>
                  <w:vAlign w:val="center"/>
                </w:tcPr>
                <w:p w14:paraId="2CDFBBF7" w14:textId="77777777" w:rsidR="007C43CB" w:rsidRDefault="007C43CB">
                  <w:pPr>
                    <w:spacing w:after="0"/>
                    <w:jc w:val="center"/>
                    <w:rPr>
                      <w:rFonts w:ascii="Times New Roman" w:eastAsia="宋体" w:hAnsi="Times New Roman"/>
                      <w:color w:val="000000"/>
                      <w:sz w:val="21"/>
                      <w:szCs w:val="21"/>
                    </w:rPr>
                  </w:pPr>
                </w:p>
              </w:tc>
              <w:tc>
                <w:tcPr>
                  <w:tcW w:w="1882" w:type="dxa"/>
                  <w:vAlign w:val="center"/>
                </w:tcPr>
                <w:p w14:paraId="1E3ABF03" w14:textId="77777777" w:rsidR="007C43CB" w:rsidRDefault="007C43CB">
                  <w:pPr>
                    <w:spacing w:after="0"/>
                    <w:jc w:val="both"/>
                    <w:rPr>
                      <w:rFonts w:ascii="Times New Roman" w:eastAsia="宋体" w:hAnsi="Times New Roman"/>
                      <w:color w:val="000000"/>
                      <w:sz w:val="21"/>
                      <w:szCs w:val="21"/>
                    </w:rPr>
                  </w:pPr>
                  <w:r>
                    <w:rPr>
                      <w:rFonts w:ascii="Times New Roman" w:eastAsiaTheme="minorEastAsia" w:hAnsi="Times New Roman"/>
                      <w:bCs/>
                      <w:color w:val="000000"/>
                      <w:sz w:val="21"/>
                      <w:szCs w:val="21"/>
                    </w:rPr>
                    <w:t>附件</w:t>
                  </w:r>
                  <w:r>
                    <w:rPr>
                      <w:rFonts w:ascii="Times New Roman" w:eastAsiaTheme="minorEastAsia" w:hAnsi="Times New Roman"/>
                      <w:bCs/>
                      <w:color w:val="000000"/>
                      <w:sz w:val="21"/>
                      <w:szCs w:val="21"/>
                    </w:rPr>
                    <w:t>-2</w:t>
                  </w:r>
                  <w:r>
                    <w:rPr>
                      <w:rFonts w:ascii="Times New Roman" w:eastAsiaTheme="minorEastAsia" w:hAnsi="Times New Roman"/>
                      <w:bCs/>
                      <w:color w:val="000000"/>
                      <w:sz w:val="21"/>
                      <w:szCs w:val="21"/>
                    </w:rPr>
                    <w:t>工业企业边界</w:t>
                  </w:r>
                </w:p>
              </w:tc>
              <w:tc>
                <w:tcPr>
                  <w:tcW w:w="2138" w:type="dxa"/>
                  <w:vAlign w:val="center"/>
                </w:tcPr>
                <w:p w14:paraId="4EBE861E" w14:textId="77777777" w:rsidR="007C43CB" w:rsidRDefault="007C43CB">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2.0mg/m</w:t>
                  </w:r>
                  <w:r>
                    <w:rPr>
                      <w:rFonts w:ascii="Times New Roman" w:eastAsiaTheme="minorEastAsia" w:hAnsi="Times New Roman"/>
                      <w:bCs/>
                      <w:color w:val="000000"/>
                      <w:sz w:val="21"/>
                      <w:szCs w:val="21"/>
                      <w:vertAlign w:val="superscript"/>
                    </w:rPr>
                    <w:t>3</w:t>
                  </w:r>
                </w:p>
              </w:tc>
            </w:tr>
          </w:tbl>
          <w:p w14:paraId="7C8695BF" w14:textId="77777777" w:rsidR="000309C4" w:rsidRDefault="00000000">
            <w:pPr>
              <w:spacing w:after="0" w:line="440" w:lineRule="exact"/>
              <w:ind w:firstLineChars="200" w:firstLine="480"/>
              <w:jc w:val="both"/>
              <w:textAlignment w:val="baseline"/>
              <w:rPr>
                <w:rFonts w:ascii="Times New Roman" w:eastAsia="宋体" w:hAnsi="Times New Roman"/>
                <w:bCs/>
                <w:color w:val="000000"/>
                <w:sz w:val="24"/>
                <w:szCs w:val="24"/>
              </w:rPr>
            </w:pPr>
            <w:r>
              <w:rPr>
                <w:rFonts w:ascii="宋体" w:eastAsia="宋体" w:hAnsi="宋体" w:cs="宋体" w:hint="eastAsia"/>
                <w:color w:val="000000"/>
                <w:kern w:val="2"/>
                <w:sz w:val="24"/>
                <w:szCs w:val="24"/>
              </w:rPr>
              <w:t>②</w:t>
            </w:r>
            <w:r>
              <w:rPr>
                <w:rFonts w:ascii="Times New Roman" w:eastAsia="宋体" w:hAnsi="Times New Roman" w:hint="eastAsia"/>
                <w:bCs/>
                <w:color w:val="000000"/>
                <w:sz w:val="24"/>
                <w:szCs w:val="24"/>
              </w:rPr>
              <w:t>废水</w:t>
            </w:r>
          </w:p>
          <w:p w14:paraId="522BCA2E" w14:textId="77777777" w:rsidR="000309C4" w:rsidRDefault="00000000">
            <w:pPr>
              <w:keepNext/>
              <w:widowControl w:val="0"/>
              <w:adjustRightInd/>
              <w:spacing w:after="0" w:line="460" w:lineRule="exact"/>
              <w:ind w:firstLineChars="200" w:firstLine="480"/>
              <w:jc w:val="both"/>
              <w:rPr>
                <w:rFonts w:ascii="Times New Roman" w:eastAsia="宋体" w:hAnsi="Times New Roman"/>
                <w:color w:val="000000"/>
                <w:sz w:val="24"/>
                <w:szCs w:val="24"/>
              </w:rPr>
            </w:pPr>
            <w:r>
              <w:rPr>
                <w:rFonts w:ascii="Times New Roman" w:eastAsia="宋体" w:hAnsi="Times New Roman" w:hint="eastAsia"/>
                <w:color w:val="000000"/>
                <w:sz w:val="24"/>
                <w:szCs w:val="24"/>
              </w:rPr>
              <w:t>营运期生活污水经化粪池处理后与循环冷却废水一起经污水管网排入</w:t>
            </w:r>
            <w:r>
              <w:rPr>
                <w:rFonts w:ascii="Times New Roman" w:eastAsia="宋体" w:hAnsi="Times New Roman" w:hint="eastAsia"/>
                <w:sz w:val="24"/>
                <w:szCs w:val="24"/>
              </w:rPr>
              <w:t>新乡县综合污水处理厂处理，纳管水质满足《污水排入城镇下水道水质标准》</w:t>
            </w:r>
            <w:proofErr w:type="gramStart"/>
            <w:r>
              <w:rPr>
                <w:rFonts w:ascii="Times New Roman" w:eastAsia="宋体" w:hAnsi="Times New Roman" w:hint="eastAsia"/>
                <w:sz w:val="24"/>
                <w:szCs w:val="24"/>
              </w:rPr>
              <w:t>(GBT31962-2015)</w:t>
            </w:r>
            <w:proofErr w:type="gramEnd"/>
            <w:r>
              <w:rPr>
                <w:rFonts w:ascii="Times New Roman" w:eastAsia="宋体" w:hAnsi="Times New Roman" w:hint="eastAsia"/>
                <w:sz w:val="24"/>
                <w:szCs w:val="24"/>
              </w:rPr>
              <w:t>C</w:t>
            </w:r>
            <w:r>
              <w:rPr>
                <w:rFonts w:ascii="Times New Roman" w:eastAsia="宋体" w:hAnsi="Times New Roman" w:hint="eastAsia"/>
                <w:sz w:val="24"/>
                <w:szCs w:val="24"/>
              </w:rPr>
              <w:t>级及新乡县综合污水处理厂收水标准。</w:t>
            </w:r>
            <w:r>
              <w:rPr>
                <w:rFonts w:ascii="Times New Roman" w:eastAsia="宋体" w:hAnsi="Times New Roman"/>
                <w:color w:val="000000"/>
                <w:kern w:val="2"/>
                <w:sz w:val="24"/>
                <w:szCs w:val="24"/>
              </w:rPr>
              <w:t>具体标准值见</w:t>
            </w:r>
            <w:r>
              <w:rPr>
                <w:rFonts w:ascii="Times New Roman" w:eastAsia="宋体" w:hAnsi="Times New Roman" w:hint="eastAsia"/>
                <w:color w:val="000000"/>
                <w:kern w:val="2"/>
                <w:sz w:val="24"/>
                <w:szCs w:val="24"/>
              </w:rPr>
              <w:t>下表</w:t>
            </w:r>
            <w:r>
              <w:rPr>
                <w:rFonts w:ascii="Times New Roman" w:eastAsia="宋体" w:hAnsi="Times New Roman" w:hint="eastAsia"/>
                <w:color w:val="000000"/>
                <w:sz w:val="24"/>
                <w:szCs w:val="24"/>
              </w:rPr>
              <w:t>。</w:t>
            </w:r>
          </w:p>
          <w:p w14:paraId="74F8220C" w14:textId="77777777" w:rsidR="000309C4" w:rsidRDefault="00000000">
            <w:pPr>
              <w:spacing w:after="0" w:line="460" w:lineRule="exact"/>
              <w:ind w:firstLineChars="200" w:firstLine="480"/>
              <w:rPr>
                <w:rFonts w:ascii="Times New Roman" w:eastAsia="黑体" w:hAnsi="Times New Roman"/>
                <w:color w:val="000000"/>
                <w:sz w:val="24"/>
                <w:szCs w:val="24"/>
                <w:highlight w:val="yellow"/>
              </w:rPr>
            </w:pPr>
            <w:r>
              <w:rPr>
                <w:rFonts w:ascii="Times New Roman" w:eastAsia="黑体" w:hAnsi="Times New Roman" w:hint="eastAsia"/>
                <w:color w:val="000000"/>
                <w:sz w:val="24"/>
                <w:szCs w:val="24"/>
              </w:rPr>
              <w:t>表</w:t>
            </w:r>
            <w:proofErr w:type="gramStart"/>
            <w:r>
              <w:rPr>
                <w:rFonts w:ascii="Times New Roman" w:eastAsia="黑体" w:hAnsi="Times New Roman"/>
                <w:color w:val="000000"/>
                <w:sz w:val="24"/>
                <w:szCs w:val="24"/>
              </w:rPr>
              <w:t>12</w:t>
            </w:r>
            <w:r>
              <w:rPr>
                <w:rFonts w:ascii="Times New Roman" w:eastAsia="黑体" w:hAnsi="Times New Roman" w:hint="eastAsia"/>
                <w:color w:val="000000"/>
                <w:sz w:val="24"/>
                <w:szCs w:val="24"/>
              </w:rPr>
              <w:t xml:space="preserve">                 </w:t>
            </w:r>
            <w:r>
              <w:rPr>
                <w:rFonts w:ascii="Times New Roman" w:eastAsia="黑体" w:hAnsi="Times New Roman" w:hint="eastAsia"/>
                <w:color w:val="000000"/>
                <w:sz w:val="24"/>
                <w:szCs w:val="24"/>
              </w:rPr>
              <w:t>废水</w:t>
            </w:r>
            <w:proofErr w:type="gramEnd"/>
            <w:r>
              <w:rPr>
                <w:rFonts w:ascii="Times New Roman" w:eastAsia="黑体" w:hAnsi="Times New Roman" w:hint="eastAsia"/>
                <w:color w:val="000000"/>
                <w:sz w:val="24"/>
                <w:szCs w:val="24"/>
              </w:rPr>
              <w:t>污染物排放标准</w:t>
            </w:r>
          </w:p>
          <w:tbl>
            <w:tblPr>
              <w:tblW w:w="5000" w:type="pct"/>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369"/>
              <w:gridCol w:w="4830"/>
              <w:gridCol w:w="2107"/>
            </w:tblGrid>
            <w:tr w:rsidR="000309C4" w14:paraId="654023D7" w14:textId="77777777">
              <w:trPr>
                <w:trHeight w:val="340"/>
              </w:trPr>
              <w:tc>
                <w:tcPr>
                  <w:tcW w:w="1369" w:type="dxa"/>
                  <w:vAlign w:val="center"/>
                </w:tcPr>
                <w:p w14:paraId="6E3F104E"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污染因子</w:t>
                  </w:r>
                </w:p>
              </w:tc>
              <w:tc>
                <w:tcPr>
                  <w:tcW w:w="4830" w:type="dxa"/>
                  <w:vAlign w:val="center"/>
                </w:tcPr>
                <w:p w14:paraId="04617A8C"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标准名称</w:t>
                  </w:r>
                </w:p>
              </w:tc>
              <w:tc>
                <w:tcPr>
                  <w:tcW w:w="2107" w:type="dxa"/>
                  <w:tcBorders>
                    <w:top w:val="single" w:sz="8" w:space="0" w:color="auto"/>
                  </w:tcBorders>
                  <w:vAlign w:val="center"/>
                </w:tcPr>
                <w:p w14:paraId="2AA70A3A"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标准限值</w:t>
                  </w:r>
                </w:p>
              </w:tc>
            </w:tr>
            <w:tr w:rsidR="000309C4" w14:paraId="6364EC45" w14:textId="77777777">
              <w:trPr>
                <w:trHeight w:val="340"/>
              </w:trPr>
              <w:tc>
                <w:tcPr>
                  <w:tcW w:w="1369" w:type="dxa"/>
                  <w:vAlign w:val="center"/>
                </w:tcPr>
                <w:p w14:paraId="68ABE7F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COD</w:t>
                  </w:r>
                </w:p>
              </w:tc>
              <w:tc>
                <w:tcPr>
                  <w:tcW w:w="4830" w:type="dxa"/>
                  <w:vMerge w:val="restart"/>
                  <w:vAlign w:val="center"/>
                </w:tcPr>
                <w:p w14:paraId="25EEC80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新乡县综合污水处理厂收水标准</w:t>
                  </w:r>
                </w:p>
              </w:tc>
              <w:tc>
                <w:tcPr>
                  <w:tcW w:w="2107" w:type="dxa"/>
                  <w:vAlign w:val="center"/>
                </w:tcPr>
                <w:p w14:paraId="547D3B9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400mg/L</w:t>
                  </w:r>
                </w:p>
              </w:tc>
            </w:tr>
            <w:tr w:rsidR="000309C4" w14:paraId="1163FD6D" w14:textId="77777777">
              <w:trPr>
                <w:trHeight w:val="340"/>
              </w:trPr>
              <w:tc>
                <w:tcPr>
                  <w:tcW w:w="1369" w:type="dxa"/>
                  <w:vAlign w:val="center"/>
                </w:tcPr>
                <w:p w14:paraId="31C9050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NH</w:t>
                  </w:r>
                  <w:r>
                    <w:rPr>
                      <w:rFonts w:ascii="Times New Roman" w:eastAsia="宋体" w:hAnsi="Times New Roman"/>
                      <w:color w:val="000000"/>
                      <w:sz w:val="21"/>
                      <w:szCs w:val="21"/>
                      <w:vertAlign w:val="subscript"/>
                    </w:rPr>
                    <w:t>3</w:t>
                  </w:r>
                  <w:r>
                    <w:rPr>
                      <w:rFonts w:ascii="Times New Roman" w:eastAsia="宋体" w:hAnsi="Times New Roman"/>
                      <w:color w:val="000000"/>
                      <w:sz w:val="21"/>
                      <w:szCs w:val="21"/>
                    </w:rPr>
                    <w:t>-N</w:t>
                  </w:r>
                </w:p>
              </w:tc>
              <w:tc>
                <w:tcPr>
                  <w:tcW w:w="4830" w:type="dxa"/>
                  <w:vMerge/>
                  <w:vAlign w:val="center"/>
                </w:tcPr>
                <w:p w14:paraId="07D2E850"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412707D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59mg/L</w:t>
                  </w:r>
                </w:p>
              </w:tc>
            </w:tr>
            <w:tr w:rsidR="000309C4" w14:paraId="763EB5AD" w14:textId="77777777">
              <w:trPr>
                <w:trHeight w:val="340"/>
              </w:trPr>
              <w:tc>
                <w:tcPr>
                  <w:tcW w:w="1369" w:type="dxa"/>
                  <w:vAlign w:val="center"/>
                </w:tcPr>
                <w:p w14:paraId="43FDF4E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TN</w:t>
                  </w:r>
                </w:p>
              </w:tc>
              <w:tc>
                <w:tcPr>
                  <w:tcW w:w="4830" w:type="dxa"/>
                  <w:vMerge/>
                  <w:vAlign w:val="center"/>
                </w:tcPr>
                <w:p w14:paraId="00A9CFAA"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0D905CA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70mg/L</w:t>
                  </w:r>
                </w:p>
              </w:tc>
            </w:tr>
            <w:tr w:rsidR="000309C4" w14:paraId="63F84700" w14:textId="77777777">
              <w:trPr>
                <w:trHeight w:val="340"/>
              </w:trPr>
              <w:tc>
                <w:tcPr>
                  <w:tcW w:w="1369" w:type="dxa"/>
                  <w:vAlign w:val="center"/>
                </w:tcPr>
                <w:p w14:paraId="5ECC98B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S</w:t>
                  </w:r>
                  <w:r>
                    <w:rPr>
                      <w:rFonts w:ascii="Times New Roman" w:eastAsia="宋体" w:hAnsi="Times New Roman"/>
                      <w:color w:val="000000"/>
                      <w:sz w:val="21"/>
                      <w:szCs w:val="21"/>
                    </w:rPr>
                    <w:t>S</w:t>
                  </w:r>
                </w:p>
              </w:tc>
              <w:tc>
                <w:tcPr>
                  <w:tcW w:w="4830" w:type="dxa"/>
                  <w:vMerge/>
                  <w:vAlign w:val="center"/>
                </w:tcPr>
                <w:p w14:paraId="6A0C2F4C"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707F6FF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180mg/L</w:t>
                  </w:r>
                </w:p>
              </w:tc>
            </w:tr>
            <w:tr w:rsidR="000309C4" w14:paraId="76F03B48" w14:textId="77777777">
              <w:trPr>
                <w:trHeight w:val="340"/>
              </w:trPr>
              <w:tc>
                <w:tcPr>
                  <w:tcW w:w="1369" w:type="dxa"/>
                  <w:vAlign w:val="center"/>
                </w:tcPr>
                <w:p w14:paraId="46C8C23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TP</w:t>
                  </w:r>
                </w:p>
              </w:tc>
              <w:tc>
                <w:tcPr>
                  <w:tcW w:w="4830" w:type="dxa"/>
                  <w:vMerge/>
                  <w:vAlign w:val="center"/>
                </w:tcPr>
                <w:p w14:paraId="1ECF6B15"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164BD9D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4mg/L</w:t>
                  </w:r>
                </w:p>
              </w:tc>
            </w:tr>
            <w:tr w:rsidR="000309C4" w14:paraId="4C0E1FA9" w14:textId="77777777">
              <w:trPr>
                <w:trHeight w:val="340"/>
              </w:trPr>
              <w:tc>
                <w:tcPr>
                  <w:tcW w:w="1369" w:type="dxa"/>
                  <w:vAlign w:val="center"/>
                </w:tcPr>
                <w:p w14:paraId="791F2BD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COD</w:t>
                  </w:r>
                </w:p>
              </w:tc>
              <w:tc>
                <w:tcPr>
                  <w:tcW w:w="4830" w:type="dxa"/>
                  <w:vMerge w:val="restart"/>
                  <w:vAlign w:val="center"/>
                </w:tcPr>
                <w:p w14:paraId="3BE2E77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《污水排入城镇下水道水质标准》（</w:t>
                  </w:r>
                  <w:r>
                    <w:rPr>
                      <w:rFonts w:ascii="Times New Roman" w:eastAsia="宋体" w:hAnsi="Times New Roman" w:hint="eastAsia"/>
                      <w:color w:val="000000"/>
                      <w:sz w:val="21"/>
                      <w:szCs w:val="21"/>
                    </w:rPr>
                    <w:t>GB/T 31962-2015</w:t>
                  </w:r>
                  <w:r>
                    <w:rPr>
                      <w:rFonts w:ascii="Times New Roman" w:eastAsia="宋体" w:hAnsi="Times New Roman" w:hint="eastAsia"/>
                      <w:color w:val="000000"/>
                      <w:sz w:val="21"/>
                      <w:szCs w:val="21"/>
                    </w:rPr>
                    <w:t>）表</w:t>
                  </w:r>
                  <w:r>
                    <w:rPr>
                      <w:rFonts w:ascii="Times New Roman" w:eastAsia="宋体" w:hAnsi="Times New Roman" w:hint="eastAsia"/>
                      <w:color w:val="000000"/>
                      <w:sz w:val="21"/>
                      <w:szCs w:val="21"/>
                    </w:rPr>
                    <w:t>1C</w:t>
                  </w:r>
                  <w:r>
                    <w:rPr>
                      <w:rFonts w:ascii="Times New Roman" w:eastAsia="宋体" w:hAnsi="Times New Roman" w:hint="eastAsia"/>
                      <w:color w:val="000000"/>
                      <w:sz w:val="21"/>
                      <w:szCs w:val="21"/>
                    </w:rPr>
                    <w:t>级</w:t>
                  </w:r>
                </w:p>
              </w:tc>
              <w:tc>
                <w:tcPr>
                  <w:tcW w:w="2107" w:type="dxa"/>
                  <w:vAlign w:val="center"/>
                </w:tcPr>
                <w:p w14:paraId="0AD5EDBD" w14:textId="77777777" w:rsidR="000309C4" w:rsidRDefault="00000000">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300 mg/L</w:t>
                  </w:r>
                </w:p>
              </w:tc>
            </w:tr>
            <w:tr w:rsidR="000309C4" w14:paraId="52A8B2DB" w14:textId="77777777">
              <w:trPr>
                <w:trHeight w:val="340"/>
              </w:trPr>
              <w:tc>
                <w:tcPr>
                  <w:tcW w:w="1369" w:type="dxa"/>
                  <w:vAlign w:val="center"/>
                </w:tcPr>
                <w:p w14:paraId="54E1727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NH</w:t>
                  </w:r>
                  <w:r>
                    <w:rPr>
                      <w:rFonts w:ascii="Times New Roman" w:eastAsia="宋体" w:hAnsi="Times New Roman"/>
                      <w:color w:val="000000"/>
                      <w:sz w:val="21"/>
                      <w:szCs w:val="21"/>
                      <w:vertAlign w:val="subscript"/>
                    </w:rPr>
                    <w:t>3</w:t>
                  </w:r>
                  <w:r>
                    <w:rPr>
                      <w:rFonts w:ascii="Times New Roman" w:eastAsia="宋体" w:hAnsi="Times New Roman"/>
                      <w:color w:val="000000"/>
                      <w:sz w:val="21"/>
                      <w:szCs w:val="21"/>
                    </w:rPr>
                    <w:t>-N</w:t>
                  </w:r>
                </w:p>
              </w:tc>
              <w:tc>
                <w:tcPr>
                  <w:tcW w:w="4830" w:type="dxa"/>
                  <w:vMerge/>
                  <w:vAlign w:val="center"/>
                </w:tcPr>
                <w:p w14:paraId="67F1BB96"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3FB660B4" w14:textId="77777777" w:rsidR="000309C4" w:rsidRDefault="00000000">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25 mg/L</w:t>
                  </w:r>
                </w:p>
              </w:tc>
            </w:tr>
            <w:tr w:rsidR="000309C4" w14:paraId="67E72A05" w14:textId="77777777">
              <w:trPr>
                <w:trHeight w:val="340"/>
              </w:trPr>
              <w:tc>
                <w:tcPr>
                  <w:tcW w:w="1369" w:type="dxa"/>
                  <w:vAlign w:val="center"/>
                </w:tcPr>
                <w:p w14:paraId="2CE250C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TN</w:t>
                  </w:r>
                </w:p>
              </w:tc>
              <w:tc>
                <w:tcPr>
                  <w:tcW w:w="4830" w:type="dxa"/>
                  <w:vMerge/>
                  <w:vAlign w:val="center"/>
                </w:tcPr>
                <w:p w14:paraId="0140C3C0"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2CA242BD" w14:textId="77777777" w:rsidR="000309C4" w:rsidRDefault="00000000">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45 mg/L</w:t>
                  </w:r>
                </w:p>
              </w:tc>
            </w:tr>
            <w:tr w:rsidR="000309C4" w14:paraId="2D75139D" w14:textId="77777777">
              <w:trPr>
                <w:trHeight w:val="340"/>
              </w:trPr>
              <w:tc>
                <w:tcPr>
                  <w:tcW w:w="1369" w:type="dxa"/>
                  <w:vAlign w:val="center"/>
                </w:tcPr>
                <w:p w14:paraId="2A43F39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lastRenderedPageBreak/>
                    <w:t>S</w:t>
                  </w:r>
                  <w:r>
                    <w:rPr>
                      <w:rFonts w:ascii="Times New Roman" w:eastAsia="宋体" w:hAnsi="Times New Roman"/>
                      <w:color w:val="000000"/>
                      <w:sz w:val="21"/>
                      <w:szCs w:val="21"/>
                    </w:rPr>
                    <w:t>S</w:t>
                  </w:r>
                </w:p>
              </w:tc>
              <w:tc>
                <w:tcPr>
                  <w:tcW w:w="4830" w:type="dxa"/>
                  <w:vMerge/>
                  <w:vAlign w:val="center"/>
                </w:tcPr>
                <w:p w14:paraId="0BE4F46D"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6981A3C8" w14:textId="77777777" w:rsidR="000309C4" w:rsidRDefault="00000000">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250mg/L</w:t>
                  </w:r>
                </w:p>
              </w:tc>
            </w:tr>
            <w:tr w:rsidR="000309C4" w14:paraId="29E4BB33" w14:textId="77777777">
              <w:trPr>
                <w:trHeight w:val="340"/>
              </w:trPr>
              <w:tc>
                <w:tcPr>
                  <w:tcW w:w="1369" w:type="dxa"/>
                  <w:vAlign w:val="center"/>
                </w:tcPr>
                <w:p w14:paraId="7F7E2D5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TP</w:t>
                  </w:r>
                </w:p>
              </w:tc>
              <w:tc>
                <w:tcPr>
                  <w:tcW w:w="4830" w:type="dxa"/>
                  <w:vMerge/>
                  <w:vAlign w:val="center"/>
                </w:tcPr>
                <w:p w14:paraId="269E9BD4" w14:textId="77777777" w:rsidR="000309C4" w:rsidRDefault="000309C4">
                  <w:pPr>
                    <w:spacing w:after="0"/>
                    <w:jc w:val="center"/>
                    <w:rPr>
                      <w:rFonts w:ascii="Times New Roman" w:eastAsia="宋体" w:hAnsi="Times New Roman"/>
                      <w:color w:val="000000"/>
                      <w:sz w:val="21"/>
                      <w:szCs w:val="21"/>
                    </w:rPr>
                  </w:pPr>
                </w:p>
              </w:tc>
              <w:tc>
                <w:tcPr>
                  <w:tcW w:w="2107" w:type="dxa"/>
                  <w:vAlign w:val="center"/>
                </w:tcPr>
                <w:p w14:paraId="2DCCEE75" w14:textId="77777777" w:rsidR="000309C4" w:rsidRDefault="00000000">
                  <w:pPr>
                    <w:spacing w:after="0"/>
                    <w:jc w:val="center"/>
                    <w:rPr>
                      <w:rFonts w:ascii="Times New Roman" w:eastAsia="宋体" w:hAnsi="Times New Roman"/>
                      <w:color w:val="000000"/>
                      <w:sz w:val="21"/>
                      <w:szCs w:val="21"/>
                    </w:rPr>
                  </w:pPr>
                  <w:r>
                    <w:rPr>
                      <w:rFonts w:ascii="Times New Roman" w:eastAsiaTheme="minorEastAsia" w:hAnsi="Times New Roman"/>
                      <w:bCs/>
                      <w:color w:val="000000"/>
                      <w:sz w:val="21"/>
                      <w:szCs w:val="21"/>
                    </w:rPr>
                    <w:t>5 mg/L</w:t>
                  </w:r>
                </w:p>
              </w:tc>
            </w:tr>
          </w:tbl>
          <w:p w14:paraId="46EE4BF3" w14:textId="77777777" w:rsidR="000309C4" w:rsidRDefault="00000000">
            <w:pPr>
              <w:keepNext/>
              <w:widowControl w:val="0"/>
              <w:adjustRightInd/>
              <w:spacing w:after="0" w:line="440" w:lineRule="exact"/>
              <w:ind w:firstLineChars="200" w:firstLine="480"/>
              <w:jc w:val="both"/>
              <w:rPr>
                <w:rFonts w:ascii="Times New Roman" w:eastAsia="宋体" w:hAnsi="Times New Roman"/>
                <w:color w:val="000000"/>
                <w:kern w:val="2"/>
                <w:sz w:val="24"/>
                <w:szCs w:val="24"/>
              </w:rPr>
            </w:pPr>
            <w:r>
              <w:rPr>
                <w:rFonts w:ascii="Times New Roman" w:eastAsia="宋体" w:hAnsi="Times New Roman"/>
                <w:bCs/>
                <w:color w:val="000000"/>
                <w:sz w:val="24"/>
                <w:szCs w:val="24"/>
              </w:rPr>
              <w:fldChar w:fldCharType="begin"/>
            </w:r>
            <w:r>
              <w:rPr>
                <w:rFonts w:ascii="Times New Roman" w:eastAsia="宋体" w:hAnsi="Times New Roman"/>
                <w:bCs/>
                <w:color w:val="000000"/>
                <w:sz w:val="24"/>
                <w:szCs w:val="24"/>
              </w:rPr>
              <w:instrText xml:space="preserve"> </w:instrText>
            </w:r>
            <w:r>
              <w:rPr>
                <w:rFonts w:ascii="Times New Roman" w:eastAsia="宋体" w:hAnsi="Times New Roman" w:hint="eastAsia"/>
                <w:bCs/>
                <w:color w:val="000000"/>
                <w:sz w:val="24"/>
                <w:szCs w:val="24"/>
              </w:rPr>
              <w:instrText>= 3 \* GB3</w:instrText>
            </w:r>
            <w:r>
              <w:rPr>
                <w:rFonts w:ascii="Times New Roman" w:eastAsia="宋体" w:hAnsi="Times New Roman"/>
                <w:bCs/>
                <w:color w:val="000000"/>
                <w:sz w:val="24"/>
                <w:szCs w:val="24"/>
              </w:rPr>
              <w:instrText xml:space="preserve"> </w:instrText>
            </w:r>
            <w:r>
              <w:rPr>
                <w:rFonts w:ascii="Times New Roman" w:eastAsia="宋体" w:hAnsi="Times New Roman"/>
                <w:bCs/>
                <w:color w:val="000000"/>
                <w:sz w:val="24"/>
                <w:szCs w:val="24"/>
              </w:rPr>
              <w:fldChar w:fldCharType="separate"/>
            </w:r>
            <w:r>
              <w:rPr>
                <w:rFonts w:ascii="Times New Roman" w:eastAsia="宋体" w:hAnsi="Times New Roman" w:hint="eastAsia"/>
                <w:bCs/>
                <w:color w:val="000000"/>
                <w:sz w:val="24"/>
                <w:szCs w:val="24"/>
              </w:rPr>
              <w:t>③</w:t>
            </w:r>
            <w:r>
              <w:rPr>
                <w:rFonts w:ascii="Times New Roman" w:eastAsia="宋体" w:hAnsi="Times New Roman"/>
                <w:bCs/>
                <w:color w:val="000000"/>
                <w:sz w:val="24"/>
                <w:szCs w:val="24"/>
              </w:rPr>
              <w:fldChar w:fldCharType="end"/>
            </w:r>
            <w:r>
              <w:rPr>
                <w:rFonts w:ascii="Times New Roman" w:eastAsia="宋体" w:hAnsi="Times New Roman"/>
                <w:color w:val="000000"/>
                <w:kern w:val="2"/>
                <w:sz w:val="24"/>
                <w:szCs w:val="24"/>
              </w:rPr>
              <w:t>噪声</w:t>
            </w:r>
          </w:p>
          <w:p w14:paraId="3EE47A80" w14:textId="77777777" w:rsidR="000309C4" w:rsidRDefault="00000000">
            <w:pPr>
              <w:keepNext/>
              <w:widowControl w:val="0"/>
              <w:adjustRightInd/>
              <w:spacing w:after="0" w:line="440" w:lineRule="exact"/>
              <w:ind w:firstLineChars="200" w:firstLine="480"/>
              <w:jc w:val="both"/>
              <w:rPr>
                <w:rFonts w:ascii="Times New Roman" w:eastAsia="宋体" w:hAnsi="Times New Roman"/>
                <w:color w:val="000000"/>
                <w:kern w:val="2"/>
                <w:sz w:val="24"/>
                <w:szCs w:val="24"/>
              </w:rPr>
            </w:pPr>
            <w:r>
              <w:rPr>
                <w:rFonts w:ascii="Times New Roman" w:eastAsia="宋体" w:hAnsi="Times New Roman"/>
                <w:color w:val="000000"/>
                <w:kern w:val="2"/>
                <w:sz w:val="24"/>
                <w:szCs w:val="24"/>
              </w:rPr>
              <w:t>营运期厂界噪声执行《工业企业厂界环境噪声排放标准》（</w:t>
            </w:r>
            <w:r>
              <w:rPr>
                <w:rFonts w:ascii="Times New Roman" w:eastAsia="宋体" w:hAnsi="Times New Roman"/>
                <w:color w:val="000000"/>
                <w:kern w:val="2"/>
                <w:sz w:val="24"/>
                <w:szCs w:val="24"/>
              </w:rPr>
              <w:t>GB12348-2008</w:t>
            </w:r>
            <w:r>
              <w:rPr>
                <w:rFonts w:ascii="Times New Roman" w:eastAsia="宋体" w:hAnsi="Times New Roman"/>
                <w:color w:val="000000"/>
                <w:kern w:val="2"/>
                <w:sz w:val="24"/>
                <w:szCs w:val="24"/>
              </w:rPr>
              <w:t>）</w:t>
            </w:r>
            <w:r>
              <w:rPr>
                <w:rFonts w:ascii="Times New Roman" w:eastAsia="宋体" w:hAnsi="Times New Roman"/>
                <w:color w:val="000000"/>
                <w:kern w:val="2"/>
                <w:sz w:val="24"/>
                <w:szCs w:val="24"/>
              </w:rPr>
              <w:t>3</w:t>
            </w:r>
            <w:r>
              <w:rPr>
                <w:rFonts w:ascii="Times New Roman" w:eastAsia="宋体" w:hAnsi="Times New Roman" w:hint="eastAsia"/>
                <w:color w:val="000000"/>
                <w:kern w:val="2"/>
                <w:sz w:val="24"/>
                <w:szCs w:val="24"/>
              </w:rPr>
              <w:t>类</w:t>
            </w:r>
            <w:r>
              <w:rPr>
                <w:rFonts w:ascii="Times New Roman" w:eastAsia="宋体" w:hAnsi="Times New Roman"/>
                <w:color w:val="000000"/>
                <w:kern w:val="2"/>
                <w:sz w:val="24"/>
                <w:szCs w:val="24"/>
              </w:rPr>
              <w:t>标准</w:t>
            </w:r>
            <w:r>
              <w:rPr>
                <w:rFonts w:ascii="Times New Roman" w:eastAsia="宋体" w:hAnsi="Times New Roman" w:hint="eastAsia"/>
                <w:color w:val="000000"/>
                <w:kern w:val="2"/>
                <w:sz w:val="24"/>
                <w:szCs w:val="24"/>
              </w:rPr>
              <w:t>，</w:t>
            </w:r>
            <w:r>
              <w:rPr>
                <w:rFonts w:ascii="Times New Roman" w:eastAsia="宋体" w:hAnsi="Times New Roman"/>
                <w:color w:val="000000"/>
                <w:kern w:val="2"/>
                <w:sz w:val="24"/>
                <w:szCs w:val="24"/>
              </w:rPr>
              <w:t>具体标准值见</w:t>
            </w:r>
            <w:r>
              <w:rPr>
                <w:rFonts w:ascii="Times New Roman" w:eastAsia="宋体" w:hAnsi="Times New Roman" w:hint="eastAsia"/>
                <w:color w:val="000000"/>
                <w:kern w:val="2"/>
                <w:sz w:val="24"/>
                <w:szCs w:val="24"/>
              </w:rPr>
              <w:t>下表</w:t>
            </w:r>
            <w:r>
              <w:rPr>
                <w:rFonts w:ascii="Times New Roman" w:eastAsia="宋体" w:hAnsi="Times New Roman"/>
                <w:color w:val="000000"/>
                <w:kern w:val="2"/>
                <w:sz w:val="24"/>
                <w:szCs w:val="24"/>
              </w:rPr>
              <w:t>。</w:t>
            </w:r>
          </w:p>
          <w:p w14:paraId="5E3C5671" w14:textId="77777777" w:rsidR="000309C4" w:rsidRDefault="00000000">
            <w:pPr>
              <w:widowControl w:val="0"/>
              <w:adjustRightInd/>
              <w:spacing w:after="0" w:line="440" w:lineRule="exact"/>
              <w:ind w:firstLineChars="200" w:firstLine="480"/>
              <w:jc w:val="both"/>
              <w:rPr>
                <w:rFonts w:ascii="Times New Roman" w:eastAsia="黑体" w:hAnsi="Times New Roman"/>
                <w:bCs/>
                <w:color w:val="000000"/>
                <w:kern w:val="2"/>
                <w:sz w:val="24"/>
                <w:szCs w:val="24"/>
              </w:rPr>
            </w:pPr>
            <w:r>
              <w:rPr>
                <w:rFonts w:ascii="Times New Roman" w:eastAsia="黑体" w:hAnsi="Times New Roman"/>
                <w:bCs/>
                <w:color w:val="000000"/>
                <w:kern w:val="2"/>
                <w:sz w:val="24"/>
                <w:szCs w:val="24"/>
              </w:rPr>
              <w:t>表</w:t>
            </w:r>
            <w:proofErr w:type="gramStart"/>
            <w:r>
              <w:rPr>
                <w:rFonts w:ascii="Times New Roman" w:eastAsia="黑体" w:hAnsi="Times New Roman"/>
                <w:bCs/>
                <w:color w:val="000000"/>
                <w:kern w:val="2"/>
                <w:sz w:val="24"/>
                <w:szCs w:val="24"/>
              </w:rPr>
              <w:t xml:space="preserve">13  </w:t>
            </w:r>
            <w:r>
              <w:rPr>
                <w:rFonts w:ascii="Times New Roman" w:eastAsia="黑体" w:hAnsi="Times New Roman" w:hint="eastAsia"/>
                <w:bCs/>
                <w:color w:val="000000"/>
                <w:kern w:val="2"/>
                <w:sz w:val="24"/>
                <w:szCs w:val="24"/>
              </w:rPr>
              <w:t xml:space="preserve">          </w:t>
            </w:r>
            <w:r>
              <w:rPr>
                <w:rFonts w:ascii="Times New Roman" w:eastAsia="黑体" w:hAnsi="Times New Roman" w:hint="eastAsia"/>
                <w:bCs/>
                <w:color w:val="000000"/>
                <w:kern w:val="2"/>
                <w:sz w:val="24"/>
                <w:szCs w:val="24"/>
              </w:rPr>
              <w:t>工业</w:t>
            </w:r>
            <w:proofErr w:type="gramEnd"/>
            <w:r>
              <w:rPr>
                <w:rFonts w:ascii="Times New Roman" w:eastAsia="黑体" w:hAnsi="Times New Roman" w:hint="eastAsia"/>
                <w:bCs/>
                <w:color w:val="000000"/>
                <w:kern w:val="2"/>
                <w:sz w:val="24"/>
                <w:szCs w:val="24"/>
              </w:rPr>
              <w:t>企业</w:t>
            </w:r>
            <w:r>
              <w:rPr>
                <w:rFonts w:ascii="Times New Roman" w:eastAsia="黑体" w:hAnsi="Times New Roman"/>
                <w:bCs/>
                <w:color w:val="000000"/>
                <w:kern w:val="2"/>
                <w:sz w:val="24"/>
                <w:szCs w:val="24"/>
              </w:rPr>
              <w:t>厂界环境噪声排放</w:t>
            </w:r>
            <w:proofErr w:type="gramStart"/>
            <w:r>
              <w:rPr>
                <w:rFonts w:ascii="Times New Roman" w:eastAsia="黑体" w:hAnsi="Times New Roman"/>
                <w:bCs/>
                <w:color w:val="000000"/>
                <w:kern w:val="2"/>
                <w:sz w:val="24"/>
                <w:szCs w:val="24"/>
              </w:rPr>
              <w:t>标准</w:t>
            </w:r>
            <w:r>
              <w:rPr>
                <w:rFonts w:ascii="Times New Roman" w:eastAsia="黑体" w:hAnsi="Times New Roman"/>
                <w:bCs/>
                <w:color w:val="000000"/>
                <w:kern w:val="2"/>
                <w:sz w:val="24"/>
                <w:szCs w:val="24"/>
              </w:rPr>
              <w:t xml:space="preserve"> </w:t>
            </w:r>
            <w:r>
              <w:rPr>
                <w:rFonts w:ascii="Times New Roman" w:eastAsia="黑体" w:hAnsi="Times New Roman" w:hint="eastAsia"/>
                <w:bCs/>
                <w:color w:val="000000"/>
                <w:kern w:val="2"/>
                <w:sz w:val="24"/>
                <w:szCs w:val="24"/>
              </w:rPr>
              <w:t xml:space="preserve">       </w:t>
            </w:r>
            <w:r>
              <w:rPr>
                <w:rFonts w:ascii="Times New Roman" w:eastAsia="黑体" w:hAnsi="Times New Roman"/>
                <w:bCs/>
                <w:color w:val="000000"/>
                <w:kern w:val="2"/>
                <w:sz w:val="24"/>
                <w:szCs w:val="24"/>
              </w:rPr>
              <w:t xml:space="preserve"> </w:t>
            </w:r>
            <w:r>
              <w:rPr>
                <w:rFonts w:ascii="Times New Roman" w:eastAsia="黑体" w:hAnsi="Times New Roman"/>
                <w:bCs/>
                <w:color w:val="000000"/>
                <w:kern w:val="2"/>
                <w:sz w:val="24"/>
                <w:szCs w:val="24"/>
              </w:rPr>
              <w:t>单位</w:t>
            </w:r>
            <w:proofErr w:type="gramEnd"/>
            <w:r>
              <w:rPr>
                <w:rFonts w:ascii="Times New Roman" w:eastAsia="黑体" w:hAnsi="Times New Roman"/>
                <w:bCs/>
                <w:color w:val="000000"/>
                <w:kern w:val="2"/>
                <w:sz w:val="24"/>
                <w:szCs w:val="24"/>
              </w:rPr>
              <w:t>：</w:t>
            </w:r>
            <w:r>
              <w:rPr>
                <w:rFonts w:ascii="Times New Roman" w:eastAsia="黑体" w:hAnsi="Times New Roman"/>
                <w:bCs/>
                <w:color w:val="000000"/>
                <w:kern w:val="2"/>
                <w:sz w:val="24"/>
                <w:szCs w:val="24"/>
              </w:rPr>
              <w:t>dB</w:t>
            </w:r>
            <w:proofErr w:type="gramStart"/>
            <w:r>
              <w:rPr>
                <w:rFonts w:ascii="Times New Roman" w:eastAsia="黑体" w:hAnsi="Times New Roman"/>
                <w:bCs/>
                <w:color w:val="000000"/>
                <w:kern w:val="2"/>
                <w:sz w:val="24"/>
                <w:szCs w:val="24"/>
              </w:rPr>
              <w:t>(A)</w:t>
            </w:r>
            <w:proofErr w:type="gramEnd"/>
          </w:p>
          <w:tbl>
            <w:tblPr>
              <w:tblW w:w="5000" w:type="pct"/>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2552"/>
              <w:gridCol w:w="2877"/>
              <w:gridCol w:w="2877"/>
            </w:tblGrid>
            <w:tr w:rsidR="000309C4" w14:paraId="1DA7518A" w14:textId="77777777">
              <w:trPr>
                <w:trHeight w:val="397"/>
                <w:jc w:val="center"/>
              </w:trPr>
              <w:tc>
                <w:tcPr>
                  <w:tcW w:w="2552" w:type="dxa"/>
                  <w:vAlign w:val="center"/>
                </w:tcPr>
                <w:p w14:paraId="4BCD1400" w14:textId="77777777" w:rsidR="000309C4" w:rsidRDefault="00000000">
                  <w:pPr>
                    <w:widowControl w:val="0"/>
                    <w:adjustRightInd/>
                    <w:spacing w:after="0"/>
                    <w:jc w:val="center"/>
                    <w:rPr>
                      <w:rFonts w:ascii="Times New Roman" w:eastAsia="宋体" w:hAnsi="Times New Roman"/>
                      <w:b/>
                      <w:color w:val="000000"/>
                      <w:kern w:val="2"/>
                      <w:sz w:val="21"/>
                      <w:szCs w:val="21"/>
                    </w:rPr>
                  </w:pPr>
                  <w:r>
                    <w:rPr>
                      <w:rFonts w:ascii="Times New Roman" w:eastAsia="宋体" w:hAnsi="Times New Roman" w:hint="eastAsia"/>
                      <w:b/>
                      <w:color w:val="000000"/>
                      <w:kern w:val="2"/>
                      <w:sz w:val="21"/>
                      <w:szCs w:val="21"/>
                    </w:rPr>
                    <w:t>类别</w:t>
                  </w:r>
                </w:p>
              </w:tc>
              <w:tc>
                <w:tcPr>
                  <w:tcW w:w="2877" w:type="dxa"/>
                  <w:vAlign w:val="center"/>
                </w:tcPr>
                <w:p w14:paraId="158533DF" w14:textId="77777777" w:rsidR="000309C4" w:rsidRDefault="00000000">
                  <w:pPr>
                    <w:widowControl w:val="0"/>
                    <w:adjustRightInd/>
                    <w:spacing w:after="0"/>
                    <w:jc w:val="center"/>
                    <w:rPr>
                      <w:rFonts w:ascii="Times New Roman" w:eastAsia="宋体" w:hAnsi="Times New Roman"/>
                      <w:b/>
                      <w:color w:val="000000"/>
                      <w:kern w:val="2"/>
                      <w:sz w:val="21"/>
                      <w:szCs w:val="21"/>
                    </w:rPr>
                  </w:pPr>
                  <w:r>
                    <w:rPr>
                      <w:rFonts w:ascii="Times New Roman" w:eastAsia="宋体" w:hAnsi="Times New Roman" w:hint="eastAsia"/>
                      <w:b/>
                      <w:color w:val="000000"/>
                      <w:kern w:val="2"/>
                      <w:sz w:val="21"/>
                      <w:szCs w:val="21"/>
                    </w:rPr>
                    <w:t>昼间</w:t>
                  </w:r>
                </w:p>
              </w:tc>
              <w:tc>
                <w:tcPr>
                  <w:tcW w:w="2877" w:type="dxa"/>
                  <w:vAlign w:val="center"/>
                </w:tcPr>
                <w:p w14:paraId="3223ACC2" w14:textId="77777777" w:rsidR="000309C4" w:rsidRDefault="00000000">
                  <w:pPr>
                    <w:widowControl w:val="0"/>
                    <w:adjustRightInd/>
                    <w:spacing w:after="0"/>
                    <w:jc w:val="center"/>
                    <w:rPr>
                      <w:rFonts w:ascii="Times New Roman" w:eastAsia="宋体" w:hAnsi="Times New Roman"/>
                      <w:b/>
                      <w:color w:val="000000"/>
                      <w:kern w:val="2"/>
                      <w:sz w:val="21"/>
                      <w:szCs w:val="21"/>
                    </w:rPr>
                  </w:pPr>
                  <w:r>
                    <w:rPr>
                      <w:rFonts w:ascii="Times New Roman" w:eastAsia="宋体" w:hAnsi="Times New Roman" w:hint="eastAsia"/>
                      <w:b/>
                      <w:color w:val="000000"/>
                      <w:kern w:val="2"/>
                      <w:sz w:val="21"/>
                      <w:szCs w:val="21"/>
                    </w:rPr>
                    <w:t>夜间</w:t>
                  </w:r>
                </w:p>
              </w:tc>
            </w:tr>
            <w:tr w:rsidR="000309C4" w14:paraId="1C994FA8" w14:textId="77777777">
              <w:trPr>
                <w:trHeight w:val="397"/>
                <w:jc w:val="center"/>
              </w:trPr>
              <w:tc>
                <w:tcPr>
                  <w:tcW w:w="2552" w:type="dxa"/>
                  <w:vAlign w:val="center"/>
                </w:tcPr>
                <w:p w14:paraId="36EFE46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r>
                    <w:rPr>
                      <w:rFonts w:ascii="Times New Roman" w:eastAsia="宋体" w:hAnsi="Times New Roman" w:hint="eastAsia"/>
                      <w:color w:val="000000"/>
                      <w:sz w:val="21"/>
                      <w:szCs w:val="21"/>
                    </w:rPr>
                    <w:t>类</w:t>
                  </w:r>
                </w:p>
              </w:tc>
              <w:tc>
                <w:tcPr>
                  <w:tcW w:w="2877" w:type="dxa"/>
                  <w:vAlign w:val="center"/>
                </w:tcPr>
                <w:p w14:paraId="2C1A82B6" w14:textId="77777777" w:rsidR="000309C4" w:rsidRDefault="00000000">
                  <w:pPr>
                    <w:widowControl w:val="0"/>
                    <w:adjustRightInd/>
                    <w:spacing w:after="0"/>
                    <w:jc w:val="center"/>
                    <w:rPr>
                      <w:rFonts w:ascii="Times New Roman" w:eastAsia="宋体" w:hAnsi="Times New Roman"/>
                      <w:color w:val="000000"/>
                      <w:kern w:val="2"/>
                      <w:sz w:val="21"/>
                      <w:szCs w:val="21"/>
                    </w:rPr>
                  </w:pPr>
                  <w:r>
                    <w:rPr>
                      <w:rFonts w:ascii="Times New Roman" w:eastAsia="宋体" w:hAnsi="Times New Roman" w:hint="eastAsia"/>
                      <w:color w:val="000000"/>
                      <w:kern w:val="2"/>
                      <w:sz w:val="21"/>
                      <w:szCs w:val="21"/>
                    </w:rPr>
                    <w:t>6</w:t>
                  </w:r>
                  <w:r>
                    <w:rPr>
                      <w:rFonts w:ascii="Times New Roman" w:eastAsia="宋体" w:hAnsi="Times New Roman"/>
                      <w:color w:val="000000"/>
                      <w:kern w:val="2"/>
                      <w:sz w:val="21"/>
                      <w:szCs w:val="21"/>
                    </w:rPr>
                    <w:t>5</w:t>
                  </w:r>
                </w:p>
              </w:tc>
              <w:tc>
                <w:tcPr>
                  <w:tcW w:w="2877" w:type="dxa"/>
                  <w:vAlign w:val="center"/>
                </w:tcPr>
                <w:p w14:paraId="10154F8B" w14:textId="77777777" w:rsidR="000309C4" w:rsidRDefault="00000000">
                  <w:pPr>
                    <w:widowControl w:val="0"/>
                    <w:adjustRightInd/>
                    <w:spacing w:after="0"/>
                    <w:jc w:val="center"/>
                    <w:rPr>
                      <w:rFonts w:ascii="Times New Roman" w:eastAsia="宋体" w:hAnsi="Times New Roman"/>
                      <w:color w:val="000000"/>
                      <w:kern w:val="2"/>
                      <w:sz w:val="21"/>
                      <w:szCs w:val="21"/>
                    </w:rPr>
                  </w:pPr>
                  <w:r>
                    <w:rPr>
                      <w:rFonts w:ascii="Times New Roman" w:eastAsia="宋体" w:hAnsi="Times New Roman" w:hint="eastAsia"/>
                      <w:color w:val="000000"/>
                      <w:kern w:val="2"/>
                      <w:sz w:val="21"/>
                      <w:szCs w:val="21"/>
                    </w:rPr>
                    <w:t>5</w:t>
                  </w:r>
                  <w:r>
                    <w:rPr>
                      <w:rFonts w:ascii="Times New Roman" w:eastAsia="宋体" w:hAnsi="Times New Roman"/>
                      <w:color w:val="000000"/>
                      <w:kern w:val="2"/>
                      <w:sz w:val="21"/>
                      <w:szCs w:val="21"/>
                    </w:rPr>
                    <w:t>5</w:t>
                  </w:r>
                </w:p>
              </w:tc>
            </w:tr>
          </w:tbl>
          <w:p w14:paraId="4091906F" w14:textId="77777777" w:rsidR="000309C4" w:rsidRDefault="00000000">
            <w:pPr>
              <w:spacing w:after="0" w:line="440" w:lineRule="exact"/>
              <w:ind w:firstLineChars="200" w:firstLine="480"/>
              <w:jc w:val="both"/>
              <w:textAlignment w:val="baseline"/>
              <w:rPr>
                <w:rFonts w:ascii="Times New Roman" w:eastAsia="宋体" w:hAnsi="Times New Roman"/>
                <w:bCs/>
                <w:color w:val="000000"/>
                <w:sz w:val="24"/>
                <w:szCs w:val="24"/>
              </w:rPr>
            </w:pPr>
            <w:r>
              <w:rPr>
                <w:rFonts w:ascii="Times New Roman" w:eastAsia="宋体" w:hAnsi="Times New Roman" w:hint="eastAsia"/>
                <w:bCs/>
                <w:color w:val="000000"/>
                <w:sz w:val="24"/>
                <w:szCs w:val="24"/>
              </w:rPr>
              <w:t>2</w:t>
            </w:r>
            <w:r>
              <w:rPr>
                <w:rFonts w:ascii="Times New Roman" w:eastAsia="宋体" w:hAnsi="Times New Roman" w:hint="eastAsia"/>
                <w:bCs/>
                <w:color w:val="000000"/>
                <w:sz w:val="24"/>
                <w:szCs w:val="24"/>
              </w:rPr>
              <w:t>、分析方法、方法来源和所用仪器设备</w:t>
            </w:r>
          </w:p>
          <w:p w14:paraId="2B5ED934" w14:textId="77777777" w:rsidR="000309C4" w:rsidRDefault="00000000">
            <w:pPr>
              <w:spacing w:after="0" w:line="440" w:lineRule="exact"/>
              <w:ind w:firstLineChars="200" w:firstLine="480"/>
              <w:jc w:val="both"/>
              <w:textAlignment w:val="baseline"/>
              <w:rPr>
                <w:rFonts w:ascii="Times New Roman" w:eastAsia="宋体" w:hAnsi="Times New Roman"/>
                <w:bCs/>
                <w:color w:val="000000"/>
                <w:sz w:val="24"/>
                <w:szCs w:val="24"/>
              </w:rPr>
            </w:pPr>
            <w:r>
              <w:rPr>
                <w:rFonts w:ascii="Times New Roman" w:eastAsia="宋体" w:hAnsi="Times New Roman" w:hint="eastAsia"/>
                <w:bCs/>
                <w:color w:val="000000"/>
                <w:sz w:val="24"/>
                <w:szCs w:val="24"/>
              </w:rPr>
              <w:t>本次检测采样及分析均采用国家标准分析方法，方法来源和所用仪器设备见下表：</w:t>
            </w:r>
          </w:p>
          <w:p w14:paraId="70BF626D" w14:textId="77777777" w:rsidR="000309C4" w:rsidRDefault="00000000">
            <w:pPr>
              <w:spacing w:after="0" w:line="440" w:lineRule="exact"/>
              <w:ind w:firstLineChars="200" w:firstLine="480"/>
              <w:jc w:val="both"/>
              <w:textAlignment w:val="baseline"/>
              <w:rPr>
                <w:rFonts w:ascii="Times New Roman" w:eastAsia="黑体" w:hAnsi="Times New Roman"/>
                <w:bCs/>
                <w:color w:val="000000"/>
                <w:sz w:val="24"/>
                <w:szCs w:val="24"/>
              </w:rPr>
            </w:pPr>
            <w:r>
              <w:rPr>
                <w:rFonts w:ascii="Times New Roman" w:eastAsia="黑体" w:hAnsi="Times New Roman"/>
                <w:bCs/>
                <w:color w:val="000000"/>
                <w:sz w:val="24"/>
                <w:szCs w:val="24"/>
              </w:rPr>
              <w:t>表</w:t>
            </w:r>
            <w:proofErr w:type="gramStart"/>
            <w:r>
              <w:rPr>
                <w:rFonts w:ascii="Times New Roman" w:eastAsia="黑体" w:hAnsi="Times New Roman"/>
                <w:bCs/>
                <w:color w:val="000000"/>
                <w:sz w:val="24"/>
                <w:szCs w:val="24"/>
              </w:rPr>
              <w:t xml:space="preserve">14             </w:t>
            </w:r>
            <w:r>
              <w:rPr>
                <w:rFonts w:ascii="Times New Roman" w:eastAsia="黑体" w:hAnsi="Times New Roman"/>
                <w:bCs/>
                <w:color w:val="000000"/>
                <w:sz w:val="24"/>
                <w:szCs w:val="24"/>
              </w:rPr>
              <w:t>检测</w:t>
            </w:r>
            <w:proofErr w:type="gramEnd"/>
            <w:r>
              <w:rPr>
                <w:rFonts w:ascii="Times New Roman" w:eastAsia="黑体" w:hAnsi="Times New Roman"/>
                <w:bCs/>
                <w:color w:val="000000"/>
                <w:sz w:val="24"/>
                <w:szCs w:val="24"/>
              </w:rPr>
              <w:t>分析方法及检测仪器一览表</w:t>
            </w:r>
          </w:p>
          <w:tbl>
            <w:tblPr>
              <w:tblW w:w="4998" w:type="pct"/>
              <w:jc w:val="center"/>
              <w:tblBorders>
                <w:top w:val="single" w:sz="8" w:space="0" w:color="auto"/>
                <w:bottom w:val="single" w:sz="8"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69"/>
              <w:gridCol w:w="1482"/>
              <w:gridCol w:w="4437"/>
              <w:gridCol w:w="1815"/>
            </w:tblGrid>
            <w:tr w:rsidR="000309C4" w14:paraId="11766D52" w14:textId="77777777" w:rsidTr="00AD386C">
              <w:trPr>
                <w:trHeight w:val="567"/>
                <w:jc w:val="center"/>
              </w:trPr>
              <w:tc>
                <w:tcPr>
                  <w:tcW w:w="342" w:type="pct"/>
                  <w:vAlign w:val="center"/>
                </w:tcPr>
                <w:p w14:paraId="792FD4D3"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序号</w:t>
                  </w:r>
                </w:p>
              </w:tc>
              <w:tc>
                <w:tcPr>
                  <w:tcW w:w="892" w:type="pct"/>
                  <w:vAlign w:val="center"/>
                </w:tcPr>
                <w:p w14:paraId="3B048BC7"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检测项目</w:t>
                  </w:r>
                </w:p>
              </w:tc>
              <w:tc>
                <w:tcPr>
                  <w:tcW w:w="2671" w:type="pct"/>
                  <w:vAlign w:val="center"/>
                </w:tcPr>
                <w:p w14:paraId="38732523"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依据标准</w:t>
                  </w:r>
                </w:p>
              </w:tc>
              <w:tc>
                <w:tcPr>
                  <w:tcW w:w="1093" w:type="pct"/>
                  <w:vAlign w:val="center"/>
                </w:tcPr>
                <w:p w14:paraId="3464935F"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检出限</w:t>
                  </w:r>
                </w:p>
              </w:tc>
            </w:tr>
            <w:tr w:rsidR="000309C4" w14:paraId="13CC2B5A" w14:textId="77777777" w:rsidTr="00AD386C">
              <w:trPr>
                <w:trHeight w:val="567"/>
                <w:jc w:val="center"/>
              </w:trPr>
              <w:tc>
                <w:tcPr>
                  <w:tcW w:w="342" w:type="pct"/>
                  <w:vMerge w:val="restart"/>
                  <w:vAlign w:val="center"/>
                </w:tcPr>
                <w:p w14:paraId="074C930C"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1</w:t>
                  </w:r>
                </w:p>
              </w:tc>
              <w:tc>
                <w:tcPr>
                  <w:tcW w:w="892" w:type="pct"/>
                  <w:vMerge w:val="restart"/>
                  <w:vAlign w:val="center"/>
                </w:tcPr>
                <w:p w14:paraId="1FB1E5F0"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非甲烷总烃</w:t>
                  </w:r>
                </w:p>
              </w:tc>
              <w:tc>
                <w:tcPr>
                  <w:tcW w:w="2671" w:type="pct"/>
                  <w:vAlign w:val="center"/>
                </w:tcPr>
                <w:p w14:paraId="06CEF2F8"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固定污染源排气中颗粒物测定与气态</w:t>
                  </w:r>
                  <w:proofErr w:type="gramStart"/>
                  <w:r>
                    <w:rPr>
                      <w:rFonts w:ascii="Times New Roman" w:eastAsia="宋体" w:hAnsi="Times New Roman"/>
                      <w:color w:val="000000"/>
                      <w:sz w:val="21"/>
                      <w:szCs w:val="21"/>
                    </w:rPr>
                    <w:t>污染</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物</w:t>
                  </w:r>
                  <w:proofErr w:type="gramEnd"/>
                  <w:r>
                    <w:rPr>
                      <w:rFonts w:ascii="Times New Roman" w:eastAsia="宋体" w:hAnsi="Times New Roman"/>
                      <w:color w:val="000000"/>
                      <w:sz w:val="21"/>
                      <w:szCs w:val="21"/>
                    </w:rPr>
                    <w:t>采样方法</w:t>
                  </w:r>
                  <w:r>
                    <w:rPr>
                      <w:rFonts w:ascii="Times New Roman" w:eastAsia="宋体" w:hAnsi="Times New Roman"/>
                      <w:color w:val="000000"/>
                      <w:sz w:val="21"/>
                      <w:szCs w:val="21"/>
                    </w:rPr>
                    <w:t>GB/T 16157-1996</w:t>
                  </w:r>
                  <w:r>
                    <w:rPr>
                      <w:rFonts w:ascii="Times New Roman" w:eastAsia="宋体" w:hAnsi="Times New Roman"/>
                      <w:color w:val="000000"/>
                      <w:sz w:val="21"/>
                      <w:szCs w:val="21"/>
                    </w:rPr>
                    <w:t>及修改单</w:t>
                  </w:r>
                </w:p>
              </w:tc>
              <w:tc>
                <w:tcPr>
                  <w:tcW w:w="1093" w:type="pct"/>
                  <w:vAlign w:val="center"/>
                </w:tcPr>
                <w:p w14:paraId="4C4BD235"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r>
            <w:tr w:rsidR="000309C4" w14:paraId="7DBCBB6F" w14:textId="77777777" w:rsidTr="00AD386C">
              <w:trPr>
                <w:trHeight w:val="567"/>
                <w:jc w:val="center"/>
              </w:trPr>
              <w:tc>
                <w:tcPr>
                  <w:tcW w:w="342" w:type="pct"/>
                  <w:vMerge/>
                  <w:vAlign w:val="center"/>
                </w:tcPr>
                <w:p w14:paraId="1AA7C4FC" w14:textId="77777777" w:rsidR="000309C4" w:rsidRDefault="000309C4">
                  <w:pPr>
                    <w:spacing w:after="0"/>
                    <w:ind w:leftChars="-50" w:left="-110" w:rightChars="-50" w:right="-110"/>
                    <w:jc w:val="center"/>
                    <w:rPr>
                      <w:rFonts w:ascii="Times New Roman" w:eastAsia="宋体" w:hAnsi="Times New Roman"/>
                      <w:color w:val="000000"/>
                      <w:sz w:val="21"/>
                      <w:szCs w:val="21"/>
                    </w:rPr>
                  </w:pPr>
                </w:p>
              </w:tc>
              <w:tc>
                <w:tcPr>
                  <w:tcW w:w="892" w:type="pct"/>
                  <w:vMerge/>
                  <w:vAlign w:val="center"/>
                </w:tcPr>
                <w:p w14:paraId="313CAE3F" w14:textId="77777777" w:rsidR="000309C4" w:rsidRDefault="000309C4">
                  <w:pPr>
                    <w:spacing w:after="0"/>
                    <w:ind w:leftChars="-50" w:left="-110" w:rightChars="-50" w:right="-110"/>
                    <w:jc w:val="center"/>
                    <w:rPr>
                      <w:rFonts w:ascii="Times New Roman" w:eastAsia="宋体" w:hAnsi="Times New Roman"/>
                      <w:color w:val="000000"/>
                      <w:sz w:val="21"/>
                      <w:szCs w:val="21"/>
                    </w:rPr>
                  </w:pPr>
                </w:p>
              </w:tc>
              <w:tc>
                <w:tcPr>
                  <w:tcW w:w="2671" w:type="pct"/>
                  <w:vAlign w:val="center"/>
                </w:tcPr>
                <w:p w14:paraId="7FF57149"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固定污染源</w:t>
                  </w:r>
                  <w:proofErr w:type="gramStart"/>
                  <w:r>
                    <w:rPr>
                      <w:rFonts w:ascii="Times New Roman" w:eastAsia="宋体" w:hAnsi="Times New Roman"/>
                      <w:color w:val="000000"/>
                      <w:sz w:val="21"/>
                      <w:szCs w:val="21"/>
                    </w:rPr>
                    <w:t>废气</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总</w:t>
                  </w:r>
                  <w:proofErr w:type="gramEnd"/>
                  <w:r>
                    <w:rPr>
                      <w:rFonts w:ascii="Times New Roman" w:eastAsia="宋体" w:hAnsi="Times New Roman"/>
                      <w:color w:val="000000"/>
                      <w:sz w:val="21"/>
                      <w:szCs w:val="21"/>
                    </w:rPr>
                    <w:t>烃、甲烷和非甲烷总烃的</w:t>
                  </w:r>
                  <w:proofErr w:type="gramStart"/>
                  <w:r>
                    <w:rPr>
                      <w:rFonts w:ascii="Times New Roman" w:eastAsia="宋体" w:hAnsi="Times New Roman"/>
                      <w:color w:val="000000"/>
                      <w:sz w:val="21"/>
                      <w:szCs w:val="21"/>
                    </w:rPr>
                    <w:t>测定</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气</w:t>
                  </w:r>
                  <w:proofErr w:type="gramEnd"/>
                  <w:r>
                    <w:rPr>
                      <w:rFonts w:ascii="Times New Roman" w:eastAsia="宋体" w:hAnsi="Times New Roman"/>
                      <w:color w:val="000000"/>
                      <w:sz w:val="21"/>
                      <w:szCs w:val="21"/>
                    </w:rPr>
                    <w:t>相色谱法</w:t>
                  </w:r>
                  <w:r>
                    <w:rPr>
                      <w:rFonts w:ascii="Times New Roman" w:eastAsia="宋体" w:hAnsi="Times New Roman"/>
                      <w:color w:val="000000"/>
                      <w:sz w:val="21"/>
                      <w:szCs w:val="21"/>
                    </w:rPr>
                    <w:t xml:space="preserve"> HJ 38-2017</w:t>
                  </w:r>
                </w:p>
              </w:tc>
              <w:tc>
                <w:tcPr>
                  <w:tcW w:w="1093" w:type="pct"/>
                  <w:vAlign w:val="center"/>
                </w:tcPr>
                <w:p w14:paraId="06080BE3"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0.07mg/m</w:t>
                  </w:r>
                  <w:r>
                    <w:rPr>
                      <w:rFonts w:ascii="Times New Roman" w:eastAsia="宋体" w:hAnsi="Times New Roman"/>
                      <w:color w:val="000000"/>
                      <w:sz w:val="21"/>
                      <w:szCs w:val="21"/>
                      <w:vertAlign w:val="superscript"/>
                    </w:rPr>
                    <w:t>3</w:t>
                  </w:r>
                  <w:r>
                    <w:rPr>
                      <w:rFonts w:ascii="Times New Roman" w:eastAsia="宋体" w:hAnsi="Times New Roman"/>
                      <w:color w:val="000000"/>
                      <w:sz w:val="21"/>
                      <w:szCs w:val="21"/>
                    </w:rPr>
                    <w:t>（以碳计）</w:t>
                  </w:r>
                </w:p>
              </w:tc>
            </w:tr>
            <w:tr w:rsidR="000309C4" w14:paraId="62CE5CA6" w14:textId="77777777" w:rsidTr="00AD386C">
              <w:trPr>
                <w:trHeight w:val="567"/>
                <w:jc w:val="center"/>
              </w:trPr>
              <w:tc>
                <w:tcPr>
                  <w:tcW w:w="342" w:type="pct"/>
                  <w:vMerge/>
                  <w:vAlign w:val="center"/>
                </w:tcPr>
                <w:p w14:paraId="4C6F8576" w14:textId="77777777" w:rsidR="000309C4" w:rsidRDefault="000309C4">
                  <w:pPr>
                    <w:spacing w:after="0"/>
                    <w:ind w:leftChars="-50" w:left="-110" w:rightChars="-50" w:right="-110"/>
                    <w:jc w:val="center"/>
                    <w:rPr>
                      <w:rFonts w:ascii="Times New Roman" w:eastAsia="宋体" w:hAnsi="Times New Roman"/>
                      <w:color w:val="000000"/>
                      <w:sz w:val="21"/>
                      <w:szCs w:val="21"/>
                    </w:rPr>
                  </w:pPr>
                </w:p>
              </w:tc>
              <w:tc>
                <w:tcPr>
                  <w:tcW w:w="892" w:type="pct"/>
                  <w:vMerge/>
                  <w:vAlign w:val="center"/>
                </w:tcPr>
                <w:p w14:paraId="6D5FEEAF" w14:textId="77777777" w:rsidR="000309C4" w:rsidRDefault="000309C4">
                  <w:pPr>
                    <w:spacing w:after="0"/>
                    <w:ind w:leftChars="-50" w:left="-110" w:rightChars="-50" w:right="-110"/>
                    <w:jc w:val="center"/>
                    <w:rPr>
                      <w:rFonts w:ascii="Times New Roman" w:eastAsia="宋体" w:hAnsi="Times New Roman"/>
                      <w:color w:val="000000"/>
                      <w:sz w:val="21"/>
                      <w:szCs w:val="21"/>
                    </w:rPr>
                  </w:pPr>
                </w:p>
              </w:tc>
              <w:tc>
                <w:tcPr>
                  <w:tcW w:w="2671" w:type="pct"/>
                  <w:vAlign w:val="center"/>
                </w:tcPr>
                <w:p w14:paraId="1454A238"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环境</w:t>
                  </w:r>
                  <w:proofErr w:type="gramStart"/>
                  <w:r>
                    <w:rPr>
                      <w:rFonts w:ascii="Times New Roman" w:eastAsia="宋体" w:hAnsi="Times New Roman"/>
                      <w:color w:val="000000"/>
                      <w:sz w:val="21"/>
                      <w:szCs w:val="21"/>
                    </w:rPr>
                    <w:t>空气</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总</w:t>
                  </w:r>
                  <w:proofErr w:type="gramEnd"/>
                  <w:r>
                    <w:rPr>
                      <w:rFonts w:ascii="Times New Roman" w:eastAsia="宋体" w:hAnsi="Times New Roman"/>
                      <w:color w:val="000000"/>
                      <w:sz w:val="21"/>
                      <w:szCs w:val="21"/>
                    </w:rPr>
                    <w:t>烃、甲烷和非甲烷总烃的</w:t>
                  </w:r>
                  <w:proofErr w:type="gramStart"/>
                  <w:r>
                    <w:rPr>
                      <w:rFonts w:ascii="Times New Roman" w:eastAsia="宋体" w:hAnsi="Times New Roman"/>
                      <w:color w:val="000000"/>
                      <w:sz w:val="21"/>
                      <w:szCs w:val="21"/>
                    </w:rPr>
                    <w:t>测定</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直接</w:t>
                  </w:r>
                  <w:proofErr w:type="gramEnd"/>
                  <w:r>
                    <w:rPr>
                      <w:rFonts w:ascii="Times New Roman" w:eastAsia="宋体" w:hAnsi="Times New Roman"/>
                      <w:color w:val="000000"/>
                      <w:sz w:val="21"/>
                      <w:szCs w:val="21"/>
                    </w:rPr>
                    <w:t>进样</w:t>
                  </w:r>
                  <w:r>
                    <w:rPr>
                      <w:rFonts w:ascii="Times New Roman" w:eastAsia="宋体" w:hAnsi="Times New Roman"/>
                      <w:color w:val="000000"/>
                      <w:sz w:val="21"/>
                      <w:szCs w:val="21"/>
                    </w:rPr>
                    <w:t>-</w:t>
                  </w:r>
                  <w:r>
                    <w:rPr>
                      <w:rFonts w:ascii="Times New Roman" w:eastAsia="宋体" w:hAnsi="Times New Roman"/>
                      <w:color w:val="000000"/>
                      <w:sz w:val="21"/>
                      <w:szCs w:val="21"/>
                    </w:rPr>
                    <w:t>气相色谱法</w:t>
                  </w:r>
                  <w:r>
                    <w:rPr>
                      <w:rFonts w:ascii="Times New Roman" w:eastAsia="宋体" w:hAnsi="Times New Roman"/>
                      <w:color w:val="000000"/>
                      <w:sz w:val="21"/>
                      <w:szCs w:val="21"/>
                    </w:rPr>
                    <w:t xml:space="preserve"> HJ 604-2017</w:t>
                  </w:r>
                </w:p>
              </w:tc>
              <w:tc>
                <w:tcPr>
                  <w:tcW w:w="1093" w:type="pct"/>
                  <w:vAlign w:val="center"/>
                </w:tcPr>
                <w:p w14:paraId="0DDFEE87"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0.07mg/m</w:t>
                  </w:r>
                  <w:r>
                    <w:rPr>
                      <w:rFonts w:ascii="Times New Roman" w:eastAsia="宋体" w:hAnsi="Times New Roman"/>
                      <w:color w:val="000000"/>
                      <w:sz w:val="21"/>
                      <w:szCs w:val="21"/>
                      <w:vertAlign w:val="superscript"/>
                    </w:rPr>
                    <w:t>3</w:t>
                  </w:r>
                  <w:r>
                    <w:rPr>
                      <w:rFonts w:ascii="Times New Roman" w:eastAsia="宋体" w:hAnsi="Times New Roman"/>
                      <w:color w:val="000000"/>
                      <w:sz w:val="21"/>
                      <w:szCs w:val="21"/>
                    </w:rPr>
                    <w:t>（以碳计）</w:t>
                  </w:r>
                </w:p>
              </w:tc>
            </w:tr>
            <w:tr w:rsidR="000309C4" w14:paraId="3D3D1904" w14:textId="77777777" w:rsidTr="00AD386C">
              <w:trPr>
                <w:trHeight w:val="567"/>
                <w:jc w:val="center"/>
              </w:trPr>
              <w:tc>
                <w:tcPr>
                  <w:tcW w:w="342" w:type="pct"/>
                  <w:vAlign w:val="center"/>
                </w:tcPr>
                <w:p w14:paraId="21C54192"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w:t>
                  </w:r>
                </w:p>
              </w:tc>
              <w:tc>
                <w:tcPr>
                  <w:tcW w:w="892" w:type="pct"/>
                  <w:vAlign w:val="center"/>
                </w:tcPr>
                <w:p w14:paraId="27713BC8"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化学需氧量</w:t>
                  </w:r>
                </w:p>
              </w:tc>
              <w:tc>
                <w:tcPr>
                  <w:tcW w:w="2671" w:type="pct"/>
                  <w:vAlign w:val="center"/>
                </w:tcPr>
                <w:p w14:paraId="3E0F34E8" w14:textId="77777777" w:rsidR="000309C4" w:rsidRDefault="00000000">
                  <w:pPr>
                    <w:spacing w:after="0"/>
                    <w:ind w:leftChars="-50" w:left="-110" w:rightChars="-50" w:right="-110"/>
                    <w:jc w:val="center"/>
                    <w:rPr>
                      <w:rFonts w:ascii="Times New Roman" w:eastAsia="宋体" w:hAnsi="Times New Roman"/>
                      <w:color w:val="000000"/>
                      <w:sz w:val="21"/>
                      <w:szCs w:val="21"/>
                    </w:rPr>
                  </w:pPr>
                  <w:proofErr w:type="gramStart"/>
                  <w:r>
                    <w:rPr>
                      <w:rFonts w:ascii="Times New Roman" w:eastAsia="宋体" w:hAnsi="Times New Roman"/>
                      <w:color w:val="000000"/>
                      <w:sz w:val="21"/>
                      <w:szCs w:val="21"/>
                    </w:rPr>
                    <w:t>水质</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化学</w:t>
                  </w:r>
                  <w:proofErr w:type="gramEnd"/>
                  <w:r>
                    <w:rPr>
                      <w:rFonts w:ascii="Times New Roman" w:eastAsia="宋体" w:hAnsi="Times New Roman"/>
                      <w:color w:val="000000"/>
                      <w:sz w:val="21"/>
                      <w:szCs w:val="21"/>
                    </w:rPr>
                    <w:t>需氧量的</w:t>
                  </w:r>
                  <w:proofErr w:type="gramStart"/>
                  <w:r>
                    <w:rPr>
                      <w:rFonts w:ascii="Times New Roman" w:eastAsia="宋体" w:hAnsi="Times New Roman"/>
                      <w:color w:val="000000"/>
                      <w:sz w:val="21"/>
                      <w:szCs w:val="21"/>
                    </w:rPr>
                    <w:t>测定</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重</w:t>
                  </w:r>
                  <w:proofErr w:type="gramEnd"/>
                  <w:r>
                    <w:rPr>
                      <w:rFonts w:ascii="Times New Roman" w:eastAsia="宋体" w:hAnsi="Times New Roman"/>
                      <w:color w:val="000000"/>
                      <w:sz w:val="21"/>
                      <w:szCs w:val="21"/>
                    </w:rPr>
                    <w:t>铬酸盐法</w:t>
                  </w:r>
                  <w:r>
                    <w:rPr>
                      <w:rFonts w:ascii="Times New Roman" w:eastAsia="宋体" w:hAnsi="Times New Roman"/>
                      <w:color w:val="000000"/>
                      <w:sz w:val="21"/>
                      <w:szCs w:val="21"/>
                    </w:rPr>
                    <w:t xml:space="preserve">  </w:t>
                  </w:r>
                </w:p>
                <w:p w14:paraId="686D8C88"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HJ 828-2017</w:t>
                  </w:r>
                </w:p>
              </w:tc>
              <w:tc>
                <w:tcPr>
                  <w:tcW w:w="1093" w:type="pct"/>
                  <w:vAlign w:val="center"/>
                </w:tcPr>
                <w:p w14:paraId="4DB53EF5"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4mg/L</w:t>
                  </w:r>
                </w:p>
              </w:tc>
            </w:tr>
            <w:tr w:rsidR="000309C4" w14:paraId="3F84284D" w14:textId="77777777" w:rsidTr="00AD386C">
              <w:trPr>
                <w:trHeight w:val="567"/>
                <w:jc w:val="center"/>
              </w:trPr>
              <w:tc>
                <w:tcPr>
                  <w:tcW w:w="342" w:type="pct"/>
                  <w:vAlign w:val="center"/>
                </w:tcPr>
                <w:p w14:paraId="6BF58A63"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w:t>
                  </w:r>
                </w:p>
              </w:tc>
              <w:tc>
                <w:tcPr>
                  <w:tcW w:w="892" w:type="pct"/>
                  <w:vAlign w:val="center"/>
                </w:tcPr>
                <w:p w14:paraId="45CAF34C"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悬浮物</w:t>
                  </w:r>
                </w:p>
              </w:tc>
              <w:tc>
                <w:tcPr>
                  <w:tcW w:w="2671" w:type="pct"/>
                  <w:vAlign w:val="center"/>
                </w:tcPr>
                <w:p w14:paraId="15E483DA" w14:textId="77777777" w:rsidR="000309C4" w:rsidRDefault="00000000">
                  <w:pPr>
                    <w:spacing w:after="0"/>
                    <w:ind w:leftChars="-50" w:left="-110" w:rightChars="-50" w:right="-110"/>
                    <w:jc w:val="center"/>
                    <w:rPr>
                      <w:rFonts w:ascii="Times New Roman" w:eastAsia="宋体" w:hAnsi="Times New Roman"/>
                      <w:color w:val="000000"/>
                      <w:sz w:val="21"/>
                      <w:szCs w:val="21"/>
                    </w:rPr>
                  </w:pPr>
                  <w:proofErr w:type="gramStart"/>
                  <w:r>
                    <w:rPr>
                      <w:rFonts w:ascii="Times New Roman" w:eastAsia="宋体" w:hAnsi="Times New Roman"/>
                      <w:color w:val="000000"/>
                      <w:sz w:val="21"/>
                      <w:szCs w:val="21"/>
                    </w:rPr>
                    <w:t>水质</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悬浮</w:t>
                  </w:r>
                  <w:proofErr w:type="gramEnd"/>
                  <w:r>
                    <w:rPr>
                      <w:rFonts w:ascii="Times New Roman" w:eastAsia="宋体" w:hAnsi="Times New Roman"/>
                      <w:color w:val="000000"/>
                      <w:sz w:val="21"/>
                      <w:szCs w:val="21"/>
                    </w:rPr>
                    <w:t>物的</w:t>
                  </w:r>
                  <w:proofErr w:type="gramStart"/>
                  <w:r>
                    <w:rPr>
                      <w:rFonts w:ascii="Times New Roman" w:eastAsia="宋体" w:hAnsi="Times New Roman"/>
                      <w:color w:val="000000"/>
                      <w:sz w:val="21"/>
                      <w:szCs w:val="21"/>
                    </w:rPr>
                    <w:t>测定</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重量</w:t>
                  </w:r>
                  <w:proofErr w:type="gramEnd"/>
                  <w:r>
                    <w:rPr>
                      <w:rFonts w:ascii="Times New Roman" w:eastAsia="宋体" w:hAnsi="Times New Roman"/>
                      <w:color w:val="000000"/>
                      <w:sz w:val="21"/>
                      <w:szCs w:val="21"/>
                    </w:rPr>
                    <w:t>法</w:t>
                  </w:r>
                  <w:r>
                    <w:rPr>
                      <w:rFonts w:ascii="Times New Roman" w:eastAsia="宋体" w:hAnsi="Times New Roman"/>
                      <w:color w:val="000000"/>
                      <w:sz w:val="21"/>
                      <w:szCs w:val="21"/>
                    </w:rPr>
                    <w:t xml:space="preserve"> </w:t>
                  </w:r>
                </w:p>
                <w:p w14:paraId="7AA3027B"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GB 11901-89</w:t>
                  </w:r>
                </w:p>
              </w:tc>
              <w:tc>
                <w:tcPr>
                  <w:tcW w:w="1093" w:type="pct"/>
                  <w:vAlign w:val="center"/>
                </w:tcPr>
                <w:p w14:paraId="5AA3230A"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4mg/L</w:t>
                  </w:r>
                </w:p>
              </w:tc>
            </w:tr>
            <w:tr w:rsidR="000309C4" w14:paraId="0BBEA52F" w14:textId="77777777" w:rsidTr="00AD386C">
              <w:trPr>
                <w:trHeight w:val="567"/>
                <w:jc w:val="center"/>
              </w:trPr>
              <w:tc>
                <w:tcPr>
                  <w:tcW w:w="342" w:type="pct"/>
                  <w:vAlign w:val="center"/>
                </w:tcPr>
                <w:p w14:paraId="4C0ADA81"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w:t>
                  </w:r>
                </w:p>
              </w:tc>
              <w:tc>
                <w:tcPr>
                  <w:tcW w:w="892" w:type="pct"/>
                  <w:vAlign w:val="center"/>
                </w:tcPr>
                <w:p w14:paraId="576D5A1C"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氨氮</w:t>
                  </w:r>
                </w:p>
              </w:tc>
              <w:tc>
                <w:tcPr>
                  <w:tcW w:w="2671" w:type="pct"/>
                  <w:vAlign w:val="center"/>
                </w:tcPr>
                <w:p w14:paraId="1926B672" w14:textId="77777777" w:rsidR="000309C4" w:rsidRDefault="00000000">
                  <w:pPr>
                    <w:spacing w:after="0"/>
                    <w:ind w:leftChars="-50" w:left="-110" w:rightChars="-50" w:right="-110"/>
                    <w:jc w:val="center"/>
                    <w:rPr>
                      <w:rFonts w:ascii="Times New Roman" w:eastAsia="宋体" w:hAnsi="Times New Roman"/>
                      <w:color w:val="000000"/>
                      <w:sz w:val="21"/>
                      <w:szCs w:val="21"/>
                    </w:rPr>
                  </w:pPr>
                  <w:proofErr w:type="gramStart"/>
                  <w:r>
                    <w:rPr>
                      <w:rFonts w:ascii="Times New Roman" w:eastAsia="宋体" w:hAnsi="Times New Roman"/>
                      <w:color w:val="000000"/>
                      <w:sz w:val="21"/>
                      <w:szCs w:val="21"/>
                    </w:rPr>
                    <w:t>水质</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氨氮</w:t>
                  </w:r>
                  <w:proofErr w:type="gramEnd"/>
                  <w:r>
                    <w:rPr>
                      <w:rFonts w:ascii="Times New Roman" w:eastAsia="宋体" w:hAnsi="Times New Roman"/>
                      <w:color w:val="000000"/>
                      <w:sz w:val="21"/>
                      <w:szCs w:val="21"/>
                    </w:rPr>
                    <w:t>的</w:t>
                  </w:r>
                  <w:proofErr w:type="gramStart"/>
                  <w:r>
                    <w:rPr>
                      <w:rFonts w:ascii="Times New Roman" w:eastAsia="宋体" w:hAnsi="Times New Roman"/>
                      <w:color w:val="000000"/>
                      <w:sz w:val="21"/>
                      <w:szCs w:val="21"/>
                    </w:rPr>
                    <w:t>测定</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纳</w:t>
                  </w:r>
                  <w:proofErr w:type="gramEnd"/>
                  <w:r>
                    <w:rPr>
                      <w:rFonts w:ascii="Times New Roman" w:eastAsia="宋体" w:hAnsi="Times New Roman"/>
                      <w:color w:val="000000"/>
                      <w:sz w:val="21"/>
                      <w:szCs w:val="21"/>
                    </w:rPr>
                    <w:t>氏试剂分光光度法</w:t>
                  </w:r>
                </w:p>
                <w:p w14:paraId="7D31F7D2"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HJ 535-2009</w:t>
                  </w:r>
                </w:p>
              </w:tc>
              <w:tc>
                <w:tcPr>
                  <w:tcW w:w="1093" w:type="pct"/>
                  <w:vAlign w:val="center"/>
                </w:tcPr>
                <w:p w14:paraId="00FD2D47"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0.025mg/L</w:t>
                  </w:r>
                </w:p>
              </w:tc>
            </w:tr>
            <w:tr w:rsidR="000309C4" w14:paraId="59189036" w14:textId="77777777" w:rsidTr="00AD386C">
              <w:trPr>
                <w:trHeight w:val="567"/>
                <w:jc w:val="center"/>
              </w:trPr>
              <w:tc>
                <w:tcPr>
                  <w:tcW w:w="342" w:type="pct"/>
                  <w:vAlign w:val="center"/>
                </w:tcPr>
                <w:p w14:paraId="2BD3ABE2"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w:t>
                  </w:r>
                </w:p>
              </w:tc>
              <w:tc>
                <w:tcPr>
                  <w:tcW w:w="892" w:type="pct"/>
                  <w:vAlign w:val="center"/>
                </w:tcPr>
                <w:p w14:paraId="7275B7BB"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总磷</w:t>
                  </w:r>
                </w:p>
              </w:tc>
              <w:tc>
                <w:tcPr>
                  <w:tcW w:w="2671" w:type="pct"/>
                  <w:vAlign w:val="center"/>
                </w:tcPr>
                <w:p w14:paraId="29167317"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水质总磷的测定钼酸铵分光光度法</w:t>
                  </w:r>
                </w:p>
                <w:p w14:paraId="5D49F5AC"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GB 11893-89</w:t>
                  </w:r>
                </w:p>
              </w:tc>
              <w:tc>
                <w:tcPr>
                  <w:tcW w:w="1093" w:type="pct"/>
                  <w:vAlign w:val="center"/>
                </w:tcPr>
                <w:p w14:paraId="7962A9CA"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0.01mg/L</w:t>
                  </w:r>
                </w:p>
              </w:tc>
            </w:tr>
            <w:tr w:rsidR="000309C4" w14:paraId="7870E22C" w14:textId="77777777" w:rsidTr="00AD386C">
              <w:trPr>
                <w:trHeight w:val="567"/>
                <w:jc w:val="center"/>
              </w:trPr>
              <w:tc>
                <w:tcPr>
                  <w:tcW w:w="342" w:type="pct"/>
                  <w:vAlign w:val="center"/>
                </w:tcPr>
                <w:p w14:paraId="1E613BC4"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6</w:t>
                  </w:r>
                </w:p>
              </w:tc>
              <w:tc>
                <w:tcPr>
                  <w:tcW w:w="892" w:type="pct"/>
                  <w:vAlign w:val="center"/>
                </w:tcPr>
                <w:p w14:paraId="133E8102"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总氮</w:t>
                  </w:r>
                </w:p>
              </w:tc>
              <w:tc>
                <w:tcPr>
                  <w:tcW w:w="2671" w:type="pct"/>
                  <w:vAlign w:val="center"/>
                </w:tcPr>
                <w:p w14:paraId="5FE7E30C" w14:textId="77777777" w:rsidR="000309C4" w:rsidRDefault="00000000">
                  <w:pPr>
                    <w:spacing w:after="0"/>
                    <w:ind w:leftChars="-50" w:left="-110" w:rightChars="-50" w:right="-110"/>
                    <w:jc w:val="center"/>
                    <w:rPr>
                      <w:rFonts w:ascii="Times New Roman" w:eastAsia="宋体" w:hAnsi="Times New Roman"/>
                      <w:color w:val="000000"/>
                      <w:sz w:val="21"/>
                      <w:szCs w:val="21"/>
                    </w:rPr>
                  </w:pPr>
                  <w:proofErr w:type="gramStart"/>
                  <w:r>
                    <w:rPr>
                      <w:rFonts w:ascii="Times New Roman" w:eastAsia="宋体" w:hAnsi="Times New Roman"/>
                      <w:color w:val="000000"/>
                      <w:sz w:val="21"/>
                      <w:szCs w:val="21"/>
                    </w:rPr>
                    <w:t>水质</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总</w:t>
                  </w:r>
                  <w:proofErr w:type="gramEnd"/>
                  <w:r>
                    <w:rPr>
                      <w:rFonts w:ascii="Times New Roman" w:eastAsia="宋体" w:hAnsi="Times New Roman"/>
                      <w:color w:val="000000"/>
                      <w:sz w:val="21"/>
                      <w:szCs w:val="21"/>
                    </w:rPr>
                    <w:t>氮的</w:t>
                  </w:r>
                  <w:proofErr w:type="gramStart"/>
                  <w:r>
                    <w:rPr>
                      <w:rFonts w:ascii="Times New Roman" w:eastAsia="宋体" w:hAnsi="Times New Roman"/>
                      <w:color w:val="000000"/>
                      <w:sz w:val="21"/>
                      <w:szCs w:val="21"/>
                    </w:rPr>
                    <w:t>测定</w:t>
                  </w:r>
                  <w:r>
                    <w:rPr>
                      <w:rFonts w:ascii="Times New Roman" w:eastAsia="宋体" w:hAnsi="Times New Roman"/>
                      <w:color w:val="000000"/>
                      <w:sz w:val="21"/>
                      <w:szCs w:val="21"/>
                    </w:rPr>
                    <w:t xml:space="preserve"> </w:t>
                  </w:r>
                  <w:r>
                    <w:rPr>
                      <w:rFonts w:ascii="Times New Roman" w:eastAsia="宋体" w:hAnsi="Times New Roman"/>
                      <w:color w:val="000000"/>
                      <w:sz w:val="21"/>
                      <w:szCs w:val="21"/>
                    </w:rPr>
                    <w:t>碱性</w:t>
                  </w:r>
                  <w:proofErr w:type="gramEnd"/>
                  <w:r>
                    <w:rPr>
                      <w:rFonts w:ascii="Times New Roman" w:eastAsia="宋体" w:hAnsi="Times New Roman"/>
                      <w:color w:val="000000"/>
                      <w:sz w:val="21"/>
                      <w:szCs w:val="21"/>
                    </w:rPr>
                    <w:t>过硫酸钾消解紫外分光光度法</w:t>
                  </w:r>
                  <w:r>
                    <w:rPr>
                      <w:rFonts w:ascii="Times New Roman" w:eastAsia="宋体" w:hAnsi="Times New Roman" w:hint="eastAsia"/>
                      <w:color w:val="000000"/>
                      <w:sz w:val="21"/>
                      <w:szCs w:val="21"/>
                    </w:rPr>
                    <w:t xml:space="preserve"> </w:t>
                  </w:r>
                  <w:r>
                    <w:rPr>
                      <w:rFonts w:ascii="Times New Roman" w:eastAsia="宋体" w:hAnsi="Times New Roman"/>
                      <w:color w:val="000000"/>
                      <w:sz w:val="21"/>
                      <w:szCs w:val="21"/>
                    </w:rPr>
                    <w:t>HJ 636-2012</w:t>
                  </w:r>
                </w:p>
              </w:tc>
              <w:tc>
                <w:tcPr>
                  <w:tcW w:w="1093" w:type="pct"/>
                  <w:vAlign w:val="center"/>
                </w:tcPr>
                <w:p w14:paraId="5DFE1B79"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0.05mg/L</w:t>
                  </w:r>
                </w:p>
              </w:tc>
            </w:tr>
            <w:tr w:rsidR="000309C4" w14:paraId="1897AF15" w14:textId="77777777" w:rsidTr="00AD386C">
              <w:trPr>
                <w:trHeight w:val="567"/>
                <w:jc w:val="center"/>
              </w:trPr>
              <w:tc>
                <w:tcPr>
                  <w:tcW w:w="342" w:type="pct"/>
                  <w:vAlign w:val="center"/>
                </w:tcPr>
                <w:p w14:paraId="1DA19D6F"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7</w:t>
                  </w:r>
                </w:p>
              </w:tc>
              <w:tc>
                <w:tcPr>
                  <w:tcW w:w="892" w:type="pct"/>
                  <w:vAlign w:val="center"/>
                </w:tcPr>
                <w:p w14:paraId="5C217115"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厂界环境噪声</w:t>
                  </w:r>
                </w:p>
              </w:tc>
              <w:tc>
                <w:tcPr>
                  <w:tcW w:w="2671" w:type="pct"/>
                  <w:vAlign w:val="center"/>
                </w:tcPr>
                <w:p w14:paraId="09FC1098"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工业企业厂界环境噪声排放标准</w:t>
                  </w:r>
                  <w:r>
                    <w:rPr>
                      <w:rFonts w:ascii="Times New Roman" w:eastAsia="宋体" w:hAnsi="Times New Roman"/>
                      <w:color w:val="000000"/>
                      <w:sz w:val="21"/>
                      <w:szCs w:val="21"/>
                    </w:rPr>
                    <w:t xml:space="preserve"> </w:t>
                  </w:r>
                  <w:r>
                    <w:rPr>
                      <w:rFonts w:ascii="Times New Roman" w:eastAsia="宋体" w:hAnsi="Times New Roman"/>
                      <w:color w:val="000000"/>
                      <w:sz w:val="21"/>
                      <w:szCs w:val="21"/>
                    </w:rPr>
                    <w:br/>
                    <w:t>GB 12348-2008</w:t>
                  </w:r>
                </w:p>
              </w:tc>
              <w:tc>
                <w:tcPr>
                  <w:tcW w:w="1093" w:type="pct"/>
                  <w:vAlign w:val="center"/>
                </w:tcPr>
                <w:p w14:paraId="26154228"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w:t>
                  </w:r>
                </w:p>
              </w:tc>
            </w:tr>
          </w:tbl>
          <w:p w14:paraId="0E247519" w14:textId="77777777" w:rsidR="000309C4" w:rsidRDefault="00000000">
            <w:pPr>
              <w:spacing w:after="0" w:line="440" w:lineRule="exact"/>
              <w:ind w:firstLineChars="200" w:firstLine="480"/>
              <w:textAlignment w:val="baseline"/>
            </w:pPr>
            <w:r>
              <w:rPr>
                <w:rFonts w:ascii="Times New Roman" w:eastAsia="宋体" w:hAnsi="Times New Roman"/>
                <w:bCs/>
                <w:color w:val="000000"/>
                <w:sz w:val="24"/>
                <w:szCs w:val="24"/>
              </w:rPr>
              <w:t>3</w:t>
            </w:r>
            <w:r>
              <w:rPr>
                <w:rFonts w:ascii="Times New Roman" w:eastAsia="宋体" w:hAnsi="Times New Roman" w:hint="eastAsia"/>
                <w:bCs/>
                <w:color w:val="000000"/>
                <w:sz w:val="24"/>
                <w:szCs w:val="24"/>
              </w:rPr>
              <w:t>、</w:t>
            </w:r>
            <w:r>
              <w:rPr>
                <w:rFonts w:ascii="Times New Roman" w:eastAsia="宋体" w:hAnsi="Times New Roman"/>
                <w:bCs/>
                <w:color w:val="000000"/>
                <w:sz w:val="24"/>
                <w:szCs w:val="24"/>
              </w:rPr>
              <w:t>检测质量控制与质量保证</w:t>
            </w:r>
          </w:p>
          <w:p w14:paraId="27AD09F7"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质量保证与质量控制严格按照国家相关标准要求进行，实施全过程质量保证</w:t>
            </w:r>
            <w:r>
              <w:rPr>
                <w:rFonts w:ascii="Times New Roman" w:eastAsia="宋体" w:hAnsi="Times New Roman" w:hint="eastAsia"/>
                <w:bCs/>
                <w:color w:val="000000"/>
                <w:sz w:val="24"/>
                <w:szCs w:val="24"/>
              </w:rPr>
              <w:t>，</w:t>
            </w:r>
            <w:r>
              <w:rPr>
                <w:rFonts w:ascii="Times New Roman" w:eastAsia="宋体" w:hAnsi="Times New Roman"/>
                <w:bCs/>
                <w:color w:val="000000"/>
                <w:sz w:val="24"/>
                <w:szCs w:val="24"/>
              </w:rPr>
              <w:t>具体质控要求如下：</w:t>
            </w:r>
          </w:p>
          <w:p w14:paraId="3463FFF4"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3.1</w:t>
            </w:r>
            <w:r>
              <w:rPr>
                <w:rFonts w:ascii="Times New Roman" w:eastAsia="宋体" w:hAnsi="Times New Roman"/>
                <w:bCs/>
                <w:color w:val="000000"/>
                <w:sz w:val="24"/>
                <w:szCs w:val="24"/>
              </w:rPr>
              <w:t>所有检测及分析仪器均在有效检定期内，并参照有关计量检定规程定期校验和维护。</w:t>
            </w:r>
          </w:p>
          <w:p w14:paraId="7B5F0875"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3.2</w:t>
            </w:r>
            <w:r>
              <w:rPr>
                <w:rFonts w:ascii="Times New Roman" w:eastAsia="宋体" w:hAnsi="Times New Roman"/>
                <w:bCs/>
                <w:color w:val="000000"/>
                <w:sz w:val="24"/>
                <w:szCs w:val="24"/>
              </w:rPr>
              <w:t>检测人员均经考核合格，并持证上岗。</w:t>
            </w:r>
          </w:p>
          <w:p w14:paraId="07D46206"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lastRenderedPageBreak/>
              <w:t>3.3</w:t>
            </w:r>
            <w:r>
              <w:rPr>
                <w:rFonts w:ascii="Times New Roman" w:eastAsia="宋体" w:hAnsi="Times New Roman"/>
                <w:bCs/>
                <w:color w:val="000000"/>
                <w:sz w:val="24"/>
                <w:szCs w:val="24"/>
              </w:rPr>
              <w:t>所有项目按国家有关规定及我公司质控要求进行质量控制，检测数据严格实行三级审核。</w:t>
            </w:r>
          </w:p>
          <w:p w14:paraId="79C13AD8" w14:textId="77777777" w:rsidR="000309C4" w:rsidRDefault="000309C4">
            <w:pPr>
              <w:rPr>
                <w:highlight w:val="yellow"/>
              </w:rPr>
            </w:pPr>
          </w:p>
          <w:p w14:paraId="04FB794B" w14:textId="77777777" w:rsidR="000309C4" w:rsidRDefault="000309C4">
            <w:pPr>
              <w:pStyle w:val="1"/>
              <w:rPr>
                <w:highlight w:val="yellow"/>
              </w:rPr>
            </w:pPr>
          </w:p>
          <w:p w14:paraId="3E68D96F" w14:textId="77777777" w:rsidR="000309C4" w:rsidRDefault="000309C4">
            <w:pPr>
              <w:rPr>
                <w:highlight w:val="yellow"/>
              </w:rPr>
            </w:pPr>
          </w:p>
          <w:p w14:paraId="576A5116" w14:textId="77777777" w:rsidR="000309C4" w:rsidRDefault="000309C4">
            <w:pPr>
              <w:rPr>
                <w:highlight w:val="yellow"/>
              </w:rPr>
            </w:pPr>
          </w:p>
          <w:p w14:paraId="24B5AA10" w14:textId="77777777" w:rsidR="000309C4" w:rsidRDefault="000309C4">
            <w:pPr>
              <w:pStyle w:val="1"/>
              <w:rPr>
                <w:highlight w:val="yellow"/>
              </w:rPr>
            </w:pPr>
          </w:p>
          <w:p w14:paraId="6849DEF5" w14:textId="77777777" w:rsidR="000309C4" w:rsidRDefault="000309C4">
            <w:pPr>
              <w:rPr>
                <w:highlight w:val="yellow"/>
              </w:rPr>
            </w:pPr>
          </w:p>
          <w:p w14:paraId="74FB5137" w14:textId="77777777" w:rsidR="000309C4" w:rsidRDefault="000309C4">
            <w:pPr>
              <w:pStyle w:val="1"/>
              <w:rPr>
                <w:highlight w:val="yellow"/>
              </w:rPr>
            </w:pPr>
          </w:p>
          <w:p w14:paraId="6867A09E" w14:textId="77777777" w:rsidR="000309C4" w:rsidRDefault="000309C4">
            <w:pPr>
              <w:rPr>
                <w:highlight w:val="yellow"/>
              </w:rPr>
            </w:pPr>
          </w:p>
          <w:p w14:paraId="6A89AE21" w14:textId="77777777" w:rsidR="000309C4" w:rsidRDefault="000309C4">
            <w:pPr>
              <w:pStyle w:val="1"/>
              <w:rPr>
                <w:highlight w:val="yellow"/>
              </w:rPr>
            </w:pPr>
          </w:p>
          <w:p w14:paraId="3EEA14EF" w14:textId="77777777" w:rsidR="000309C4" w:rsidRDefault="000309C4">
            <w:pPr>
              <w:pStyle w:val="1"/>
              <w:rPr>
                <w:highlight w:val="yellow"/>
              </w:rPr>
            </w:pPr>
          </w:p>
          <w:p w14:paraId="3531F2B6" w14:textId="77777777" w:rsidR="000309C4" w:rsidRDefault="000309C4">
            <w:pPr>
              <w:rPr>
                <w:highlight w:val="yellow"/>
              </w:rPr>
            </w:pPr>
          </w:p>
          <w:p w14:paraId="5838FA72" w14:textId="77777777" w:rsidR="000309C4" w:rsidRDefault="000309C4">
            <w:pPr>
              <w:pStyle w:val="1"/>
              <w:rPr>
                <w:highlight w:val="yellow"/>
              </w:rPr>
            </w:pPr>
          </w:p>
          <w:p w14:paraId="1CECC873" w14:textId="77777777" w:rsidR="000309C4" w:rsidRDefault="000309C4">
            <w:pPr>
              <w:rPr>
                <w:highlight w:val="yellow"/>
              </w:rPr>
            </w:pPr>
          </w:p>
          <w:p w14:paraId="42D29FDF" w14:textId="77777777" w:rsidR="000309C4" w:rsidRDefault="000309C4">
            <w:pPr>
              <w:pStyle w:val="1"/>
              <w:rPr>
                <w:highlight w:val="yellow"/>
              </w:rPr>
            </w:pPr>
          </w:p>
          <w:p w14:paraId="254BFB6A" w14:textId="77777777" w:rsidR="000309C4" w:rsidRDefault="000309C4">
            <w:pPr>
              <w:rPr>
                <w:highlight w:val="yellow"/>
              </w:rPr>
            </w:pPr>
          </w:p>
          <w:p w14:paraId="6EF8DD55" w14:textId="77777777" w:rsidR="000309C4" w:rsidRDefault="000309C4">
            <w:pPr>
              <w:pStyle w:val="1"/>
              <w:rPr>
                <w:highlight w:val="yellow"/>
              </w:rPr>
            </w:pPr>
          </w:p>
          <w:p w14:paraId="5C4FFF30" w14:textId="77777777" w:rsidR="000309C4" w:rsidRDefault="000309C4">
            <w:pPr>
              <w:rPr>
                <w:highlight w:val="yellow"/>
              </w:rPr>
            </w:pPr>
          </w:p>
          <w:p w14:paraId="03FDB147" w14:textId="77777777" w:rsidR="000309C4" w:rsidRDefault="000309C4">
            <w:pPr>
              <w:rPr>
                <w:highlight w:val="yellow"/>
              </w:rPr>
            </w:pPr>
          </w:p>
          <w:p w14:paraId="3686A64B" w14:textId="77777777" w:rsidR="000309C4" w:rsidRDefault="000309C4">
            <w:pPr>
              <w:pStyle w:val="1"/>
              <w:rPr>
                <w:highlight w:val="yellow"/>
              </w:rPr>
            </w:pPr>
          </w:p>
          <w:p w14:paraId="66A6593F" w14:textId="77777777" w:rsidR="000309C4" w:rsidRDefault="000309C4">
            <w:pPr>
              <w:rPr>
                <w:highlight w:val="yellow"/>
              </w:rPr>
            </w:pPr>
          </w:p>
          <w:p w14:paraId="16BAA31A" w14:textId="77777777" w:rsidR="000309C4" w:rsidRDefault="000309C4">
            <w:pPr>
              <w:pStyle w:val="1"/>
              <w:rPr>
                <w:highlight w:val="yellow"/>
              </w:rPr>
            </w:pPr>
          </w:p>
          <w:p w14:paraId="110FCE6D" w14:textId="77777777" w:rsidR="000309C4" w:rsidRDefault="000309C4">
            <w:pPr>
              <w:pStyle w:val="1"/>
              <w:rPr>
                <w:highlight w:val="yellow"/>
              </w:rPr>
            </w:pPr>
          </w:p>
          <w:p w14:paraId="266EE4FF" w14:textId="77777777" w:rsidR="000309C4" w:rsidRDefault="000309C4">
            <w:pPr>
              <w:rPr>
                <w:highlight w:val="yellow"/>
              </w:rPr>
            </w:pPr>
          </w:p>
          <w:p w14:paraId="0753C35C" w14:textId="77777777" w:rsidR="000309C4" w:rsidRDefault="000309C4">
            <w:pPr>
              <w:rPr>
                <w:highlight w:val="yellow"/>
              </w:rPr>
            </w:pPr>
          </w:p>
          <w:p w14:paraId="337A6728" w14:textId="77777777" w:rsidR="000309C4" w:rsidRDefault="000309C4">
            <w:pPr>
              <w:rPr>
                <w:highlight w:val="yellow"/>
              </w:rPr>
            </w:pPr>
          </w:p>
          <w:p w14:paraId="79D42EFD" w14:textId="77777777" w:rsidR="000309C4" w:rsidRDefault="000309C4">
            <w:pPr>
              <w:rPr>
                <w:highlight w:val="yellow"/>
              </w:rPr>
            </w:pPr>
          </w:p>
          <w:p w14:paraId="5C1B885C" w14:textId="77777777" w:rsidR="000309C4" w:rsidRDefault="000309C4">
            <w:pPr>
              <w:rPr>
                <w:highlight w:val="yellow"/>
              </w:rPr>
            </w:pPr>
          </w:p>
          <w:p w14:paraId="274B135B" w14:textId="77777777" w:rsidR="000309C4" w:rsidRDefault="000309C4">
            <w:pPr>
              <w:rPr>
                <w:highlight w:val="yellow"/>
              </w:rPr>
            </w:pPr>
          </w:p>
        </w:tc>
      </w:tr>
    </w:tbl>
    <w:p w14:paraId="52C287AC" w14:textId="77777777" w:rsidR="000309C4" w:rsidRDefault="00000000">
      <w:pPr>
        <w:spacing w:after="0" w:line="440" w:lineRule="exact"/>
        <w:rPr>
          <w:rFonts w:ascii="Times New Roman" w:eastAsia="仿宋_GB2312" w:hAnsi="Times New Roman"/>
          <w:b/>
          <w:color w:val="000000"/>
          <w:sz w:val="24"/>
          <w:szCs w:val="24"/>
        </w:rPr>
      </w:pPr>
      <w:r>
        <w:rPr>
          <w:rFonts w:ascii="Times New Roman" w:eastAsia="仿宋_GB2312" w:hAnsi="Times New Roman"/>
          <w:b/>
          <w:color w:val="000000"/>
          <w:sz w:val="24"/>
          <w:szCs w:val="24"/>
        </w:rPr>
        <w:lastRenderedPageBreak/>
        <w:t>表六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4"/>
      </w:tblGrid>
      <w:tr w:rsidR="000309C4" w14:paraId="6EEED14A" w14:textId="77777777">
        <w:trPr>
          <w:cantSplit/>
          <w:trHeight w:val="12748"/>
          <w:jc w:val="center"/>
        </w:trPr>
        <w:tc>
          <w:tcPr>
            <w:tcW w:w="8954" w:type="dxa"/>
          </w:tcPr>
          <w:p w14:paraId="0BDBA1D0" w14:textId="77777777" w:rsidR="000309C4" w:rsidRDefault="00000000">
            <w:pPr>
              <w:spacing w:after="0" w:line="460" w:lineRule="exact"/>
              <w:textAlignment w:val="baseline"/>
              <w:rPr>
                <w:rFonts w:ascii="Times New Roman" w:eastAsia="宋体" w:hAnsi="Times New Roman"/>
                <w:bCs/>
                <w:sz w:val="24"/>
                <w:szCs w:val="24"/>
              </w:rPr>
            </w:pPr>
            <w:r>
              <w:rPr>
                <w:rFonts w:ascii="Times New Roman" w:eastAsia="宋体" w:hAnsi="Times New Roman"/>
                <w:bCs/>
                <w:sz w:val="24"/>
                <w:szCs w:val="24"/>
              </w:rPr>
              <w:t>验收检测内容：</w:t>
            </w:r>
          </w:p>
          <w:p w14:paraId="03DB5141" w14:textId="77777777" w:rsidR="000309C4" w:rsidRDefault="00000000">
            <w:pPr>
              <w:spacing w:after="0" w:line="460" w:lineRule="exact"/>
              <w:ind w:firstLineChars="200" w:firstLine="480"/>
              <w:textAlignment w:val="baseline"/>
              <w:rPr>
                <w:rFonts w:ascii="Times New Roman" w:eastAsia="宋体" w:hAnsi="Times New Roman"/>
                <w:bCs/>
                <w:sz w:val="24"/>
                <w:szCs w:val="24"/>
              </w:rPr>
            </w:pPr>
            <w:r>
              <w:rPr>
                <w:rFonts w:ascii="Times New Roman" w:eastAsia="宋体" w:hAnsi="Times New Roman"/>
                <w:bCs/>
                <w:sz w:val="24"/>
                <w:szCs w:val="24"/>
              </w:rPr>
              <w:t>检测内容通过对现场的调查与核实，确定验收期间检测因子、</w:t>
            </w:r>
            <w:r>
              <w:rPr>
                <w:rFonts w:ascii="Times New Roman" w:eastAsia="宋体" w:hAnsi="Times New Roman" w:hint="eastAsia"/>
                <w:bCs/>
                <w:sz w:val="24"/>
                <w:szCs w:val="24"/>
              </w:rPr>
              <w:t>采样</w:t>
            </w:r>
            <w:r>
              <w:rPr>
                <w:rFonts w:ascii="Times New Roman" w:eastAsia="宋体" w:hAnsi="Times New Roman"/>
                <w:bCs/>
                <w:sz w:val="24"/>
                <w:szCs w:val="24"/>
              </w:rPr>
              <w:t>点位、检测频次见下表。</w:t>
            </w:r>
          </w:p>
          <w:p w14:paraId="0FC8CFEE" w14:textId="77777777" w:rsidR="000309C4" w:rsidRDefault="00000000">
            <w:pPr>
              <w:spacing w:after="0" w:line="460" w:lineRule="exact"/>
              <w:ind w:firstLineChars="200" w:firstLine="480"/>
              <w:jc w:val="both"/>
              <w:textAlignment w:val="baseline"/>
              <w:rPr>
                <w:rFonts w:ascii="Times New Roman" w:eastAsia="黑体" w:hAnsi="Times New Roman"/>
                <w:bCs/>
                <w:sz w:val="24"/>
                <w:szCs w:val="24"/>
              </w:rPr>
            </w:pPr>
            <w:r>
              <w:rPr>
                <w:rFonts w:ascii="Times New Roman" w:eastAsia="黑体" w:hAnsi="Times New Roman"/>
                <w:bCs/>
                <w:sz w:val="24"/>
                <w:szCs w:val="24"/>
              </w:rPr>
              <w:t>表</w:t>
            </w:r>
            <w:proofErr w:type="gramStart"/>
            <w:r>
              <w:rPr>
                <w:rFonts w:ascii="Times New Roman" w:eastAsia="黑体" w:hAnsi="Times New Roman"/>
                <w:bCs/>
                <w:sz w:val="24"/>
                <w:szCs w:val="24"/>
              </w:rPr>
              <w:t xml:space="preserve">15                 </w:t>
            </w:r>
            <w:r>
              <w:rPr>
                <w:rFonts w:ascii="Times New Roman" w:eastAsia="黑体" w:hAnsi="Times New Roman"/>
                <w:bCs/>
                <w:sz w:val="24"/>
                <w:szCs w:val="24"/>
              </w:rPr>
              <w:t>验收</w:t>
            </w:r>
            <w:proofErr w:type="gramEnd"/>
            <w:r>
              <w:rPr>
                <w:rFonts w:ascii="Times New Roman" w:eastAsia="黑体" w:hAnsi="Times New Roman" w:hint="eastAsia"/>
                <w:bCs/>
                <w:sz w:val="24"/>
                <w:szCs w:val="24"/>
              </w:rPr>
              <w:t>检</w:t>
            </w:r>
            <w:r>
              <w:rPr>
                <w:rFonts w:ascii="Times New Roman" w:eastAsia="黑体" w:hAnsi="Times New Roman"/>
                <w:bCs/>
                <w:sz w:val="24"/>
                <w:szCs w:val="24"/>
              </w:rPr>
              <w:t>测内容一览表</w:t>
            </w:r>
          </w:p>
          <w:tbl>
            <w:tblPr>
              <w:tblW w:w="4998" w:type="pct"/>
              <w:jc w:val="center"/>
              <w:tblBorders>
                <w:top w:val="single" w:sz="8" w:space="0" w:color="auto"/>
                <w:bottom w:val="single" w:sz="8"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644"/>
              <w:gridCol w:w="1156"/>
              <w:gridCol w:w="2379"/>
              <w:gridCol w:w="2671"/>
              <w:gridCol w:w="1885"/>
            </w:tblGrid>
            <w:tr w:rsidR="000309C4" w14:paraId="548D0EFB" w14:textId="77777777">
              <w:trPr>
                <w:trHeight w:val="507"/>
                <w:jc w:val="center"/>
              </w:trPr>
              <w:tc>
                <w:tcPr>
                  <w:tcW w:w="1029" w:type="pct"/>
                  <w:gridSpan w:val="2"/>
                  <w:tcBorders>
                    <w:tl2br w:val="nil"/>
                    <w:tr2bl w:val="nil"/>
                  </w:tcBorders>
                  <w:vAlign w:val="center"/>
                </w:tcPr>
                <w:p w14:paraId="25DDA279"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检测类别</w:t>
                  </w:r>
                </w:p>
              </w:tc>
              <w:tc>
                <w:tcPr>
                  <w:tcW w:w="1362" w:type="pct"/>
                  <w:tcBorders>
                    <w:tl2br w:val="nil"/>
                    <w:tr2bl w:val="nil"/>
                  </w:tcBorders>
                  <w:vAlign w:val="center"/>
                </w:tcPr>
                <w:p w14:paraId="42AEBA99"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检测点位</w:t>
                  </w:r>
                </w:p>
              </w:tc>
              <w:tc>
                <w:tcPr>
                  <w:tcW w:w="1529" w:type="pct"/>
                  <w:tcBorders>
                    <w:tl2br w:val="nil"/>
                    <w:tr2bl w:val="nil"/>
                  </w:tcBorders>
                  <w:vAlign w:val="center"/>
                </w:tcPr>
                <w:p w14:paraId="443953BA"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检测项目</w:t>
                  </w:r>
                </w:p>
              </w:tc>
              <w:tc>
                <w:tcPr>
                  <w:tcW w:w="1079" w:type="pct"/>
                  <w:tcBorders>
                    <w:tl2br w:val="nil"/>
                    <w:tr2bl w:val="nil"/>
                  </w:tcBorders>
                  <w:vAlign w:val="center"/>
                </w:tcPr>
                <w:p w14:paraId="664DDFBC" w14:textId="77777777" w:rsidR="000309C4" w:rsidRDefault="00000000">
                  <w:pPr>
                    <w:spacing w:after="0"/>
                    <w:ind w:leftChars="-50" w:left="-110" w:rightChars="-50" w:right="-11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检测频次</w:t>
                  </w:r>
                </w:p>
              </w:tc>
            </w:tr>
            <w:tr w:rsidR="000309C4" w14:paraId="0513BC7F" w14:textId="77777777">
              <w:trPr>
                <w:trHeight w:val="567"/>
                <w:jc w:val="center"/>
              </w:trPr>
              <w:tc>
                <w:tcPr>
                  <w:tcW w:w="368" w:type="pct"/>
                  <w:vMerge w:val="restart"/>
                  <w:tcBorders>
                    <w:tl2br w:val="nil"/>
                    <w:tr2bl w:val="nil"/>
                  </w:tcBorders>
                  <w:vAlign w:val="center"/>
                </w:tcPr>
                <w:p w14:paraId="42848B4D"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废气</w:t>
                  </w:r>
                </w:p>
              </w:tc>
              <w:tc>
                <w:tcPr>
                  <w:tcW w:w="661" w:type="pct"/>
                  <w:tcBorders>
                    <w:tl2br w:val="nil"/>
                    <w:tr2bl w:val="nil"/>
                  </w:tcBorders>
                  <w:vAlign w:val="center"/>
                </w:tcPr>
                <w:p w14:paraId="71E0D3D3"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有组织废气</w:t>
                  </w:r>
                </w:p>
              </w:tc>
              <w:tc>
                <w:tcPr>
                  <w:tcW w:w="1362" w:type="pct"/>
                  <w:tcBorders>
                    <w:tl2br w:val="nil"/>
                    <w:tr2bl w:val="nil"/>
                  </w:tcBorders>
                  <w:vAlign w:val="center"/>
                </w:tcPr>
                <w:p w14:paraId="592B3119"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DA001</w:t>
                  </w:r>
                  <w:r>
                    <w:rPr>
                      <w:rFonts w:ascii="Times New Roman" w:eastAsia="宋体" w:hAnsi="Times New Roman"/>
                      <w:color w:val="000000"/>
                      <w:sz w:val="21"/>
                      <w:szCs w:val="21"/>
                    </w:rPr>
                    <w:t>活性炭吸脱附</w:t>
                  </w:r>
                  <w:r>
                    <w:rPr>
                      <w:rFonts w:ascii="Times New Roman" w:eastAsia="宋体" w:hAnsi="Times New Roman"/>
                      <w:color w:val="000000"/>
                      <w:sz w:val="21"/>
                      <w:szCs w:val="21"/>
                    </w:rPr>
                    <w:t>+</w:t>
                  </w:r>
                  <w:r>
                    <w:rPr>
                      <w:rFonts w:ascii="Times New Roman" w:eastAsia="宋体" w:hAnsi="Times New Roman"/>
                      <w:color w:val="000000"/>
                      <w:sz w:val="21"/>
                      <w:szCs w:val="21"/>
                    </w:rPr>
                    <w:t>催化燃烧处理设施进、出口</w:t>
                  </w:r>
                </w:p>
              </w:tc>
              <w:tc>
                <w:tcPr>
                  <w:tcW w:w="1529" w:type="pct"/>
                  <w:tcBorders>
                    <w:tl2br w:val="nil"/>
                    <w:tr2bl w:val="nil"/>
                  </w:tcBorders>
                  <w:vAlign w:val="center"/>
                </w:tcPr>
                <w:p w14:paraId="69077834"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非甲烷总烃</w:t>
                  </w:r>
                </w:p>
              </w:tc>
              <w:tc>
                <w:tcPr>
                  <w:tcW w:w="1079" w:type="pct"/>
                  <w:tcBorders>
                    <w:tl2br w:val="nil"/>
                    <w:tr2bl w:val="nil"/>
                  </w:tcBorders>
                  <w:vAlign w:val="center"/>
                </w:tcPr>
                <w:p w14:paraId="5E9B40D9"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检测</w:t>
                  </w:r>
                  <w:r>
                    <w:rPr>
                      <w:rFonts w:ascii="Times New Roman" w:eastAsia="宋体" w:hAnsi="Times New Roman"/>
                      <w:color w:val="000000"/>
                      <w:sz w:val="21"/>
                      <w:szCs w:val="21"/>
                    </w:rPr>
                    <w:t>2</w:t>
                  </w:r>
                  <w:r>
                    <w:rPr>
                      <w:rFonts w:ascii="Times New Roman" w:eastAsia="宋体" w:hAnsi="Times New Roman"/>
                      <w:color w:val="000000"/>
                      <w:sz w:val="21"/>
                      <w:szCs w:val="21"/>
                    </w:rPr>
                    <w:t>天，</w:t>
                  </w:r>
                  <w:r>
                    <w:rPr>
                      <w:rFonts w:ascii="Times New Roman" w:eastAsia="宋体" w:hAnsi="Times New Roman"/>
                      <w:color w:val="000000"/>
                      <w:sz w:val="21"/>
                      <w:szCs w:val="21"/>
                    </w:rPr>
                    <w:t>3</w:t>
                  </w:r>
                  <w:r>
                    <w:rPr>
                      <w:rFonts w:ascii="Times New Roman" w:eastAsia="宋体" w:hAnsi="Times New Roman"/>
                      <w:color w:val="000000"/>
                      <w:sz w:val="21"/>
                      <w:szCs w:val="21"/>
                    </w:rPr>
                    <w:t>次</w:t>
                  </w:r>
                  <w:r>
                    <w:rPr>
                      <w:rFonts w:ascii="Times New Roman" w:eastAsia="宋体" w:hAnsi="Times New Roman"/>
                      <w:color w:val="000000"/>
                      <w:sz w:val="21"/>
                      <w:szCs w:val="21"/>
                    </w:rPr>
                    <w:t>/</w:t>
                  </w:r>
                  <w:r>
                    <w:rPr>
                      <w:rFonts w:ascii="Times New Roman" w:eastAsia="宋体" w:hAnsi="Times New Roman"/>
                      <w:color w:val="000000"/>
                      <w:sz w:val="21"/>
                      <w:szCs w:val="21"/>
                    </w:rPr>
                    <w:t>天</w:t>
                  </w:r>
                </w:p>
              </w:tc>
            </w:tr>
            <w:tr w:rsidR="000309C4" w14:paraId="51D4D84C" w14:textId="77777777">
              <w:trPr>
                <w:trHeight w:val="567"/>
                <w:jc w:val="center"/>
              </w:trPr>
              <w:tc>
                <w:tcPr>
                  <w:tcW w:w="368" w:type="pct"/>
                  <w:vMerge/>
                  <w:tcBorders>
                    <w:tl2br w:val="nil"/>
                    <w:tr2bl w:val="nil"/>
                  </w:tcBorders>
                  <w:vAlign w:val="center"/>
                </w:tcPr>
                <w:p w14:paraId="61330AAF" w14:textId="77777777" w:rsidR="000309C4" w:rsidRDefault="000309C4">
                  <w:pPr>
                    <w:spacing w:after="0"/>
                    <w:ind w:leftChars="-50" w:left="-110" w:rightChars="-50" w:right="-110"/>
                    <w:jc w:val="center"/>
                    <w:rPr>
                      <w:rFonts w:ascii="Times New Roman" w:eastAsia="宋体" w:hAnsi="Times New Roman"/>
                      <w:color w:val="000000"/>
                      <w:sz w:val="21"/>
                      <w:szCs w:val="21"/>
                    </w:rPr>
                  </w:pPr>
                </w:p>
              </w:tc>
              <w:tc>
                <w:tcPr>
                  <w:tcW w:w="661" w:type="pct"/>
                  <w:tcBorders>
                    <w:tl2br w:val="nil"/>
                    <w:tr2bl w:val="nil"/>
                  </w:tcBorders>
                  <w:vAlign w:val="center"/>
                </w:tcPr>
                <w:p w14:paraId="7E2DBE67"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无组织废气</w:t>
                  </w:r>
                </w:p>
              </w:tc>
              <w:tc>
                <w:tcPr>
                  <w:tcW w:w="1362" w:type="pct"/>
                  <w:tcBorders>
                    <w:tl2br w:val="nil"/>
                    <w:tr2bl w:val="nil"/>
                  </w:tcBorders>
                  <w:vAlign w:val="center"/>
                </w:tcPr>
                <w:p w14:paraId="3BEE65A9"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厂界上风向</w:t>
                  </w:r>
                  <w:r>
                    <w:rPr>
                      <w:rFonts w:ascii="Times New Roman" w:eastAsia="宋体" w:hAnsi="Times New Roman"/>
                      <w:color w:val="000000"/>
                      <w:sz w:val="21"/>
                      <w:szCs w:val="21"/>
                    </w:rPr>
                    <w:t>1#</w:t>
                  </w:r>
                  <w:r>
                    <w:rPr>
                      <w:rFonts w:ascii="Times New Roman" w:eastAsia="宋体" w:hAnsi="Times New Roman"/>
                      <w:color w:val="000000"/>
                      <w:sz w:val="21"/>
                      <w:szCs w:val="21"/>
                    </w:rPr>
                    <w:t>、下风向</w:t>
                  </w:r>
                  <w:r>
                    <w:rPr>
                      <w:rFonts w:ascii="Times New Roman" w:eastAsia="宋体" w:hAnsi="Times New Roman"/>
                      <w:color w:val="000000"/>
                      <w:sz w:val="21"/>
                      <w:szCs w:val="21"/>
                    </w:rPr>
                    <w:t>2#</w:t>
                  </w:r>
                  <w:r>
                    <w:rPr>
                      <w:rFonts w:ascii="Times New Roman" w:eastAsia="宋体" w:hAnsi="Times New Roman"/>
                      <w:color w:val="000000"/>
                      <w:sz w:val="21"/>
                      <w:szCs w:val="21"/>
                    </w:rPr>
                    <w:t>、</w:t>
                  </w:r>
                  <w:r>
                    <w:rPr>
                      <w:rFonts w:ascii="Times New Roman" w:eastAsia="宋体" w:hAnsi="Times New Roman"/>
                      <w:color w:val="000000"/>
                      <w:sz w:val="21"/>
                      <w:szCs w:val="21"/>
                    </w:rPr>
                    <w:t>3#</w:t>
                  </w:r>
                  <w:r>
                    <w:rPr>
                      <w:rFonts w:ascii="Times New Roman" w:eastAsia="宋体" w:hAnsi="Times New Roman"/>
                      <w:color w:val="000000"/>
                      <w:sz w:val="21"/>
                      <w:szCs w:val="21"/>
                    </w:rPr>
                    <w:t>、</w:t>
                  </w:r>
                  <w:r>
                    <w:rPr>
                      <w:rFonts w:ascii="Times New Roman" w:eastAsia="宋体" w:hAnsi="Times New Roman"/>
                      <w:color w:val="000000"/>
                      <w:sz w:val="21"/>
                      <w:szCs w:val="21"/>
                    </w:rPr>
                    <w:t>4#</w:t>
                  </w:r>
                </w:p>
              </w:tc>
              <w:tc>
                <w:tcPr>
                  <w:tcW w:w="1529" w:type="pct"/>
                  <w:tcBorders>
                    <w:tl2br w:val="nil"/>
                    <w:tr2bl w:val="nil"/>
                  </w:tcBorders>
                  <w:vAlign w:val="center"/>
                </w:tcPr>
                <w:p w14:paraId="43BEE221"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非甲烷总烃</w:t>
                  </w:r>
                </w:p>
              </w:tc>
              <w:tc>
                <w:tcPr>
                  <w:tcW w:w="1079" w:type="pct"/>
                  <w:tcBorders>
                    <w:tl2br w:val="nil"/>
                    <w:tr2bl w:val="nil"/>
                  </w:tcBorders>
                  <w:vAlign w:val="center"/>
                </w:tcPr>
                <w:p w14:paraId="0CF5EEBF"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检测</w:t>
                  </w:r>
                  <w:r>
                    <w:rPr>
                      <w:rFonts w:ascii="Times New Roman" w:eastAsia="宋体" w:hAnsi="Times New Roman"/>
                      <w:color w:val="000000"/>
                      <w:sz w:val="21"/>
                      <w:szCs w:val="21"/>
                    </w:rPr>
                    <w:t>2</w:t>
                  </w:r>
                  <w:r>
                    <w:rPr>
                      <w:rFonts w:ascii="Times New Roman" w:eastAsia="宋体" w:hAnsi="Times New Roman"/>
                      <w:color w:val="000000"/>
                      <w:sz w:val="21"/>
                      <w:szCs w:val="21"/>
                    </w:rPr>
                    <w:t>天，</w:t>
                  </w:r>
                  <w:r>
                    <w:rPr>
                      <w:rFonts w:ascii="Times New Roman" w:eastAsia="宋体" w:hAnsi="Times New Roman"/>
                      <w:color w:val="000000"/>
                      <w:sz w:val="21"/>
                      <w:szCs w:val="21"/>
                    </w:rPr>
                    <w:t>4</w:t>
                  </w:r>
                  <w:r>
                    <w:rPr>
                      <w:rFonts w:ascii="Times New Roman" w:eastAsia="宋体" w:hAnsi="Times New Roman"/>
                      <w:color w:val="000000"/>
                      <w:sz w:val="21"/>
                      <w:szCs w:val="21"/>
                    </w:rPr>
                    <w:t>次</w:t>
                  </w:r>
                  <w:r>
                    <w:rPr>
                      <w:rFonts w:ascii="Times New Roman" w:eastAsia="宋体" w:hAnsi="Times New Roman"/>
                      <w:color w:val="000000"/>
                      <w:sz w:val="21"/>
                      <w:szCs w:val="21"/>
                    </w:rPr>
                    <w:t>/</w:t>
                  </w:r>
                  <w:r>
                    <w:rPr>
                      <w:rFonts w:ascii="Times New Roman" w:eastAsia="宋体" w:hAnsi="Times New Roman"/>
                      <w:color w:val="000000"/>
                      <w:sz w:val="21"/>
                      <w:szCs w:val="21"/>
                    </w:rPr>
                    <w:t>天</w:t>
                  </w:r>
                </w:p>
              </w:tc>
            </w:tr>
            <w:tr w:rsidR="000309C4" w14:paraId="36A27638" w14:textId="77777777">
              <w:trPr>
                <w:trHeight w:val="567"/>
                <w:jc w:val="center"/>
              </w:trPr>
              <w:tc>
                <w:tcPr>
                  <w:tcW w:w="1029" w:type="pct"/>
                  <w:gridSpan w:val="2"/>
                  <w:tcBorders>
                    <w:tl2br w:val="nil"/>
                    <w:tr2bl w:val="nil"/>
                  </w:tcBorders>
                  <w:vAlign w:val="center"/>
                </w:tcPr>
                <w:p w14:paraId="6D7ABD50"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废水</w:t>
                  </w:r>
                </w:p>
              </w:tc>
              <w:tc>
                <w:tcPr>
                  <w:tcW w:w="1362" w:type="pct"/>
                  <w:tcBorders>
                    <w:tl2br w:val="nil"/>
                    <w:tr2bl w:val="nil"/>
                  </w:tcBorders>
                  <w:vAlign w:val="center"/>
                </w:tcPr>
                <w:p w14:paraId="18BDA0DF"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厂区总排口</w:t>
                  </w:r>
                </w:p>
              </w:tc>
              <w:tc>
                <w:tcPr>
                  <w:tcW w:w="1529" w:type="pct"/>
                  <w:tcBorders>
                    <w:tl2br w:val="nil"/>
                    <w:tr2bl w:val="nil"/>
                  </w:tcBorders>
                  <w:vAlign w:val="center"/>
                </w:tcPr>
                <w:p w14:paraId="3DD159C3"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化学需氧量、悬浮物、氨氮、</w:t>
                  </w:r>
                  <w:r>
                    <w:rPr>
                      <w:rFonts w:ascii="Times New Roman" w:eastAsia="宋体" w:hAnsi="Times New Roman" w:hint="eastAsia"/>
                      <w:color w:val="000000"/>
                      <w:sz w:val="21"/>
                      <w:szCs w:val="21"/>
                    </w:rPr>
                    <w:t>总磷、</w:t>
                  </w:r>
                  <w:r>
                    <w:rPr>
                      <w:rFonts w:ascii="Times New Roman" w:eastAsia="宋体" w:hAnsi="Times New Roman"/>
                      <w:color w:val="000000"/>
                      <w:sz w:val="21"/>
                      <w:szCs w:val="21"/>
                    </w:rPr>
                    <w:t>总氮</w:t>
                  </w:r>
                </w:p>
              </w:tc>
              <w:tc>
                <w:tcPr>
                  <w:tcW w:w="1079" w:type="pct"/>
                  <w:tcBorders>
                    <w:tl2br w:val="nil"/>
                    <w:tr2bl w:val="nil"/>
                  </w:tcBorders>
                  <w:vAlign w:val="center"/>
                </w:tcPr>
                <w:p w14:paraId="236D6402"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检测</w:t>
                  </w:r>
                  <w:r>
                    <w:rPr>
                      <w:rFonts w:ascii="Times New Roman" w:eastAsia="宋体" w:hAnsi="Times New Roman"/>
                      <w:color w:val="000000"/>
                      <w:sz w:val="21"/>
                      <w:szCs w:val="21"/>
                    </w:rPr>
                    <w:t>2</w:t>
                  </w:r>
                  <w:r>
                    <w:rPr>
                      <w:rFonts w:ascii="Times New Roman" w:eastAsia="宋体" w:hAnsi="Times New Roman"/>
                      <w:color w:val="000000"/>
                      <w:sz w:val="21"/>
                      <w:szCs w:val="21"/>
                    </w:rPr>
                    <w:t>天，</w:t>
                  </w:r>
                  <w:r>
                    <w:rPr>
                      <w:rFonts w:ascii="Times New Roman" w:eastAsia="宋体" w:hAnsi="Times New Roman"/>
                      <w:color w:val="000000"/>
                      <w:sz w:val="21"/>
                      <w:szCs w:val="21"/>
                    </w:rPr>
                    <w:t>4</w:t>
                  </w:r>
                  <w:r>
                    <w:rPr>
                      <w:rFonts w:ascii="Times New Roman" w:eastAsia="宋体" w:hAnsi="Times New Roman"/>
                      <w:color w:val="000000"/>
                      <w:sz w:val="21"/>
                      <w:szCs w:val="21"/>
                    </w:rPr>
                    <w:t>次</w:t>
                  </w:r>
                  <w:r>
                    <w:rPr>
                      <w:rFonts w:ascii="Times New Roman" w:eastAsia="宋体" w:hAnsi="Times New Roman"/>
                      <w:color w:val="000000"/>
                      <w:sz w:val="21"/>
                      <w:szCs w:val="21"/>
                    </w:rPr>
                    <w:t>/</w:t>
                  </w:r>
                  <w:r>
                    <w:rPr>
                      <w:rFonts w:ascii="Times New Roman" w:eastAsia="宋体" w:hAnsi="Times New Roman"/>
                      <w:color w:val="000000"/>
                      <w:sz w:val="21"/>
                      <w:szCs w:val="21"/>
                    </w:rPr>
                    <w:t>天</w:t>
                  </w:r>
                </w:p>
              </w:tc>
            </w:tr>
            <w:tr w:rsidR="000309C4" w14:paraId="7C328068" w14:textId="77777777">
              <w:trPr>
                <w:trHeight w:val="567"/>
                <w:jc w:val="center"/>
              </w:trPr>
              <w:tc>
                <w:tcPr>
                  <w:tcW w:w="1029" w:type="pct"/>
                  <w:gridSpan w:val="2"/>
                  <w:tcBorders>
                    <w:tl2br w:val="nil"/>
                    <w:tr2bl w:val="nil"/>
                  </w:tcBorders>
                  <w:vAlign w:val="center"/>
                </w:tcPr>
                <w:p w14:paraId="119E25DA"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噪声</w:t>
                  </w:r>
                </w:p>
              </w:tc>
              <w:tc>
                <w:tcPr>
                  <w:tcW w:w="1362" w:type="pct"/>
                  <w:tcBorders>
                    <w:tl2br w:val="nil"/>
                    <w:tr2bl w:val="nil"/>
                  </w:tcBorders>
                  <w:vAlign w:val="center"/>
                </w:tcPr>
                <w:p w14:paraId="7B1ED80F"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四厂界外</w:t>
                  </w:r>
                  <w:r>
                    <w:rPr>
                      <w:rFonts w:ascii="Times New Roman" w:eastAsia="宋体" w:hAnsi="Times New Roman"/>
                      <w:color w:val="000000"/>
                      <w:sz w:val="21"/>
                      <w:szCs w:val="21"/>
                    </w:rPr>
                    <w:t>1m</w:t>
                  </w:r>
                </w:p>
              </w:tc>
              <w:tc>
                <w:tcPr>
                  <w:tcW w:w="1529" w:type="pct"/>
                  <w:tcBorders>
                    <w:tl2br w:val="nil"/>
                    <w:tr2bl w:val="nil"/>
                  </w:tcBorders>
                  <w:vAlign w:val="center"/>
                </w:tcPr>
                <w:p w14:paraId="6953BCAB"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等效连续</w:t>
                  </w:r>
                  <w:r>
                    <w:rPr>
                      <w:rFonts w:ascii="Times New Roman" w:eastAsia="宋体" w:hAnsi="Times New Roman" w:hint="eastAsia"/>
                      <w:color w:val="000000"/>
                      <w:sz w:val="21"/>
                      <w:szCs w:val="21"/>
                    </w:rPr>
                    <w:t>A</w:t>
                  </w:r>
                  <w:r>
                    <w:rPr>
                      <w:rFonts w:ascii="Times New Roman" w:eastAsia="宋体" w:hAnsi="Times New Roman" w:hint="eastAsia"/>
                      <w:color w:val="000000"/>
                      <w:sz w:val="21"/>
                      <w:szCs w:val="21"/>
                    </w:rPr>
                    <w:t>声级</w:t>
                  </w:r>
                </w:p>
              </w:tc>
              <w:tc>
                <w:tcPr>
                  <w:tcW w:w="1079" w:type="pct"/>
                  <w:tcBorders>
                    <w:tl2br w:val="nil"/>
                    <w:tr2bl w:val="nil"/>
                  </w:tcBorders>
                  <w:vAlign w:val="center"/>
                </w:tcPr>
                <w:p w14:paraId="4C79EAD3" w14:textId="77777777" w:rsidR="000309C4" w:rsidRDefault="00000000">
                  <w:pPr>
                    <w:spacing w:after="0"/>
                    <w:ind w:leftChars="-50" w:left="-110" w:rightChars="-50" w:right="-110"/>
                    <w:jc w:val="center"/>
                    <w:rPr>
                      <w:rFonts w:ascii="Times New Roman" w:eastAsia="宋体" w:hAnsi="Times New Roman"/>
                      <w:color w:val="000000"/>
                      <w:sz w:val="21"/>
                      <w:szCs w:val="21"/>
                    </w:rPr>
                  </w:pPr>
                  <w:r>
                    <w:rPr>
                      <w:rFonts w:ascii="Times New Roman" w:eastAsia="宋体" w:hAnsi="Times New Roman"/>
                      <w:color w:val="000000"/>
                      <w:sz w:val="21"/>
                      <w:szCs w:val="21"/>
                    </w:rPr>
                    <w:t>检测</w:t>
                  </w:r>
                  <w:r>
                    <w:rPr>
                      <w:rFonts w:ascii="Times New Roman" w:eastAsia="宋体" w:hAnsi="Times New Roman"/>
                      <w:color w:val="000000"/>
                      <w:sz w:val="21"/>
                      <w:szCs w:val="21"/>
                    </w:rPr>
                    <w:t>2</w:t>
                  </w:r>
                  <w:r>
                    <w:rPr>
                      <w:rFonts w:ascii="Times New Roman" w:eastAsia="宋体" w:hAnsi="Times New Roman"/>
                      <w:color w:val="000000"/>
                      <w:sz w:val="21"/>
                      <w:szCs w:val="21"/>
                    </w:rPr>
                    <w:t>天，昼</w:t>
                  </w:r>
                  <w:r>
                    <w:rPr>
                      <w:rFonts w:ascii="Times New Roman" w:eastAsia="宋体" w:hAnsi="Times New Roman" w:hint="eastAsia"/>
                      <w:color w:val="000000"/>
                      <w:sz w:val="21"/>
                      <w:szCs w:val="21"/>
                    </w:rPr>
                    <w:t>、夜各</w:t>
                  </w:r>
                  <w:r>
                    <w:rPr>
                      <w:rFonts w:ascii="Times New Roman" w:eastAsia="宋体" w:hAnsi="Times New Roman"/>
                      <w:color w:val="000000"/>
                      <w:sz w:val="21"/>
                      <w:szCs w:val="21"/>
                    </w:rPr>
                    <w:t>1</w:t>
                  </w:r>
                  <w:r>
                    <w:rPr>
                      <w:rFonts w:ascii="Times New Roman" w:eastAsia="宋体" w:hAnsi="Times New Roman"/>
                      <w:color w:val="000000"/>
                      <w:sz w:val="21"/>
                      <w:szCs w:val="21"/>
                    </w:rPr>
                    <w:t>次</w:t>
                  </w:r>
                </w:p>
              </w:tc>
            </w:tr>
          </w:tbl>
          <w:p w14:paraId="38751B3B" w14:textId="77777777" w:rsidR="000309C4" w:rsidRDefault="000309C4">
            <w:pPr>
              <w:spacing w:after="0" w:line="460" w:lineRule="exact"/>
              <w:ind w:firstLineChars="200" w:firstLine="480"/>
              <w:jc w:val="both"/>
              <w:textAlignment w:val="baseline"/>
              <w:rPr>
                <w:rFonts w:ascii="Times New Roman" w:eastAsia="黑体" w:hAnsi="Times New Roman"/>
                <w:bCs/>
                <w:sz w:val="24"/>
                <w:szCs w:val="24"/>
              </w:rPr>
            </w:pPr>
          </w:p>
          <w:p w14:paraId="7FA26D3D" w14:textId="77777777" w:rsidR="000309C4" w:rsidRDefault="000309C4">
            <w:pPr>
              <w:spacing w:after="0" w:line="460" w:lineRule="exact"/>
              <w:ind w:firstLineChars="200" w:firstLine="480"/>
              <w:jc w:val="both"/>
              <w:textAlignment w:val="baseline"/>
              <w:rPr>
                <w:rFonts w:ascii="Times New Roman" w:eastAsia="黑体" w:hAnsi="Times New Roman"/>
                <w:bCs/>
                <w:sz w:val="24"/>
                <w:szCs w:val="24"/>
              </w:rPr>
            </w:pPr>
          </w:p>
          <w:p w14:paraId="1545AFF4" w14:textId="77777777" w:rsidR="000309C4" w:rsidRDefault="000309C4">
            <w:pPr>
              <w:spacing w:after="0" w:line="460" w:lineRule="exact"/>
              <w:ind w:firstLineChars="200" w:firstLine="480"/>
              <w:jc w:val="both"/>
              <w:textAlignment w:val="baseline"/>
              <w:rPr>
                <w:rFonts w:ascii="Times New Roman" w:eastAsia="黑体" w:hAnsi="Times New Roman"/>
                <w:bCs/>
                <w:sz w:val="24"/>
                <w:szCs w:val="24"/>
              </w:rPr>
            </w:pPr>
          </w:p>
          <w:p w14:paraId="2D7BE19C" w14:textId="77777777" w:rsidR="000309C4" w:rsidRDefault="000309C4">
            <w:pPr>
              <w:spacing w:after="0" w:line="460" w:lineRule="exact"/>
              <w:ind w:firstLineChars="200" w:firstLine="480"/>
              <w:textAlignment w:val="baseline"/>
              <w:rPr>
                <w:rFonts w:ascii="Times New Roman" w:eastAsia="宋体" w:hAnsi="Times New Roman"/>
                <w:bCs/>
                <w:sz w:val="24"/>
                <w:szCs w:val="24"/>
              </w:rPr>
            </w:pPr>
          </w:p>
          <w:p w14:paraId="048AD978" w14:textId="77777777" w:rsidR="000309C4" w:rsidRDefault="000309C4">
            <w:pPr>
              <w:spacing w:after="0" w:line="460" w:lineRule="exact"/>
              <w:ind w:firstLineChars="200" w:firstLine="480"/>
              <w:textAlignment w:val="baseline"/>
              <w:rPr>
                <w:rFonts w:ascii="Times New Roman" w:eastAsia="宋体" w:hAnsi="Times New Roman"/>
                <w:bCs/>
                <w:sz w:val="24"/>
                <w:szCs w:val="24"/>
              </w:rPr>
            </w:pPr>
          </w:p>
          <w:p w14:paraId="5DC5821F" w14:textId="77777777" w:rsidR="000309C4" w:rsidRDefault="000309C4">
            <w:pPr>
              <w:tabs>
                <w:tab w:val="left" w:pos="1830"/>
              </w:tabs>
              <w:spacing w:after="0" w:line="360" w:lineRule="auto"/>
              <w:rPr>
                <w:rFonts w:ascii="Times New Roman" w:eastAsia="仿宋_GB2312" w:hAnsi="Times New Roman"/>
                <w:sz w:val="21"/>
                <w:szCs w:val="21"/>
              </w:rPr>
            </w:pPr>
          </w:p>
          <w:p w14:paraId="7D1DBB92" w14:textId="77777777" w:rsidR="000309C4" w:rsidRDefault="000309C4">
            <w:pPr>
              <w:pStyle w:val="1"/>
            </w:pPr>
          </w:p>
          <w:p w14:paraId="78B1C7D9" w14:textId="77777777" w:rsidR="000309C4" w:rsidRDefault="000309C4"/>
          <w:p w14:paraId="574CBAC1" w14:textId="77777777" w:rsidR="000309C4" w:rsidRDefault="000309C4">
            <w:pPr>
              <w:pStyle w:val="1"/>
            </w:pPr>
          </w:p>
          <w:p w14:paraId="35A55FBF" w14:textId="77777777" w:rsidR="000309C4" w:rsidRDefault="000309C4"/>
          <w:p w14:paraId="2456EFDD" w14:textId="77777777" w:rsidR="000309C4" w:rsidRDefault="000309C4">
            <w:pPr>
              <w:pStyle w:val="1"/>
            </w:pPr>
          </w:p>
          <w:p w14:paraId="363CC415" w14:textId="77777777" w:rsidR="000309C4" w:rsidRDefault="000309C4"/>
          <w:p w14:paraId="543B2874" w14:textId="77777777" w:rsidR="000309C4" w:rsidRDefault="000309C4">
            <w:pPr>
              <w:pStyle w:val="1"/>
            </w:pPr>
          </w:p>
          <w:p w14:paraId="7C8BC746" w14:textId="77777777" w:rsidR="000309C4" w:rsidRDefault="000309C4"/>
          <w:p w14:paraId="1968C02B" w14:textId="77777777" w:rsidR="000309C4" w:rsidRDefault="000309C4">
            <w:pPr>
              <w:pStyle w:val="1"/>
            </w:pPr>
          </w:p>
          <w:p w14:paraId="62A0EF49" w14:textId="77777777" w:rsidR="000309C4" w:rsidRDefault="000309C4"/>
          <w:p w14:paraId="5308B02A" w14:textId="77777777" w:rsidR="000309C4" w:rsidRDefault="000309C4">
            <w:pPr>
              <w:pStyle w:val="1"/>
            </w:pPr>
          </w:p>
          <w:p w14:paraId="0F5B23A3" w14:textId="77777777" w:rsidR="000309C4" w:rsidRDefault="000309C4"/>
          <w:p w14:paraId="3672D8AA" w14:textId="77777777" w:rsidR="000309C4" w:rsidRDefault="000309C4">
            <w:pPr>
              <w:pStyle w:val="1"/>
            </w:pPr>
          </w:p>
        </w:tc>
      </w:tr>
    </w:tbl>
    <w:p w14:paraId="5ADFF46C" w14:textId="77777777" w:rsidR="000309C4" w:rsidRDefault="000309C4">
      <w:pPr>
        <w:spacing w:after="0" w:line="440" w:lineRule="exact"/>
        <w:rPr>
          <w:rFonts w:ascii="Times New Roman" w:eastAsia="仿宋_GB2312" w:hAnsi="Times New Roman"/>
          <w:b/>
          <w:color w:val="000000"/>
          <w:sz w:val="24"/>
          <w:szCs w:val="24"/>
          <w:highlight w:val="yellow"/>
        </w:rPr>
      </w:pPr>
    </w:p>
    <w:p w14:paraId="5CB0CCD7" w14:textId="77777777" w:rsidR="000309C4" w:rsidRPr="007A0D55" w:rsidRDefault="00000000">
      <w:pPr>
        <w:spacing w:after="0" w:line="440" w:lineRule="exact"/>
        <w:rPr>
          <w:rFonts w:ascii="Times New Roman" w:eastAsia="仿宋_GB2312" w:hAnsi="Times New Roman"/>
          <w:b/>
          <w:color w:val="000000"/>
          <w:sz w:val="24"/>
          <w:szCs w:val="24"/>
        </w:rPr>
      </w:pPr>
      <w:r w:rsidRPr="007A0D55">
        <w:rPr>
          <w:rFonts w:ascii="Times New Roman" w:eastAsia="仿宋_GB2312" w:hAnsi="Times New Roman"/>
          <w:b/>
          <w:color w:val="000000"/>
          <w:sz w:val="24"/>
          <w:szCs w:val="24"/>
        </w:rPr>
        <w:t>表七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8"/>
      </w:tblGrid>
      <w:tr w:rsidR="000309C4" w14:paraId="088B8B2B" w14:textId="77777777">
        <w:trPr>
          <w:trHeight w:val="3269"/>
          <w:jc w:val="center"/>
        </w:trPr>
        <w:tc>
          <w:tcPr>
            <w:tcW w:w="8522" w:type="dxa"/>
          </w:tcPr>
          <w:p w14:paraId="05AF4CBE" w14:textId="77777777" w:rsidR="000309C4" w:rsidRPr="007A0D55" w:rsidRDefault="00000000">
            <w:pPr>
              <w:spacing w:after="0" w:line="460" w:lineRule="exact"/>
              <w:textAlignment w:val="baseline"/>
              <w:rPr>
                <w:rFonts w:ascii="Times New Roman" w:eastAsia="宋体" w:hAnsi="Times New Roman"/>
                <w:bCs/>
                <w:color w:val="000000"/>
                <w:sz w:val="24"/>
                <w:szCs w:val="24"/>
              </w:rPr>
            </w:pPr>
            <w:r w:rsidRPr="007A0D55">
              <w:rPr>
                <w:rFonts w:ascii="Times New Roman" w:eastAsia="宋体" w:hAnsi="Times New Roman"/>
                <w:bCs/>
                <w:color w:val="000000"/>
                <w:sz w:val="24"/>
                <w:szCs w:val="24"/>
              </w:rPr>
              <w:t>验收检测期间生产工况记录：</w:t>
            </w:r>
          </w:p>
          <w:p w14:paraId="311FD96F" w14:textId="77777777" w:rsidR="000309C4" w:rsidRPr="007A0D55" w:rsidRDefault="00000000">
            <w:pPr>
              <w:spacing w:after="0" w:line="460" w:lineRule="exact"/>
              <w:ind w:firstLineChars="200" w:firstLine="480"/>
              <w:textAlignment w:val="baseline"/>
              <w:rPr>
                <w:rFonts w:ascii="Times New Roman" w:eastAsia="宋体" w:hAnsi="Times New Roman"/>
                <w:bCs/>
                <w:color w:val="000000"/>
                <w:sz w:val="24"/>
                <w:szCs w:val="24"/>
              </w:rPr>
            </w:pPr>
            <w:r w:rsidRPr="007A0D55">
              <w:rPr>
                <w:rFonts w:ascii="Times New Roman" w:eastAsia="宋体" w:hAnsi="Times New Roman" w:cs="宋体" w:hint="eastAsia"/>
                <w:bCs/>
                <w:color w:val="000000"/>
                <w:sz w:val="24"/>
                <w:szCs w:val="24"/>
              </w:rPr>
              <w:t>验收检测期间，该项目正常生产，主体工程调试工况稳定，各项污染防治设施运行稳定</w:t>
            </w:r>
            <w:r w:rsidRPr="007A0D55">
              <w:rPr>
                <w:rFonts w:ascii="Times New Roman" w:eastAsia="宋体" w:hAnsi="Times New Roman" w:cs="宋体"/>
                <w:bCs/>
                <w:color w:val="000000"/>
                <w:sz w:val="24"/>
                <w:szCs w:val="24"/>
              </w:rPr>
              <w:t>，符合验收检测期间对生产工况的要求。</w:t>
            </w:r>
            <w:r w:rsidRPr="007A0D55">
              <w:rPr>
                <w:rFonts w:ascii="Times New Roman" w:eastAsia="宋体" w:hAnsi="Times New Roman" w:hint="eastAsia"/>
                <w:bCs/>
                <w:color w:val="000000"/>
                <w:sz w:val="24"/>
                <w:szCs w:val="24"/>
              </w:rPr>
              <w:t>生产运行工况见</w:t>
            </w:r>
            <w:r w:rsidRPr="007A0D55">
              <w:rPr>
                <w:rFonts w:ascii="Times New Roman" w:eastAsia="宋体" w:hAnsi="Times New Roman"/>
                <w:bCs/>
                <w:color w:val="000000"/>
                <w:sz w:val="24"/>
                <w:szCs w:val="24"/>
              </w:rPr>
              <w:t>下表。</w:t>
            </w:r>
          </w:p>
          <w:p w14:paraId="2DE54AF2" w14:textId="77777777" w:rsidR="000309C4" w:rsidRPr="007A0D55" w:rsidRDefault="00000000">
            <w:pPr>
              <w:spacing w:after="0" w:line="460" w:lineRule="exact"/>
              <w:ind w:firstLineChars="200" w:firstLine="480"/>
              <w:textAlignment w:val="baseline"/>
              <w:rPr>
                <w:rFonts w:ascii="Times New Roman" w:eastAsia="黑体" w:hAnsi="Times New Roman"/>
                <w:bCs/>
                <w:color w:val="000000"/>
                <w:sz w:val="24"/>
                <w:szCs w:val="24"/>
              </w:rPr>
            </w:pPr>
            <w:r w:rsidRPr="007A0D55">
              <w:rPr>
                <w:rFonts w:ascii="Times New Roman" w:eastAsia="黑体" w:hAnsi="Times New Roman"/>
                <w:bCs/>
                <w:color w:val="000000"/>
                <w:sz w:val="24"/>
                <w:szCs w:val="24"/>
              </w:rPr>
              <w:t>表</w:t>
            </w:r>
            <w:proofErr w:type="gramStart"/>
            <w:r w:rsidRPr="007A0D55">
              <w:rPr>
                <w:rFonts w:ascii="Times New Roman" w:eastAsia="黑体" w:hAnsi="Times New Roman"/>
                <w:bCs/>
                <w:color w:val="000000"/>
                <w:sz w:val="24"/>
                <w:szCs w:val="24"/>
              </w:rPr>
              <w:t xml:space="preserve">16                    </w:t>
            </w:r>
            <w:r w:rsidRPr="007A0D55">
              <w:rPr>
                <w:rFonts w:ascii="Times New Roman" w:eastAsia="黑体" w:hAnsi="Times New Roman"/>
                <w:bCs/>
                <w:color w:val="000000"/>
                <w:sz w:val="24"/>
                <w:szCs w:val="24"/>
              </w:rPr>
              <w:t>验收</w:t>
            </w:r>
            <w:proofErr w:type="gramEnd"/>
            <w:r w:rsidRPr="007A0D55">
              <w:rPr>
                <w:rFonts w:ascii="Times New Roman" w:eastAsia="黑体" w:hAnsi="Times New Roman"/>
                <w:bCs/>
                <w:color w:val="000000"/>
                <w:sz w:val="24"/>
                <w:szCs w:val="24"/>
              </w:rPr>
              <w:t>期间工况负荷表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284"/>
              <w:gridCol w:w="1678"/>
              <w:gridCol w:w="2031"/>
              <w:gridCol w:w="1981"/>
              <w:gridCol w:w="1248"/>
            </w:tblGrid>
            <w:tr w:rsidR="000309C4" w14:paraId="3441C887" w14:textId="77777777">
              <w:trPr>
                <w:trHeight w:val="397"/>
                <w:jc w:val="center"/>
              </w:trPr>
              <w:tc>
                <w:tcPr>
                  <w:tcW w:w="1286" w:type="dxa"/>
                  <w:vAlign w:val="center"/>
                </w:tcPr>
                <w:p w14:paraId="5078F4AA" w14:textId="77777777" w:rsidR="000309C4" w:rsidRPr="007A0D55" w:rsidRDefault="00000000">
                  <w:pPr>
                    <w:pStyle w:val="2"/>
                    <w:spacing w:after="0"/>
                    <w:ind w:firstLineChars="0" w:firstLine="0"/>
                    <w:jc w:val="center"/>
                    <w:rPr>
                      <w:rFonts w:ascii="Times New Roman" w:eastAsia="宋体" w:hAnsi="Times New Roman"/>
                      <w:b/>
                      <w:sz w:val="21"/>
                      <w:szCs w:val="21"/>
                    </w:rPr>
                  </w:pPr>
                  <w:r w:rsidRPr="007A0D55">
                    <w:rPr>
                      <w:rFonts w:ascii="Times New Roman" w:eastAsia="宋体" w:hAnsi="Times New Roman"/>
                      <w:b/>
                      <w:sz w:val="21"/>
                      <w:szCs w:val="21"/>
                    </w:rPr>
                    <w:t>检测时间</w:t>
                  </w:r>
                </w:p>
              </w:tc>
              <w:tc>
                <w:tcPr>
                  <w:tcW w:w="1699" w:type="dxa"/>
                  <w:vAlign w:val="center"/>
                </w:tcPr>
                <w:p w14:paraId="4B4EF3ED" w14:textId="77777777" w:rsidR="000309C4" w:rsidRPr="007A0D55" w:rsidRDefault="00000000">
                  <w:pPr>
                    <w:pStyle w:val="2"/>
                    <w:spacing w:after="0"/>
                    <w:ind w:firstLineChars="0" w:firstLine="0"/>
                    <w:jc w:val="center"/>
                    <w:rPr>
                      <w:rFonts w:ascii="Times New Roman" w:eastAsia="宋体" w:hAnsi="Times New Roman"/>
                      <w:b/>
                      <w:sz w:val="21"/>
                      <w:szCs w:val="21"/>
                    </w:rPr>
                  </w:pPr>
                  <w:r w:rsidRPr="007A0D55">
                    <w:rPr>
                      <w:rFonts w:ascii="Times New Roman" w:eastAsia="宋体" w:hAnsi="Times New Roman" w:hint="eastAsia"/>
                      <w:b/>
                      <w:sz w:val="21"/>
                      <w:szCs w:val="21"/>
                    </w:rPr>
                    <w:t>产品名称</w:t>
                  </w:r>
                </w:p>
              </w:tc>
              <w:tc>
                <w:tcPr>
                  <w:tcW w:w="2060" w:type="dxa"/>
                  <w:vAlign w:val="center"/>
                </w:tcPr>
                <w:p w14:paraId="2EF0A098" w14:textId="77777777" w:rsidR="000309C4" w:rsidRPr="007A0D55" w:rsidRDefault="00000000">
                  <w:pPr>
                    <w:pStyle w:val="2"/>
                    <w:spacing w:after="0"/>
                    <w:ind w:firstLineChars="0" w:firstLine="0"/>
                    <w:jc w:val="center"/>
                    <w:rPr>
                      <w:rFonts w:ascii="Times New Roman" w:eastAsia="宋体" w:hAnsi="Times New Roman"/>
                      <w:b/>
                      <w:sz w:val="21"/>
                      <w:szCs w:val="21"/>
                    </w:rPr>
                  </w:pPr>
                  <w:r w:rsidRPr="007A0D55">
                    <w:rPr>
                      <w:rFonts w:ascii="Times New Roman" w:eastAsia="宋体" w:hAnsi="Times New Roman"/>
                      <w:b/>
                      <w:sz w:val="21"/>
                      <w:szCs w:val="21"/>
                    </w:rPr>
                    <w:t>设计生产规模</w:t>
                  </w:r>
                </w:p>
              </w:tc>
              <w:tc>
                <w:tcPr>
                  <w:tcW w:w="2005" w:type="dxa"/>
                  <w:vAlign w:val="center"/>
                </w:tcPr>
                <w:p w14:paraId="604DA45C" w14:textId="77777777" w:rsidR="000309C4" w:rsidRPr="007A0D55" w:rsidRDefault="00000000">
                  <w:pPr>
                    <w:pStyle w:val="2"/>
                    <w:spacing w:after="0"/>
                    <w:ind w:firstLineChars="0" w:firstLine="0"/>
                    <w:jc w:val="center"/>
                    <w:rPr>
                      <w:rFonts w:ascii="Times New Roman" w:eastAsia="宋体" w:hAnsi="Times New Roman"/>
                      <w:b/>
                      <w:sz w:val="21"/>
                      <w:szCs w:val="21"/>
                    </w:rPr>
                  </w:pPr>
                  <w:r w:rsidRPr="007A0D55">
                    <w:rPr>
                      <w:rFonts w:ascii="Times New Roman" w:eastAsia="宋体" w:hAnsi="Times New Roman"/>
                      <w:b/>
                      <w:sz w:val="21"/>
                      <w:szCs w:val="21"/>
                    </w:rPr>
                    <w:t>实际生产规模</w:t>
                  </w:r>
                </w:p>
              </w:tc>
              <w:tc>
                <w:tcPr>
                  <w:tcW w:w="1256" w:type="dxa"/>
                  <w:vAlign w:val="center"/>
                </w:tcPr>
                <w:p w14:paraId="1DA73FA8" w14:textId="77777777" w:rsidR="000309C4" w:rsidRPr="007A0D55" w:rsidRDefault="00000000">
                  <w:pPr>
                    <w:pStyle w:val="2"/>
                    <w:spacing w:after="0"/>
                    <w:ind w:firstLineChars="0" w:firstLine="0"/>
                    <w:jc w:val="center"/>
                    <w:rPr>
                      <w:rFonts w:ascii="Times New Roman" w:eastAsia="宋体" w:hAnsi="Times New Roman"/>
                      <w:b/>
                      <w:sz w:val="21"/>
                      <w:szCs w:val="21"/>
                    </w:rPr>
                  </w:pPr>
                  <w:r w:rsidRPr="007A0D55">
                    <w:rPr>
                      <w:rFonts w:ascii="Times New Roman" w:eastAsia="宋体" w:hAnsi="Times New Roman"/>
                      <w:b/>
                      <w:sz w:val="21"/>
                      <w:szCs w:val="21"/>
                    </w:rPr>
                    <w:t>运行负荷（</w:t>
                  </w:r>
                  <w:r w:rsidRPr="007A0D55">
                    <w:rPr>
                      <w:rFonts w:ascii="Times New Roman" w:eastAsia="宋体" w:hAnsi="Times New Roman"/>
                      <w:b/>
                      <w:sz w:val="21"/>
                      <w:szCs w:val="21"/>
                    </w:rPr>
                    <w:t>%</w:t>
                  </w:r>
                  <w:r w:rsidRPr="007A0D55">
                    <w:rPr>
                      <w:rFonts w:ascii="Times New Roman" w:eastAsia="宋体" w:hAnsi="Times New Roman"/>
                      <w:b/>
                      <w:sz w:val="21"/>
                      <w:szCs w:val="21"/>
                    </w:rPr>
                    <w:t>）</w:t>
                  </w:r>
                </w:p>
              </w:tc>
            </w:tr>
            <w:tr w:rsidR="000309C4" w14:paraId="16110A4B" w14:textId="77777777">
              <w:trPr>
                <w:trHeight w:val="397"/>
                <w:jc w:val="center"/>
              </w:trPr>
              <w:tc>
                <w:tcPr>
                  <w:tcW w:w="1286" w:type="dxa"/>
                  <w:vAlign w:val="center"/>
                </w:tcPr>
                <w:p w14:paraId="5AB6BB3B" w14:textId="77777777" w:rsidR="000309C4" w:rsidRPr="004C5417" w:rsidRDefault="00000000">
                  <w:pPr>
                    <w:spacing w:after="0"/>
                    <w:jc w:val="center"/>
                    <w:textAlignment w:val="baseline"/>
                    <w:rPr>
                      <w:rFonts w:ascii="Times New Roman" w:eastAsia="宋体" w:hAnsi="Times New Roman"/>
                      <w:bCs/>
                      <w:sz w:val="21"/>
                      <w:szCs w:val="21"/>
                    </w:rPr>
                  </w:pPr>
                  <w:r w:rsidRPr="004C5417">
                    <w:rPr>
                      <w:rFonts w:ascii="Times New Roman" w:eastAsia="宋体" w:hAnsi="Times New Roman" w:hint="eastAsia"/>
                      <w:bCs/>
                      <w:sz w:val="21"/>
                      <w:szCs w:val="21"/>
                    </w:rPr>
                    <w:t>2</w:t>
                  </w:r>
                  <w:r w:rsidRPr="004C5417">
                    <w:rPr>
                      <w:rFonts w:ascii="Times New Roman" w:eastAsia="宋体" w:hAnsi="Times New Roman"/>
                      <w:bCs/>
                      <w:sz w:val="21"/>
                      <w:szCs w:val="21"/>
                    </w:rPr>
                    <w:t>02</w:t>
                  </w:r>
                  <w:r w:rsidRPr="004C5417">
                    <w:rPr>
                      <w:rFonts w:ascii="Times New Roman" w:eastAsia="宋体" w:hAnsi="Times New Roman" w:hint="eastAsia"/>
                      <w:bCs/>
                      <w:sz w:val="21"/>
                      <w:szCs w:val="21"/>
                    </w:rPr>
                    <w:t>6</w:t>
                  </w:r>
                  <w:r w:rsidRPr="004C5417">
                    <w:rPr>
                      <w:rFonts w:ascii="Times New Roman" w:eastAsia="宋体" w:hAnsi="Times New Roman"/>
                      <w:bCs/>
                      <w:sz w:val="21"/>
                      <w:szCs w:val="21"/>
                    </w:rPr>
                    <w:t>.0</w:t>
                  </w:r>
                  <w:r w:rsidRPr="004C5417">
                    <w:rPr>
                      <w:rFonts w:ascii="Times New Roman" w:eastAsia="宋体" w:hAnsi="Times New Roman" w:hint="eastAsia"/>
                      <w:bCs/>
                      <w:sz w:val="21"/>
                      <w:szCs w:val="21"/>
                    </w:rPr>
                    <w:t>8</w:t>
                  </w:r>
                  <w:r w:rsidRPr="004C5417">
                    <w:rPr>
                      <w:rFonts w:ascii="Times New Roman" w:eastAsia="宋体" w:hAnsi="Times New Roman"/>
                      <w:bCs/>
                      <w:sz w:val="21"/>
                      <w:szCs w:val="21"/>
                    </w:rPr>
                    <w:t>.1</w:t>
                  </w:r>
                  <w:r w:rsidRPr="004C5417">
                    <w:rPr>
                      <w:rFonts w:ascii="Times New Roman" w:eastAsia="宋体" w:hAnsi="Times New Roman" w:hint="eastAsia"/>
                      <w:bCs/>
                      <w:sz w:val="21"/>
                      <w:szCs w:val="21"/>
                    </w:rPr>
                    <w:t>8</w:t>
                  </w:r>
                </w:p>
              </w:tc>
              <w:tc>
                <w:tcPr>
                  <w:tcW w:w="1699" w:type="dxa"/>
                  <w:vAlign w:val="center"/>
                </w:tcPr>
                <w:p w14:paraId="2F39BE9F" w14:textId="77777777" w:rsidR="000309C4" w:rsidRPr="004C5417" w:rsidRDefault="00000000">
                  <w:pPr>
                    <w:pStyle w:val="2"/>
                    <w:spacing w:after="0"/>
                    <w:ind w:firstLineChars="0" w:firstLine="0"/>
                    <w:jc w:val="center"/>
                    <w:rPr>
                      <w:rFonts w:ascii="Times New Roman" w:eastAsia="宋体" w:hAnsi="Times New Roman"/>
                      <w:bCs/>
                      <w:sz w:val="21"/>
                      <w:szCs w:val="21"/>
                    </w:rPr>
                  </w:pPr>
                  <w:r w:rsidRPr="004C5417">
                    <w:rPr>
                      <w:rFonts w:ascii="Times New Roman" w:eastAsia="宋体" w:hAnsi="Times New Roman" w:hint="eastAsia"/>
                      <w:bCs/>
                      <w:sz w:val="21"/>
                      <w:szCs w:val="21"/>
                    </w:rPr>
                    <w:t>PET</w:t>
                  </w:r>
                  <w:r w:rsidRPr="004C5417">
                    <w:rPr>
                      <w:rFonts w:ascii="Times New Roman" w:eastAsia="宋体" w:hAnsi="Times New Roman" w:hint="eastAsia"/>
                      <w:bCs/>
                      <w:sz w:val="21"/>
                      <w:szCs w:val="21"/>
                    </w:rPr>
                    <w:t>塑料壶</w:t>
                  </w:r>
                </w:p>
              </w:tc>
              <w:tc>
                <w:tcPr>
                  <w:tcW w:w="2060" w:type="dxa"/>
                  <w:vAlign w:val="center"/>
                </w:tcPr>
                <w:p w14:paraId="55529AB9" w14:textId="77777777" w:rsidR="000309C4" w:rsidRPr="00487C64" w:rsidRDefault="00000000">
                  <w:pPr>
                    <w:pStyle w:val="2"/>
                    <w:spacing w:after="0"/>
                    <w:ind w:firstLineChars="0" w:firstLine="0"/>
                    <w:jc w:val="center"/>
                    <w:rPr>
                      <w:rFonts w:ascii="Times New Roman" w:eastAsia="宋体" w:hAnsi="Times New Roman"/>
                      <w:bCs/>
                      <w:sz w:val="21"/>
                      <w:szCs w:val="21"/>
                    </w:rPr>
                  </w:pPr>
                  <w:r w:rsidRPr="00487C64">
                    <w:rPr>
                      <w:rFonts w:ascii="Times New Roman" w:eastAsia="宋体" w:hAnsi="Times New Roman" w:hint="eastAsia"/>
                      <w:bCs/>
                      <w:sz w:val="21"/>
                      <w:szCs w:val="21"/>
                    </w:rPr>
                    <w:t>3.3</w:t>
                  </w:r>
                  <w:r w:rsidRPr="00487C64">
                    <w:rPr>
                      <w:rFonts w:ascii="Times New Roman" w:eastAsia="宋体" w:hAnsi="Times New Roman" w:hint="eastAsia"/>
                      <w:bCs/>
                      <w:sz w:val="21"/>
                      <w:szCs w:val="21"/>
                    </w:rPr>
                    <w:t>万只</w:t>
                  </w:r>
                  <w:r w:rsidRPr="00487C64">
                    <w:rPr>
                      <w:rFonts w:ascii="Times New Roman" w:eastAsia="宋体" w:hAnsi="Times New Roman"/>
                      <w:bCs/>
                      <w:sz w:val="21"/>
                      <w:szCs w:val="21"/>
                    </w:rPr>
                    <w:t>/d</w:t>
                  </w:r>
                </w:p>
              </w:tc>
              <w:tc>
                <w:tcPr>
                  <w:tcW w:w="2005" w:type="dxa"/>
                  <w:vAlign w:val="center"/>
                </w:tcPr>
                <w:p w14:paraId="5D06978D" w14:textId="115B706B" w:rsidR="000309C4" w:rsidRPr="00487C64" w:rsidRDefault="00000000">
                  <w:pPr>
                    <w:pStyle w:val="2"/>
                    <w:spacing w:after="0"/>
                    <w:ind w:firstLineChars="0" w:firstLine="0"/>
                    <w:jc w:val="center"/>
                    <w:rPr>
                      <w:rFonts w:ascii="Times New Roman" w:eastAsia="宋体" w:hAnsi="Times New Roman"/>
                      <w:bCs/>
                      <w:sz w:val="21"/>
                      <w:szCs w:val="21"/>
                    </w:rPr>
                  </w:pPr>
                  <w:r w:rsidRPr="00487C64">
                    <w:rPr>
                      <w:rFonts w:ascii="Times New Roman" w:eastAsia="宋体" w:hAnsi="Times New Roman" w:hint="eastAsia"/>
                      <w:bCs/>
                      <w:sz w:val="21"/>
                      <w:szCs w:val="21"/>
                    </w:rPr>
                    <w:t>2.</w:t>
                  </w:r>
                  <w:r w:rsidR="00487C64">
                    <w:rPr>
                      <w:rFonts w:ascii="Times New Roman" w:eastAsia="宋体" w:hAnsi="Times New Roman" w:hint="eastAsia"/>
                      <w:bCs/>
                      <w:sz w:val="21"/>
                      <w:szCs w:val="21"/>
                    </w:rPr>
                    <w:t>409</w:t>
                  </w:r>
                  <w:r w:rsidRPr="00487C64">
                    <w:rPr>
                      <w:rFonts w:ascii="Times New Roman" w:eastAsia="宋体" w:hAnsi="Times New Roman" w:hint="eastAsia"/>
                      <w:bCs/>
                      <w:sz w:val="21"/>
                      <w:szCs w:val="21"/>
                    </w:rPr>
                    <w:t>万只</w:t>
                  </w:r>
                  <w:r w:rsidRPr="00487C64">
                    <w:rPr>
                      <w:rFonts w:ascii="Times New Roman" w:eastAsia="宋体" w:hAnsi="Times New Roman"/>
                      <w:bCs/>
                      <w:sz w:val="21"/>
                      <w:szCs w:val="21"/>
                    </w:rPr>
                    <w:t>/d</w:t>
                  </w:r>
                </w:p>
              </w:tc>
              <w:tc>
                <w:tcPr>
                  <w:tcW w:w="1256" w:type="dxa"/>
                  <w:vAlign w:val="center"/>
                </w:tcPr>
                <w:p w14:paraId="60F0EF16" w14:textId="676D2C01" w:rsidR="000309C4" w:rsidRPr="00487C64" w:rsidRDefault="00000000">
                  <w:pPr>
                    <w:pStyle w:val="2"/>
                    <w:spacing w:after="0"/>
                    <w:ind w:firstLineChars="0" w:firstLine="0"/>
                    <w:jc w:val="center"/>
                    <w:rPr>
                      <w:rFonts w:ascii="Times New Roman" w:eastAsia="宋体" w:hAnsi="Times New Roman"/>
                      <w:bCs/>
                      <w:sz w:val="21"/>
                      <w:szCs w:val="21"/>
                    </w:rPr>
                  </w:pPr>
                  <w:r w:rsidRPr="00487C64">
                    <w:rPr>
                      <w:rFonts w:ascii="Times New Roman" w:eastAsia="宋体" w:hAnsi="Times New Roman"/>
                      <w:bCs/>
                      <w:sz w:val="21"/>
                      <w:szCs w:val="21"/>
                    </w:rPr>
                    <w:t>7</w:t>
                  </w:r>
                  <w:r w:rsidR="00487C64">
                    <w:rPr>
                      <w:rFonts w:ascii="Times New Roman" w:eastAsia="宋体" w:hAnsi="Times New Roman" w:hint="eastAsia"/>
                      <w:bCs/>
                      <w:sz w:val="21"/>
                      <w:szCs w:val="21"/>
                    </w:rPr>
                    <w:t>3</w:t>
                  </w:r>
                </w:p>
              </w:tc>
            </w:tr>
            <w:tr w:rsidR="000309C4" w14:paraId="2634491D" w14:textId="77777777">
              <w:trPr>
                <w:trHeight w:val="397"/>
                <w:jc w:val="center"/>
              </w:trPr>
              <w:tc>
                <w:tcPr>
                  <w:tcW w:w="1286" w:type="dxa"/>
                  <w:vAlign w:val="center"/>
                </w:tcPr>
                <w:p w14:paraId="26C496EB" w14:textId="77777777" w:rsidR="000309C4" w:rsidRPr="004C5417" w:rsidRDefault="00000000">
                  <w:pPr>
                    <w:spacing w:after="0"/>
                    <w:jc w:val="center"/>
                    <w:textAlignment w:val="baseline"/>
                    <w:rPr>
                      <w:rFonts w:ascii="Times New Roman" w:eastAsia="宋体" w:hAnsi="Times New Roman"/>
                      <w:bCs/>
                      <w:sz w:val="21"/>
                      <w:szCs w:val="21"/>
                    </w:rPr>
                  </w:pPr>
                  <w:r w:rsidRPr="004C5417">
                    <w:rPr>
                      <w:rFonts w:ascii="Times New Roman" w:eastAsia="宋体" w:hAnsi="Times New Roman" w:hint="eastAsia"/>
                      <w:bCs/>
                      <w:sz w:val="21"/>
                      <w:szCs w:val="21"/>
                    </w:rPr>
                    <w:t>2</w:t>
                  </w:r>
                  <w:r w:rsidRPr="004C5417">
                    <w:rPr>
                      <w:rFonts w:ascii="Times New Roman" w:eastAsia="宋体" w:hAnsi="Times New Roman"/>
                      <w:bCs/>
                      <w:sz w:val="21"/>
                      <w:szCs w:val="21"/>
                    </w:rPr>
                    <w:t>02</w:t>
                  </w:r>
                  <w:r w:rsidRPr="004C5417">
                    <w:rPr>
                      <w:rFonts w:ascii="Times New Roman" w:eastAsia="宋体" w:hAnsi="Times New Roman" w:hint="eastAsia"/>
                      <w:bCs/>
                      <w:sz w:val="21"/>
                      <w:szCs w:val="21"/>
                    </w:rPr>
                    <w:t>6</w:t>
                  </w:r>
                  <w:r w:rsidRPr="004C5417">
                    <w:rPr>
                      <w:rFonts w:ascii="Times New Roman" w:eastAsia="宋体" w:hAnsi="Times New Roman"/>
                      <w:bCs/>
                      <w:sz w:val="21"/>
                      <w:szCs w:val="21"/>
                    </w:rPr>
                    <w:t>.0</w:t>
                  </w:r>
                  <w:r w:rsidRPr="004C5417">
                    <w:rPr>
                      <w:rFonts w:ascii="Times New Roman" w:eastAsia="宋体" w:hAnsi="Times New Roman" w:hint="eastAsia"/>
                      <w:bCs/>
                      <w:sz w:val="21"/>
                      <w:szCs w:val="21"/>
                    </w:rPr>
                    <w:t>8</w:t>
                  </w:r>
                  <w:r w:rsidRPr="004C5417">
                    <w:rPr>
                      <w:rFonts w:ascii="Times New Roman" w:eastAsia="宋体" w:hAnsi="Times New Roman"/>
                      <w:bCs/>
                      <w:sz w:val="21"/>
                      <w:szCs w:val="21"/>
                    </w:rPr>
                    <w:t>.1</w:t>
                  </w:r>
                  <w:r w:rsidRPr="004C5417">
                    <w:rPr>
                      <w:rFonts w:ascii="Times New Roman" w:eastAsia="宋体" w:hAnsi="Times New Roman" w:hint="eastAsia"/>
                      <w:bCs/>
                      <w:sz w:val="21"/>
                      <w:szCs w:val="21"/>
                    </w:rPr>
                    <w:t>9</w:t>
                  </w:r>
                </w:p>
              </w:tc>
              <w:tc>
                <w:tcPr>
                  <w:tcW w:w="1699" w:type="dxa"/>
                  <w:vAlign w:val="center"/>
                </w:tcPr>
                <w:p w14:paraId="5EDE8DA3" w14:textId="77777777" w:rsidR="000309C4" w:rsidRPr="004C5417" w:rsidRDefault="00000000">
                  <w:pPr>
                    <w:pStyle w:val="2"/>
                    <w:spacing w:after="0"/>
                    <w:ind w:firstLineChars="0" w:firstLine="0"/>
                    <w:jc w:val="center"/>
                    <w:rPr>
                      <w:rFonts w:ascii="Times New Roman" w:eastAsia="宋体" w:hAnsi="Times New Roman"/>
                      <w:bCs/>
                      <w:sz w:val="21"/>
                      <w:szCs w:val="21"/>
                    </w:rPr>
                  </w:pPr>
                  <w:r w:rsidRPr="004C5417">
                    <w:rPr>
                      <w:rFonts w:ascii="Times New Roman" w:eastAsia="宋体" w:hAnsi="Times New Roman" w:hint="eastAsia"/>
                      <w:bCs/>
                      <w:sz w:val="21"/>
                      <w:szCs w:val="21"/>
                    </w:rPr>
                    <w:t>PET</w:t>
                  </w:r>
                  <w:r w:rsidRPr="004C5417">
                    <w:rPr>
                      <w:rFonts w:ascii="Times New Roman" w:eastAsia="宋体" w:hAnsi="Times New Roman" w:hint="eastAsia"/>
                      <w:bCs/>
                      <w:sz w:val="21"/>
                      <w:szCs w:val="21"/>
                    </w:rPr>
                    <w:t>塑料壶</w:t>
                  </w:r>
                </w:p>
              </w:tc>
              <w:tc>
                <w:tcPr>
                  <w:tcW w:w="2060" w:type="dxa"/>
                  <w:vAlign w:val="center"/>
                </w:tcPr>
                <w:p w14:paraId="1AEC7F02" w14:textId="77777777" w:rsidR="000309C4" w:rsidRPr="00487C64" w:rsidRDefault="00000000">
                  <w:pPr>
                    <w:pStyle w:val="2"/>
                    <w:spacing w:after="0"/>
                    <w:ind w:firstLineChars="0" w:firstLine="0"/>
                    <w:jc w:val="center"/>
                    <w:rPr>
                      <w:rFonts w:ascii="Times New Roman" w:eastAsia="宋体" w:hAnsi="Times New Roman"/>
                      <w:bCs/>
                      <w:sz w:val="21"/>
                      <w:szCs w:val="21"/>
                    </w:rPr>
                  </w:pPr>
                  <w:r w:rsidRPr="00487C64">
                    <w:rPr>
                      <w:rFonts w:ascii="Times New Roman" w:eastAsia="宋体" w:hAnsi="Times New Roman" w:hint="eastAsia"/>
                      <w:bCs/>
                      <w:sz w:val="21"/>
                      <w:szCs w:val="21"/>
                    </w:rPr>
                    <w:t>3.3</w:t>
                  </w:r>
                  <w:r w:rsidRPr="00487C64">
                    <w:rPr>
                      <w:rFonts w:ascii="Times New Roman" w:eastAsia="宋体" w:hAnsi="Times New Roman" w:hint="eastAsia"/>
                      <w:bCs/>
                      <w:sz w:val="21"/>
                      <w:szCs w:val="21"/>
                    </w:rPr>
                    <w:t>万只</w:t>
                  </w:r>
                  <w:r w:rsidRPr="00487C64">
                    <w:rPr>
                      <w:rFonts w:ascii="Times New Roman" w:eastAsia="宋体" w:hAnsi="Times New Roman"/>
                      <w:bCs/>
                      <w:sz w:val="21"/>
                      <w:szCs w:val="21"/>
                    </w:rPr>
                    <w:t>/d</w:t>
                  </w:r>
                </w:p>
              </w:tc>
              <w:tc>
                <w:tcPr>
                  <w:tcW w:w="2005" w:type="dxa"/>
                  <w:vAlign w:val="center"/>
                </w:tcPr>
                <w:p w14:paraId="7DD12C91" w14:textId="58D88E2B" w:rsidR="000309C4" w:rsidRPr="00487C64" w:rsidRDefault="00000000">
                  <w:pPr>
                    <w:pStyle w:val="2"/>
                    <w:spacing w:after="0"/>
                    <w:ind w:firstLineChars="0" w:firstLine="0"/>
                    <w:jc w:val="center"/>
                    <w:rPr>
                      <w:rFonts w:ascii="Times New Roman" w:eastAsia="宋体" w:hAnsi="Times New Roman"/>
                      <w:bCs/>
                      <w:sz w:val="21"/>
                      <w:szCs w:val="21"/>
                    </w:rPr>
                  </w:pPr>
                  <w:r w:rsidRPr="00487C64">
                    <w:rPr>
                      <w:rFonts w:ascii="Times New Roman" w:eastAsia="宋体" w:hAnsi="Times New Roman" w:hint="eastAsia"/>
                      <w:bCs/>
                      <w:sz w:val="21"/>
                      <w:szCs w:val="21"/>
                    </w:rPr>
                    <w:t>2.</w:t>
                  </w:r>
                  <w:r w:rsidR="00487C64">
                    <w:rPr>
                      <w:rFonts w:ascii="Times New Roman" w:eastAsia="宋体" w:hAnsi="Times New Roman" w:hint="eastAsia"/>
                      <w:bCs/>
                      <w:sz w:val="21"/>
                      <w:szCs w:val="21"/>
                    </w:rPr>
                    <w:t>904</w:t>
                  </w:r>
                  <w:r w:rsidRPr="00487C64">
                    <w:rPr>
                      <w:rFonts w:ascii="Times New Roman" w:eastAsia="宋体" w:hAnsi="Times New Roman" w:hint="eastAsia"/>
                      <w:bCs/>
                      <w:sz w:val="21"/>
                      <w:szCs w:val="21"/>
                    </w:rPr>
                    <w:t>万只</w:t>
                  </w:r>
                  <w:r w:rsidRPr="00487C64">
                    <w:rPr>
                      <w:rFonts w:ascii="Times New Roman" w:eastAsia="宋体" w:hAnsi="Times New Roman"/>
                      <w:bCs/>
                      <w:sz w:val="21"/>
                      <w:szCs w:val="21"/>
                    </w:rPr>
                    <w:t>/d</w:t>
                  </w:r>
                </w:p>
              </w:tc>
              <w:tc>
                <w:tcPr>
                  <w:tcW w:w="1256" w:type="dxa"/>
                  <w:vAlign w:val="center"/>
                </w:tcPr>
                <w:p w14:paraId="5CA7A365" w14:textId="1CECCC0B" w:rsidR="000309C4" w:rsidRPr="00487C64" w:rsidRDefault="00000000">
                  <w:pPr>
                    <w:pStyle w:val="2"/>
                    <w:spacing w:after="0"/>
                    <w:ind w:firstLineChars="0" w:firstLine="0"/>
                    <w:jc w:val="center"/>
                    <w:rPr>
                      <w:rFonts w:ascii="Times New Roman" w:eastAsia="宋体" w:hAnsi="Times New Roman"/>
                      <w:bCs/>
                      <w:sz w:val="21"/>
                      <w:szCs w:val="21"/>
                    </w:rPr>
                  </w:pPr>
                  <w:r w:rsidRPr="00487C64">
                    <w:rPr>
                      <w:rFonts w:ascii="Times New Roman" w:eastAsia="宋体" w:hAnsi="Times New Roman"/>
                      <w:bCs/>
                      <w:sz w:val="21"/>
                      <w:szCs w:val="21"/>
                    </w:rPr>
                    <w:t>8</w:t>
                  </w:r>
                  <w:r w:rsidR="00487C64">
                    <w:rPr>
                      <w:rFonts w:ascii="Times New Roman" w:eastAsia="宋体" w:hAnsi="Times New Roman" w:hint="eastAsia"/>
                      <w:bCs/>
                      <w:sz w:val="21"/>
                      <w:szCs w:val="21"/>
                    </w:rPr>
                    <w:t>8</w:t>
                  </w:r>
                </w:p>
              </w:tc>
            </w:tr>
          </w:tbl>
          <w:p w14:paraId="3EE594D5" w14:textId="77777777" w:rsidR="000309C4" w:rsidRDefault="000309C4">
            <w:pPr>
              <w:spacing w:after="0" w:line="460" w:lineRule="exact"/>
              <w:textAlignment w:val="baseline"/>
              <w:rPr>
                <w:rFonts w:ascii="Times New Roman" w:eastAsia="宋体" w:hAnsi="Times New Roman"/>
                <w:bCs/>
                <w:color w:val="000000"/>
                <w:sz w:val="24"/>
                <w:szCs w:val="24"/>
                <w:highlight w:val="yellow"/>
              </w:rPr>
            </w:pPr>
          </w:p>
        </w:tc>
      </w:tr>
      <w:tr w:rsidR="000309C4" w14:paraId="39169F64" w14:textId="77777777">
        <w:trPr>
          <w:trHeight w:val="132"/>
          <w:jc w:val="center"/>
        </w:trPr>
        <w:tc>
          <w:tcPr>
            <w:tcW w:w="8522" w:type="dxa"/>
          </w:tcPr>
          <w:p w14:paraId="6C66B7A7" w14:textId="77777777" w:rsidR="000309C4" w:rsidRPr="007A0D55" w:rsidRDefault="00000000">
            <w:pPr>
              <w:spacing w:after="0" w:line="460" w:lineRule="exact"/>
              <w:textAlignment w:val="baseline"/>
              <w:rPr>
                <w:rFonts w:ascii="Times New Roman" w:eastAsia="宋体" w:hAnsi="Times New Roman"/>
                <w:bCs/>
                <w:color w:val="000000"/>
                <w:sz w:val="24"/>
                <w:szCs w:val="24"/>
              </w:rPr>
            </w:pPr>
            <w:r w:rsidRPr="007A0D55">
              <w:rPr>
                <w:rFonts w:ascii="Times New Roman" w:eastAsia="宋体" w:hAnsi="Times New Roman" w:hint="eastAsia"/>
                <w:bCs/>
                <w:color w:val="000000"/>
                <w:sz w:val="24"/>
                <w:szCs w:val="24"/>
              </w:rPr>
              <w:t>验收检测结果</w:t>
            </w:r>
          </w:p>
          <w:p w14:paraId="3BA06300" w14:textId="77777777" w:rsidR="000309C4" w:rsidRDefault="00000000">
            <w:pPr>
              <w:spacing w:after="0" w:line="460" w:lineRule="exact"/>
              <w:ind w:firstLineChars="200" w:firstLine="482"/>
              <w:textAlignment w:val="baseline"/>
              <w:rPr>
                <w:rFonts w:ascii="Times New Roman" w:eastAsia="宋体" w:hAnsi="Times New Roman"/>
                <w:b/>
                <w:bCs/>
                <w:color w:val="000000"/>
                <w:sz w:val="24"/>
                <w:szCs w:val="24"/>
              </w:rPr>
            </w:pPr>
            <w:r>
              <w:rPr>
                <w:rFonts w:ascii="Times New Roman" w:eastAsia="宋体" w:hAnsi="Times New Roman" w:hint="eastAsia"/>
                <w:b/>
                <w:bCs/>
                <w:color w:val="000000"/>
                <w:sz w:val="24"/>
                <w:szCs w:val="24"/>
              </w:rPr>
              <w:t>一</w:t>
            </w:r>
            <w:r>
              <w:rPr>
                <w:rFonts w:ascii="Times New Roman" w:eastAsia="宋体" w:hAnsi="Times New Roman"/>
                <w:b/>
                <w:bCs/>
                <w:color w:val="000000"/>
                <w:sz w:val="24"/>
                <w:szCs w:val="24"/>
              </w:rPr>
              <w:t>、环境保护设施调试效果</w:t>
            </w:r>
          </w:p>
          <w:p w14:paraId="1302CF0B" w14:textId="77777777" w:rsidR="000309C4" w:rsidRDefault="00000000">
            <w:pPr>
              <w:spacing w:after="0" w:line="460" w:lineRule="exact"/>
              <w:ind w:firstLineChars="200" w:firstLine="480"/>
              <w:textAlignment w:val="baseline"/>
              <w:rPr>
                <w:rFonts w:ascii="Times New Roman" w:eastAsia="宋体" w:hAnsi="Times New Roman"/>
                <w:bCs/>
                <w:sz w:val="24"/>
                <w:szCs w:val="24"/>
              </w:rPr>
            </w:pPr>
            <w:r>
              <w:rPr>
                <w:rFonts w:ascii="Times New Roman" w:eastAsia="宋体" w:hAnsi="Times New Roman"/>
                <w:bCs/>
                <w:sz w:val="24"/>
                <w:szCs w:val="24"/>
              </w:rPr>
              <w:t>1</w:t>
            </w:r>
            <w:r>
              <w:rPr>
                <w:rFonts w:ascii="Times New Roman" w:eastAsia="宋体" w:hAnsi="Times New Roman"/>
                <w:bCs/>
                <w:sz w:val="24"/>
                <w:szCs w:val="24"/>
              </w:rPr>
              <w:t>、污染物达标排放监测结果</w:t>
            </w:r>
          </w:p>
          <w:p w14:paraId="6DCD9CE1" w14:textId="77777777" w:rsidR="000309C4" w:rsidRDefault="00000000">
            <w:pPr>
              <w:spacing w:after="0" w:line="460" w:lineRule="exact"/>
              <w:ind w:firstLineChars="200" w:firstLine="480"/>
              <w:textAlignment w:val="baseline"/>
              <w:rPr>
                <w:rFonts w:ascii="Times New Roman" w:eastAsia="宋体" w:hAnsi="Times New Roman"/>
                <w:bCs/>
                <w:sz w:val="24"/>
                <w:szCs w:val="24"/>
              </w:rPr>
            </w:pPr>
            <w:r>
              <w:rPr>
                <w:rFonts w:ascii="Times New Roman" w:eastAsia="宋体" w:hAnsi="Times New Roman" w:hint="eastAsia"/>
                <w:bCs/>
                <w:sz w:val="24"/>
                <w:szCs w:val="24"/>
              </w:rPr>
              <w:t>（</w:t>
            </w:r>
            <w:r>
              <w:rPr>
                <w:rFonts w:ascii="Times New Roman" w:eastAsia="宋体" w:hAnsi="Times New Roman" w:hint="eastAsia"/>
                <w:bCs/>
                <w:sz w:val="24"/>
                <w:szCs w:val="24"/>
              </w:rPr>
              <w:t>1</w:t>
            </w:r>
            <w:r>
              <w:rPr>
                <w:rFonts w:ascii="Times New Roman" w:eastAsia="宋体" w:hAnsi="Times New Roman" w:hint="eastAsia"/>
                <w:bCs/>
                <w:sz w:val="24"/>
                <w:szCs w:val="24"/>
              </w:rPr>
              <w:t>）废气</w:t>
            </w:r>
            <w:r>
              <w:rPr>
                <w:rFonts w:ascii="Times New Roman" w:eastAsia="宋体" w:hAnsi="Times New Roman"/>
                <w:bCs/>
                <w:sz w:val="24"/>
                <w:szCs w:val="24"/>
              </w:rPr>
              <w:t>监测结果与评价</w:t>
            </w:r>
          </w:p>
          <w:p w14:paraId="0408534F" w14:textId="77777777" w:rsidR="000309C4" w:rsidRDefault="00000000">
            <w:pPr>
              <w:spacing w:after="0" w:line="460" w:lineRule="exact"/>
              <w:ind w:firstLineChars="200" w:firstLine="480"/>
              <w:textAlignment w:val="baseline"/>
              <w:rPr>
                <w:rFonts w:ascii="Times New Roman" w:eastAsia="宋体" w:hAnsi="Times New Roman"/>
                <w:bCs/>
                <w:sz w:val="24"/>
                <w:szCs w:val="24"/>
              </w:rPr>
            </w:pPr>
            <w:r>
              <w:rPr>
                <w:rFonts w:ascii="Times New Roman" w:eastAsia="宋体" w:hAnsi="Times New Roman" w:hint="eastAsia"/>
                <w:bCs/>
                <w:sz w:val="24"/>
                <w:szCs w:val="24"/>
              </w:rPr>
              <w:t>根据本项目工艺流程可知，项目有组织废气为非甲烷总烃。厂界外浓度限值废气为非甲烷总烃。</w:t>
            </w:r>
          </w:p>
          <w:p w14:paraId="4E70C302" w14:textId="77777777" w:rsidR="000309C4" w:rsidRDefault="00000000">
            <w:pPr>
              <w:spacing w:after="0" w:line="460" w:lineRule="exact"/>
              <w:ind w:firstLineChars="200" w:firstLine="480"/>
              <w:textAlignment w:val="baseline"/>
              <w:rPr>
                <w:rFonts w:ascii="Times New Roman" w:eastAsia="宋体" w:hAnsi="Times New Roman"/>
                <w:bCs/>
                <w:sz w:val="24"/>
                <w:szCs w:val="24"/>
              </w:rPr>
            </w:pPr>
            <w:r>
              <w:rPr>
                <w:rFonts w:ascii="Times New Roman" w:eastAsia="宋体" w:hAnsi="Times New Roman" w:hint="eastAsia"/>
                <w:bCs/>
                <w:sz w:val="24"/>
                <w:szCs w:val="24"/>
              </w:rPr>
              <w:t>项目废气有组织排放检测结果见下表。</w:t>
            </w:r>
          </w:p>
          <w:p w14:paraId="56F5FE3D" w14:textId="77777777" w:rsidR="000309C4" w:rsidRDefault="00000000">
            <w:pPr>
              <w:spacing w:after="0" w:line="460" w:lineRule="exact"/>
              <w:ind w:firstLineChars="200" w:firstLine="480"/>
              <w:textAlignment w:val="baseline"/>
              <w:rPr>
                <w:rFonts w:ascii="Times New Roman" w:eastAsia="宋体" w:hAnsi="Times New Roman"/>
                <w:bCs/>
                <w:sz w:val="24"/>
                <w:szCs w:val="24"/>
                <w:vertAlign w:val="superscript"/>
              </w:rPr>
            </w:pPr>
            <w:r>
              <w:rPr>
                <w:rFonts w:ascii="Times New Roman" w:eastAsia="黑体" w:hAnsi="黑体"/>
                <w:bCs/>
                <w:sz w:val="24"/>
                <w:szCs w:val="24"/>
              </w:rPr>
              <w:t>表</w:t>
            </w:r>
            <w:proofErr w:type="gramStart"/>
            <w:r>
              <w:rPr>
                <w:rFonts w:ascii="Times New Roman" w:eastAsia="黑体" w:hAnsi="Times New Roman"/>
                <w:bCs/>
                <w:sz w:val="24"/>
                <w:szCs w:val="24"/>
              </w:rPr>
              <w:t xml:space="preserve">17             </w:t>
            </w:r>
            <w:r>
              <w:rPr>
                <w:rFonts w:ascii="Times New Roman" w:eastAsia="黑体" w:hAnsi="黑体" w:hint="eastAsia"/>
                <w:bCs/>
                <w:sz w:val="24"/>
                <w:szCs w:val="24"/>
              </w:rPr>
              <w:t>有</w:t>
            </w:r>
            <w:proofErr w:type="gramEnd"/>
            <w:r>
              <w:rPr>
                <w:rFonts w:ascii="Times New Roman" w:eastAsia="黑体" w:hAnsi="黑体"/>
                <w:bCs/>
                <w:sz w:val="24"/>
                <w:szCs w:val="24"/>
              </w:rPr>
              <w:t>组织废气</w:t>
            </w:r>
            <w:r>
              <w:rPr>
                <w:rFonts w:ascii="Times New Roman" w:eastAsia="黑体" w:hAnsi="黑体" w:hint="eastAsia"/>
                <w:bCs/>
                <w:sz w:val="24"/>
                <w:szCs w:val="24"/>
              </w:rPr>
              <w:t>检</w:t>
            </w:r>
            <w:r>
              <w:rPr>
                <w:rFonts w:ascii="Times New Roman" w:eastAsia="黑体" w:hAnsi="黑体"/>
                <w:bCs/>
                <w:sz w:val="24"/>
                <w:szCs w:val="24"/>
              </w:rPr>
              <w:t>测</w:t>
            </w:r>
            <w:proofErr w:type="gramStart"/>
            <w:r>
              <w:rPr>
                <w:rFonts w:ascii="Times New Roman" w:eastAsia="黑体" w:hAnsi="黑体"/>
                <w:bCs/>
                <w:sz w:val="24"/>
                <w:szCs w:val="24"/>
              </w:rPr>
              <w:t>结果</w:t>
            </w:r>
            <w:bookmarkStart w:id="11" w:name="_Toc522713131"/>
            <w:r>
              <w:rPr>
                <w:rFonts w:ascii="Times New Roman" w:eastAsia="黑体" w:hAnsi="黑体" w:hint="eastAsia"/>
                <w:bCs/>
                <w:sz w:val="24"/>
                <w:szCs w:val="24"/>
              </w:rPr>
              <w:t xml:space="preserve"> </w:t>
            </w:r>
            <w:r>
              <w:rPr>
                <w:rFonts w:ascii="Times New Roman" w:eastAsia="黑体" w:hAnsi="黑体"/>
                <w:bCs/>
                <w:sz w:val="24"/>
                <w:szCs w:val="24"/>
              </w:rPr>
              <w:t xml:space="preserve">  </w:t>
            </w:r>
            <w:r>
              <w:rPr>
                <w:rFonts w:ascii="Times New Roman" w:eastAsia="黑体" w:hAnsi="黑体" w:hint="eastAsia"/>
                <w:bCs/>
                <w:sz w:val="24"/>
                <w:szCs w:val="24"/>
              </w:rPr>
              <w:t xml:space="preserve">           </w:t>
            </w:r>
            <w:r>
              <w:rPr>
                <w:rFonts w:ascii="Times New Roman" w:eastAsia="黑体" w:hAnsi="黑体" w:hint="eastAsia"/>
                <w:bCs/>
                <w:sz w:val="24"/>
                <w:szCs w:val="24"/>
              </w:rPr>
              <w:t>单位</w:t>
            </w:r>
            <w:proofErr w:type="gramEnd"/>
            <w:r>
              <w:rPr>
                <w:rFonts w:ascii="Times New Roman" w:eastAsia="黑体" w:hAnsi="黑体" w:hint="eastAsia"/>
                <w:bCs/>
                <w:sz w:val="24"/>
                <w:szCs w:val="24"/>
              </w:rPr>
              <w:t>：</w:t>
            </w:r>
            <w:r>
              <w:rPr>
                <w:rFonts w:ascii="Times New Roman" w:eastAsia="宋体" w:hAnsi="Times New Roman"/>
                <w:bCs/>
                <w:sz w:val="24"/>
                <w:szCs w:val="24"/>
              </w:rPr>
              <w:t>mg/m</w:t>
            </w:r>
            <w:r>
              <w:rPr>
                <w:rFonts w:ascii="Times New Roman" w:eastAsia="宋体" w:hAnsi="Times New Roman"/>
                <w:bCs/>
                <w:sz w:val="24"/>
                <w:szCs w:val="24"/>
                <w:vertAlign w:val="superscript"/>
              </w:rPr>
              <w:t>3</w:t>
            </w:r>
            <w:bookmarkEnd w:id="11"/>
          </w:p>
          <w:tbl>
            <w:tblPr>
              <w:tblW w:w="4998"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028"/>
              <w:gridCol w:w="1403"/>
              <w:gridCol w:w="933"/>
              <w:gridCol w:w="1589"/>
              <w:gridCol w:w="1649"/>
              <w:gridCol w:w="1617"/>
            </w:tblGrid>
            <w:tr w:rsidR="000309C4" w14:paraId="0A6ACD9D" w14:textId="77777777">
              <w:trPr>
                <w:trHeight w:val="397"/>
                <w:jc w:val="center"/>
              </w:trPr>
              <w:tc>
                <w:tcPr>
                  <w:tcW w:w="625" w:type="pct"/>
                  <w:vMerge w:val="restart"/>
                  <w:tcBorders>
                    <w:tl2br w:val="nil"/>
                    <w:tr2bl w:val="nil"/>
                  </w:tcBorders>
                  <w:vAlign w:val="center"/>
                </w:tcPr>
                <w:p w14:paraId="3627542F"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采样日期</w:t>
                  </w:r>
                </w:p>
              </w:tc>
              <w:tc>
                <w:tcPr>
                  <w:tcW w:w="853" w:type="pct"/>
                  <w:vMerge w:val="restart"/>
                  <w:tcBorders>
                    <w:tl2br w:val="nil"/>
                    <w:tr2bl w:val="nil"/>
                  </w:tcBorders>
                  <w:vAlign w:val="center"/>
                </w:tcPr>
                <w:p w14:paraId="1DD569BD"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采样点位</w:t>
                  </w:r>
                </w:p>
              </w:tc>
              <w:tc>
                <w:tcPr>
                  <w:tcW w:w="567" w:type="pct"/>
                  <w:vMerge w:val="restart"/>
                  <w:tcBorders>
                    <w:tl2br w:val="nil"/>
                    <w:tr2bl w:val="nil"/>
                  </w:tcBorders>
                  <w:vAlign w:val="center"/>
                </w:tcPr>
                <w:p w14:paraId="1F464942"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测次</w:t>
                  </w:r>
                </w:p>
              </w:tc>
              <w:tc>
                <w:tcPr>
                  <w:tcW w:w="966" w:type="pct"/>
                  <w:vMerge w:val="restart"/>
                  <w:tcBorders>
                    <w:tl2br w:val="nil"/>
                    <w:tr2bl w:val="nil"/>
                  </w:tcBorders>
                  <w:vAlign w:val="center"/>
                </w:tcPr>
                <w:p w14:paraId="66753B65"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废气量</w:t>
                  </w:r>
                </w:p>
                <w:p w14:paraId="3A748A67"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(m</w:t>
                  </w:r>
                  <w:r>
                    <w:rPr>
                      <w:rFonts w:ascii="Times New Roman" w:eastAsia="宋体" w:hAnsi="Times New Roman"/>
                      <w:b/>
                      <w:bCs/>
                      <w:color w:val="000000"/>
                      <w:sz w:val="21"/>
                      <w:szCs w:val="21"/>
                      <w:vertAlign w:val="superscript"/>
                    </w:rPr>
                    <w:t>3</w:t>
                  </w:r>
                  <w:r>
                    <w:rPr>
                      <w:rFonts w:ascii="Times New Roman" w:eastAsia="宋体" w:hAnsi="Times New Roman"/>
                      <w:b/>
                      <w:bCs/>
                      <w:color w:val="000000"/>
                      <w:sz w:val="21"/>
                      <w:szCs w:val="21"/>
                    </w:rPr>
                    <w:t>/h)</w:t>
                  </w:r>
                </w:p>
              </w:tc>
              <w:tc>
                <w:tcPr>
                  <w:tcW w:w="1987" w:type="pct"/>
                  <w:gridSpan w:val="2"/>
                  <w:tcBorders>
                    <w:tl2br w:val="nil"/>
                    <w:tr2bl w:val="nil"/>
                  </w:tcBorders>
                  <w:vAlign w:val="center"/>
                </w:tcPr>
                <w:p w14:paraId="23EE5CCC"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非甲烷总烃</w:t>
                  </w:r>
                </w:p>
              </w:tc>
            </w:tr>
            <w:tr w:rsidR="000309C4" w14:paraId="27001E7C" w14:textId="77777777">
              <w:trPr>
                <w:trHeight w:val="397"/>
                <w:jc w:val="center"/>
              </w:trPr>
              <w:tc>
                <w:tcPr>
                  <w:tcW w:w="625" w:type="pct"/>
                  <w:vMerge/>
                  <w:tcBorders>
                    <w:tl2br w:val="nil"/>
                    <w:tr2bl w:val="nil"/>
                  </w:tcBorders>
                  <w:vAlign w:val="center"/>
                </w:tcPr>
                <w:p w14:paraId="3E5EA8CC" w14:textId="77777777" w:rsidR="000309C4" w:rsidRDefault="000309C4">
                  <w:pPr>
                    <w:spacing w:after="0"/>
                    <w:jc w:val="center"/>
                    <w:rPr>
                      <w:rFonts w:ascii="Times New Roman" w:eastAsia="宋体" w:hAnsi="Times New Roman"/>
                      <w:b/>
                      <w:bCs/>
                      <w:color w:val="000000"/>
                      <w:sz w:val="21"/>
                      <w:szCs w:val="21"/>
                    </w:rPr>
                  </w:pPr>
                </w:p>
              </w:tc>
              <w:tc>
                <w:tcPr>
                  <w:tcW w:w="853" w:type="pct"/>
                  <w:vMerge/>
                  <w:tcBorders>
                    <w:tl2br w:val="nil"/>
                    <w:tr2bl w:val="nil"/>
                  </w:tcBorders>
                  <w:vAlign w:val="center"/>
                </w:tcPr>
                <w:p w14:paraId="507E6CC1" w14:textId="77777777" w:rsidR="000309C4" w:rsidRDefault="000309C4">
                  <w:pPr>
                    <w:spacing w:after="0"/>
                    <w:jc w:val="center"/>
                    <w:rPr>
                      <w:rFonts w:ascii="Times New Roman" w:eastAsia="宋体" w:hAnsi="Times New Roman"/>
                      <w:b/>
                      <w:bCs/>
                      <w:color w:val="000000"/>
                      <w:sz w:val="21"/>
                      <w:szCs w:val="21"/>
                    </w:rPr>
                  </w:pPr>
                </w:p>
              </w:tc>
              <w:tc>
                <w:tcPr>
                  <w:tcW w:w="567" w:type="pct"/>
                  <w:vMerge/>
                  <w:tcBorders>
                    <w:tl2br w:val="nil"/>
                    <w:tr2bl w:val="nil"/>
                  </w:tcBorders>
                  <w:vAlign w:val="center"/>
                </w:tcPr>
                <w:p w14:paraId="1D1F0F5E" w14:textId="77777777" w:rsidR="000309C4" w:rsidRDefault="000309C4">
                  <w:pPr>
                    <w:spacing w:after="0"/>
                    <w:jc w:val="center"/>
                    <w:rPr>
                      <w:rFonts w:ascii="Times New Roman" w:eastAsia="宋体" w:hAnsi="Times New Roman"/>
                      <w:b/>
                      <w:bCs/>
                      <w:color w:val="000000"/>
                      <w:sz w:val="21"/>
                      <w:szCs w:val="21"/>
                    </w:rPr>
                  </w:pPr>
                </w:p>
              </w:tc>
              <w:tc>
                <w:tcPr>
                  <w:tcW w:w="966" w:type="pct"/>
                  <w:vMerge/>
                  <w:tcBorders>
                    <w:tl2br w:val="nil"/>
                    <w:tr2bl w:val="nil"/>
                  </w:tcBorders>
                  <w:vAlign w:val="center"/>
                </w:tcPr>
                <w:p w14:paraId="4B9D482A" w14:textId="77777777" w:rsidR="000309C4" w:rsidRDefault="000309C4">
                  <w:pPr>
                    <w:spacing w:after="0"/>
                    <w:jc w:val="center"/>
                    <w:rPr>
                      <w:rFonts w:ascii="Times New Roman" w:eastAsia="宋体" w:hAnsi="Times New Roman"/>
                      <w:b/>
                      <w:bCs/>
                      <w:color w:val="000000"/>
                      <w:sz w:val="21"/>
                      <w:szCs w:val="21"/>
                    </w:rPr>
                  </w:pPr>
                </w:p>
              </w:tc>
              <w:tc>
                <w:tcPr>
                  <w:tcW w:w="1003" w:type="pct"/>
                  <w:tcBorders>
                    <w:tl2br w:val="nil"/>
                    <w:tr2bl w:val="nil"/>
                  </w:tcBorders>
                  <w:vAlign w:val="center"/>
                </w:tcPr>
                <w:p w14:paraId="6BE643E1"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排放浓度</w:t>
                  </w:r>
                </w:p>
                <w:p w14:paraId="7BC6F9A8"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(mg/m</w:t>
                  </w:r>
                  <w:r>
                    <w:rPr>
                      <w:rFonts w:ascii="Times New Roman" w:eastAsia="宋体" w:hAnsi="Times New Roman"/>
                      <w:b/>
                      <w:bCs/>
                      <w:color w:val="000000"/>
                      <w:sz w:val="21"/>
                      <w:szCs w:val="21"/>
                      <w:vertAlign w:val="superscript"/>
                    </w:rPr>
                    <w:t>3</w:t>
                  </w:r>
                  <w:r>
                    <w:rPr>
                      <w:rFonts w:ascii="Times New Roman" w:eastAsia="宋体" w:hAnsi="Times New Roman"/>
                      <w:b/>
                      <w:bCs/>
                      <w:color w:val="000000"/>
                      <w:sz w:val="21"/>
                      <w:szCs w:val="21"/>
                    </w:rPr>
                    <w:t>)</w:t>
                  </w:r>
                </w:p>
              </w:tc>
              <w:tc>
                <w:tcPr>
                  <w:tcW w:w="984" w:type="pct"/>
                  <w:tcBorders>
                    <w:tl2br w:val="nil"/>
                    <w:tr2bl w:val="nil"/>
                  </w:tcBorders>
                  <w:vAlign w:val="center"/>
                </w:tcPr>
                <w:p w14:paraId="1B64AA07"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排放速率</w:t>
                  </w:r>
                </w:p>
                <w:p w14:paraId="7FDB9C17"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(kg/h)</w:t>
                  </w:r>
                </w:p>
              </w:tc>
            </w:tr>
            <w:tr w:rsidR="000309C4" w14:paraId="6FFAA385" w14:textId="77777777">
              <w:trPr>
                <w:trHeight w:val="397"/>
                <w:jc w:val="center"/>
              </w:trPr>
              <w:tc>
                <w:tcPr>
                  <w:tcW w:w="625" w:type="pct"/>
                  <w:vMerge w:val="restart"/>
                  <w:tcBorders>
                    <w:tl2br w:val="nil"/>
                    <w:tr2bl w:val="nil"/>
                  </w:tcBorders>
                  <w:vAlign w:val="center"/>
                </w:tcPr>
                <w:p w14:paraId="4A9E45E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2026</w:t>
                  </w:r>
                  <w:r>
                    <w:rPr>
                      <w:rFonts w:ascii="Times New Roman" w:eastAsia="宋体" w:hAnsi="Times New Roman" w:hint="eastAsia"/>
                      <w:color w:val="000000"/>
                      <w:sz w:val="21"/>
                      <w:szCs w:val="21"/>
                    </w:rPr>
                    <w:t>-8-18</w:t>
                  </w:r>
                </w:p>
              </w:tc>
              <w:tc>
                <w:tcPr>
                  <w:tcW w:w="853" w:type="pct"/>
                  <w:vMerge w:val="restart"/>
                  <w:tcBorders>
                    <w:tl2br w:val="nil"/>
                    <w:tr2bl w:val="nil"/>
                  </w:tcBorders>
                  <w:vAlign w:val="center"/>
                </w:tcPr>
                <w:p w14:paraId="34EC740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DA001</w:t>
                  </w:r>
                  <w:r>
                    <w:rPr>
                      <w:rFonts w:ascii="Times New Roman" w:eastAsia="宋体" w:hAnsi="Times New Roman"/>
                      <w:color w:val="000000"/>
                      <w:sz w:val="21"/>
                      <w:szCs w:val="21"/>
                    </w:rPr>
                    <w:t>活性炭吸脱附</w:t>
                  </w:r>
                  <w:r>
                    <w:rPr>
                      <w:rFonts w:ascii="Times New Roman" w:eastAsia="宋体" w:hAnsi="Times New Roman"/>
                      <w:color w:val="000000"/>
                      <w:sz w:val="21"/>
                      <w:szCs w:val="21"/>
                    </w:rPr>
                    <w:t>+</w:t>
                  </w:r>
                  <w:r>
                    <w:rPr>
                      <w:rFonts w:ascii="Times New Roman" w:eastAsia="宋体" w:hAnsi="Times New Roman"/>
                      <w:color w:val="000000"/>
                      <w:sz w:val="21"/>
                      <w:szCs w:val="21"/>
                    </w:rPr>
                    <w:t>催化燃烧处理设施进口</w:t>
                  </w:r>
                </w:p>
              </w:tc>
              <w:tc>
                <w:tcPr>
                  <w:tcW w:w="567" w:type="pct"/>
                  <w:tcBorders>
                    <w:tl2br w:val="nil"/>
                    <w:tr2bl w:val="nil"/>
                  </w:tcBorders>
                  <w:vAlign w:val="center"/>
                </w:tcPr>
                <w:p w14:paraId="6E2B0FF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p>
              </w:tc>
              <w:tc>
                <w:tcPr>
                  <w:tcW w:w="966" w:type="pct"/>
                  <w:tcBorders>
                    <w:tl2br w:val="nil"/>
                    <w:tr2bl w:val="nil"/>
                  </w:tcBorders>
                  <w:vAlign w:val="center"/>
                </w:tcPr>
                <w:p w14:paraId="0510937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2.93</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67F6AF3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58.5</w:t>
                  </w:r>
                </w:p>
              </w:tc>
              <w:tc>
                <w:tcPr>
                  <w:tcW w:w="984" w:type="pct"/>
                  <w:tcBorders>
                    <w:tl2br w:val="nil"/>
                    <w:tr2bl w:val="nil"/>
                  </w:tcBorders>
                  <w:vAlign w:val="center"/>
                </w:tcPr>
                <w:p w14:paraId="7DACF9D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29B841A3" w14:textId="77777777">
              <w:trPr>
                <w:trHeight w:val="397"/>
                <w:jc w:val="center"/>
              </w:trPr>
              <w:tc>
                <w:tcPr>
                  <w:tcW w:w="625" w:type="pct"/>
                  <w:vMerge/>
                  <w:tcBorders>
                    <w:tl2br w:val="nil"/>
                    <w:tr2bl w:val="nil"/>
                  </w:tcBorders>
                  <w:vAlign w:val="center"/>
                </w:tcPr>
                <w:p w14:paraId="7D60187A"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6A980790"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65671A4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p>
              </w:tc>
              <w:tc>
                <w:tcPr>
                  <w:tcW w:w="966" w:type="pct"/>
                  <w:tcBorders>
                    <w:tl2br w:val="nil"/>
                    <w:tr2bl w:val="nil"/>
                  </w:tcBorders>
                  <w:vAlign w:val="center"/>
                </w:tcPr>
                <w:p w14:paraId="3F67A5A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2.98</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064BCB2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58.2</w:t>
                  </w:r>
                </w:p>
              </w:tc>
              <w:tc>
                <w:tcPr>
                  <w:tcW w:w="984" w:type="pct"/>
                  <w:tcBorders>
                    <w:tl2br w:val="nil"/>
                    <w:tr2bl w:val="nil"/>
                  </w:tcBorders>
                  <w:vAlign w:val="center"/>
                </w:tcPr>
                <w:p w14:paraId="24BE0AF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79F3314B" w14:textId="77777777">
              <w:trPr>
                <w:trHeight w:val="397"/>
                <w:jc w:val="center"/>
              </w:trPr>
              <w:tc>
                <w:tcPr>
                  <w:tcW w:w="625" w:type="pct"/>
                  <w:vMerge/>
                  <w:tcBorders>
                    <w:tl2br w:val="nil"/>
                    <w:tr2bl w:val="nil"/>
                  </w:tcBorders>
                  <w:vAlign w:val="center"/>
                </w:tcPr>
                <w:p w14:paraId="1CBAC6C2"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4467D153"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5DD6369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p>
              </w:tc>
              <w:tc>
                <w:tcPr>
                  <w:tcW w:w="966" w:type="pct"/>
                  <w:tcBorders>
                    <w:tl2br w:val="nil"/>
                    <w:tr2bl w:val="nil"/>
                  </w:tcBorders>
                  <w:vAlign w:val="center"/>
                </w:tcPr>
                <w:p w14:paraId="7DFA209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2.88</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7FC12ED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58.1</w:t>
                  </w:r>
                </w:p>
              </w:tc>
              <w:tc>
                <w:tcPr>
                  <w:tcW w:w="984" w:type="pct"/>
                  <w:tcBorders>
                    <w:tl2br w:val="nil"/>
                    <w:tr2bl w:val="nil"/>
                  </w:tcBorders>
                  <w:vAlign w:val="center"/>
                </w:tcPr>
                <w:p w14:paraId="312F2D8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02C12A69" w14:textId="77777777">
              <w:trPr>
                <w:trHeight w:val="397"/>
                <w:jc w:val="center"/>
              </w:trPr>
              <w:tc>
                <w:tcPr>
                  <w:tcW w:w="625" w:type="pct"/>
                  <w:vMerge/>
                  <w:tcBorders>
                    <w:tl2br w:val="nil"/>
                    <w:tr2bl w:val="nil"/>
                  </w:tcBorders>
                  <w:vAlign w:val="center"/>
                </w:tcPr>
                <w:p w14:paraId="01B6F77F"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63417051"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607EC19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均值</w:t>
                  </w:r>
                </w:p>
              </w:tc>
              <w:tc>
                <w:tcPr>
                  <w:tcW w:w="966" w:type="pct"/>
                  <w:tcBorders>
                    <w:tl2br w:val="nil"/>
                    <w:tr2bl w:val="nil"/>
                  </w:tcBorders>
                  <w:vAlign w:val="center"/>
                </w:tcPr>
                <w:p w14:paraId="79D4EF5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2.93</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78EE5BE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58.3</w:t>
                  </w:r>
                </w:p>
              </w:tc>
              <w:tc>
                <w:tcPr>
                  <w:tcW w:w="984" w:type="pct"/>
                  <w:tcBorders>
                    <w:tl2br w:val="nil"/>
                    <w:tr2bl w:val="nil"/>
                  </w:tcBorders>
                  <w:vAlign w:val="center"/>
                </w:tcPr>
                <w:p w14:paraId="6B49A16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219DD534" w14:textId="77777777">
              <w:trPr>
                <w:trHeight w:val="397"/>
                <w:jc w:val="center"/>
              </w:trPr>
              <w:tc>
                <w:tcPr>
                  <w:tcW w:w="625" w:type="pct"/>
                  <w:vMerge/>
                  <w:tcBorders>
                    <w:tl2br w:val="nil"/>
                    <w:tr2bl w:val="nil"/>
                  </w:tcBorders>
                  <w:vAlign w:val="center"/>
                </w:tcPr>
                <w:p w14:paraId="4784B0B9" w14:textId="77777777" w:rsidR="000309C4" w:rsidRDefault="000309C4">
                  <w:pPr>
                    <w:spacing w:after="0"/>
                    <w:jc w:val="center"/>
                    <w:rPr>
                      <w:rFonts w:ascii="Times New Roman" w:eastAsia="宋体" w:hAnsi="Times New Roman"/>
                      <w:color w:val="000000"/>
                      <w:sz w:val="21"/>
                      <w:szCs w:val="21"/>
                    </w:rPr>
                  </w:pPr>
                </w:p>
              </w:tc>
              <w:tc>
                <w:tcPr>
                  <w:tcW w:w="853" w:type="pct"/>
                  <w:vMerge w:val="restart"/>
                  <w:tcBorders>
                    <w:tl2br w:val="nil"/>
                    <w:tr2bl w:val="nil"/>
                  </w:tcBorders>
                  <w:vAlign w:val="center"/>
                </w:tcPr>
                <w:p w14:paraId="487C73F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DA001</w:t>
                  </w:r>
                  <w:r>
                    <w:rPr>
                      <w:rFonts w:ascii="Times New Roman" w:eastAsia="宋体" w:hAnsi="Times New Roman"/>
                      <w:color w:val="000000"/>
                      <w:sz w:val="21"/>
                      <w:szCs w:val="21"/>
                    </w:rPr>
                    <w:t>活性炭吸脱附</w:t>
                  </w:r>
                  <w:r>
                    <w:rPr>
                      <w:rFonts w:ascii="Times New Roman" w:eastAsia="宋体" w:hAnsi="Times New Roman"/>
                      <w:color w:val="000000"/>
                      <w:sz w:val="21"/>
                      <w:szCs w:val="21"/>
                    </w:rPr>
                    <w:t>+</w:t>
                  </w:r>
                  <w:r>
                    <w:rPr>
                      <w:rFonts w:ascii="Times New Roman" w:eastAsia="宋体" w:hAnsi="Times New Roman"/>
                      <w:color w:val="000000"/>
                      <w:sz w:val="21"/>
                      <w:szCs w:val="21"/>
                    </w:rPr>
                    <w:t>催化燃烧处理设施出口</w:t>
                  </w:r>
                </w:p>
              </w:tc>
              <w:tc>
                <w:tcPr>
                  <w:tcW w:w="567" w:type="pct"/>
                  <w:tcBorders>
                    <w:tl2br w:val="nil"/>
                    <w:tr2bl w:val="nil"/>
                  </w:tcBorders>
                  <w:vAlign w:val="center"/>
                </w:tcPr>
                <w:p w14:paraId="697A860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p>
              </w:tc>
              <w:tc>
                <w:tcPr>
                  <w:tcW w:w="966" w:type="pct"/>
                  <w:tcBorders>
                    <w:tl2br w:val="nil"/>
                    <w:tr2bl w:val="nil"/>
                  </w:tcBorders>
                  <w:vAlign w:val="center"/>
                </w:tcPr>
                <w:p w14:paraId="1C74A19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3.32</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41672E8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5.75</w:t>
                  </w:r>
                </w:p>
              </w:tc>
              <w:tc>
                <w:tcPr>
                  <w:tcW w:w="984" w:type="pct"/>
                  <w:tcBorders>
                    <w:tl2br w:val="nil"/>
                    <w:tr2bl w:val="nil"/>
                  </w:tcBorders>
                  <w:vAlign w:val="center"/>
                </w:tcPr>
                <w:p w14:paraId="2E70349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0.019</w:t>
                  </w:r>
                </w:p>
              </w:tc>
            </w:tr>
            <w:tr w:rsidR="000309C4" w14:paraId="4CCA5E1D" w14:textId="77777777">
              <w:trPr>
                <w:trHeight w:val="397"/>
                <w:jc w:val="center"/>
              </w:trPr>
              <w:tc>
                <w:tcPr>
                  <w:tcW w:w="625" w:type="pct"/>
                  <w:vMerge/>
                  <w:tcBorders>
                    <w:tl2br w:val="nil"/>
                    <w:tr2bl w:val="nil"/>
                  </w:tcBorders>
                  <w:vAlign w:val="center"/>
                </w:tcPr>
                <w:p w14:paraId="3F08F1A6"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552B4B44"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78F340F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p>
              </w:tc>
              <w:tc>
                <w:tcPr>
                  <w:tcW w:w="966" w:type="pct"/>
                  <w:tcBorders>
                    <w:tl2br w:val="nil"/>
                    <w:tr2bl w:val="nil"/>
                  </w:tcBorders>
                  <w:vAlign w:val="center"/>
                </w:tcPr>
                <w:p w14:paraId="271179E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3.18</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647EC27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5.60</w:t>
                  </w:r>
                </w:p>
              </w:tc>
              <w:tc>
                <w:tcPr>
                  <w:tcW w:w="984" w:type="pct"/>
                  <w:tcBorders>
                    <w:tl2br w:val="nil"/>
                    <w:tr2bl w:val="nil"/>
                  </w:tcBorders>
                  <w:vAlign w:val="center"/>
                </w:tcPr>
                <w:p w14:paraId="6DF78C3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0.018</w:t>
                  </w:r>
                </w:p>
              </w:tc>
            </w:tr>
            <w:tr w:rsidR="000309C4" w14:paraId="79911F6C" w14:textId="77777777">
              <w:trPr>
                <w:trHeight w:val="397"/>
                <w:jc w:val="center"/>
              </w:trPr>
              <w:tc>
                <w:tcPr>
                  <w:tcW w:w="625" w:type="pct"/>
                  <w:vMerge/>
                  <w:tcBorders>
                    <w:tl2br w:val="nil"/>
                    <w:tr2bl w:val="nil"/>
                  </w:tcBorders>
                  <w:vAlign w:val="center"/>
                </w:tcPr>
                <w:p w14:paraId="0A89536F" w14:textId="77777777" w:rsidR="000309C4" w:rsidRDefault="000309C4">
                  <w:pPr>
                    <w:snapToGrid/>
                    <w:jc w:val="center"/>
                    <w:rPr>
                      <w:rFonts w:ascii="Times New Roman" w:eastAsia="宋体" w:hAnsi="Times New Roman"/>
                      <w:sz w:val="21"/>
                      <w:szCs w:val="21"/>
                    </w:rPr>
                  </w:pPr>
                </w:p>
              </w:tc>
              <w:tc>
                <w:tcPr>
                  <w:tcW w:w="853" w:type="pct"/>
                  <w:vMerge/>
                  <w:tcBorders>
                    <w:tl2br w:val="nil"/>
                    <w:tr2bl w:val="nil"/>
                  </w:tcBorders>
                  <w:vAlign w:val="center"/>
                </w:tcPr>
                <w:p w14:paraId="51527515" w14:textId="77777777" w:rsidR="000309C4" w:rsidRDefault="000309C4">
                  <w:pPr>
                    <w:pStyle w:val="afa"/>
                    <w:snapToGrid/>
                    <w:spacing w:line="240" w:lineRule="auto"/>
                    <w:rPr>
                      <w:rFonts w:cs="Times New Roman"/>
                      <w:sz w:val="21"/>
                      <w:szCs w:val="21"/>
                    </w:rPr>
                  </w:pPr>
                </w:p>
              </w:tc>
              <w:tc>
                <w:tcPr>
                  <w:tcW w:w="567" w:type="pct"/>
                  <w:tcBorders>
                    <w:tl2br w:val="nil"/>
                    <w:tr2bl w:val="nil"/>
                  </w:tcBorders>
                  <w:vAlign w:val="center"/>
                </w:tcPr>
                <w:p w14:paraId="6362837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p>
              </w:tc>
              <w:tc>
                <w:tcPr>
                  <w:tcW w:w="966" w:type="pct"/>
                  <w:tcBorders>
                    <w:tl2br w:val="nil"/>
                    <w:tr2bl w:val="nil"/>
                  </w:tcBorders>
                  <w:vAlign w:val="center"/>
                </w:tcPr>
                <w:p w14:paraId="555A481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3.09</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038C8EB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5.61</w:t>
                  </w:r>
                </w:p>
              </w:tc>
              <w:tc>
                <w:tcPr>
                  <w:tcW w:w="984" w:type="pct"/>
                  <w:tcBorders>
                    <w:tl2br w:val="nil"/>
                    <w:tr2bl w:val="nil"/>
                  </w:tcBorders>
                  <w:vAlign w:val="center"/>
                </w:tcPr>
                <w:p w14:paraId="424C060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0.017</w:t>
                  </w:r>
                </w:p>
              </w:tc>
            </w:tr>
            <w:tr w:rsidR="000309C4" w14:paraId="798503A1" w14:textId="77777777">
              <w:trPr>
                <w:trHeight w:val="397"/>
                <w:jc w:val="center"/>
              </w:trPr>
              <w:tc>
                <w:tcPr>
                  <w:tcW w:w="625" w:type="pct"/>
                  <w:vMerge/>
                  <w:tcBorders>
                    <w:tl2br w:val="nil"/>
                    <w:tr2bl w:val="nil"/>
                  </w:tcBorders>
                  <w:vAlign w:val="center"/>
                </w:tcPr>
                <w:p w14:paraId="4F6F785B" w14:textId="77777777" w:rsidR="000309C4" w:rsidRDefault="000309C4">
                  <w:pPr>
                    <w:snapToGrid/>
                    <w:jc w:val="center"/>
                    <w:rPr>
                      <w:rFonts w:ascii="Times New Roman" w:eastAsia="宋体" w:hAnsi="Times New Roman"/>
                      <w:sz w:val="21"/>
                      <w:szCs w:val="21"/>
                    </w:rPr>
                  </w:pPr>
                </w:p>
              </w:tc>
              <w:tc>
                <w:tcPr>
                  <w:tcW w:w="853" w:type="pct"/>
                  <w:vMerge/>
                  <w:tcBorders>
                    <w:tl2br w:val="nil"/>
                    <w:tr2bl w:val="nil"/>
                  </w:tcBorders>
                  <w:vAlign w:val="center"/>
                </w:tcPr>
                <w:p w14:paraId="02691A4C" w14:textId="77777777" w:rsidR="000309C4" w:rsidRDefault="000309C4">
                  <w:pPr>
                    <w:pStyle w:val="afa"/>
                    <w:snapToGrid/>
                    <w:spacing w:line="240" w:lineRule="auto"/>
                    <w:rPr>
                      <w:rFonts w:cs="Times New Roman"/>
                      <w:sz w:val="21"/>
                      <w:szCs w:val="21"/>
                    </w:rPr>
                  </w:pPr>
                </w:p>
              </w:tc>
              <w:tc>
                <w:tcPr>
                  <w:tcW w:w="567" w:type="pct"/>
                  <w:tcBorders>
                    <w:tl2br w:val="nil"/>
                    <w:tr2bl w:val="nil"/>
                  </w:tcBorders>
                  <w:vAlign w:val="center"/>
                </w:tcPr>
                <w:p w14:paraId="152283E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均值</w:t>
                  </w:r>
                </w:p>
              </w:tc>
              <w:tc>
                <w:tcPr>
                  <w:tcW w:w="966" w:type="pct"/>
                  <w:tcBorders>
                    <w:tl2br w:val="nil"/>
                    <w:tr2bl w:val="nil"/>
                  </w:tcBorders>
                  <w:vAlign w:val="center"/>
                </w:tcPr>
                <w:p w14:paraId="682B8B9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3.20</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6996F9B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5.65</w:t>
                  </w:r>
                </w:p>
              </w:tc>
              <w:tc>
                <w:tcPr>
                  <w:tcW w:w="984" w:type="pct"/>
                  <w:tcBorders>
                    <w:tl2br w:val="nil"/>
                    <w:tr2bl w:val="nil"/>
                  </w:tcBorders>
                  <w:vAlign w:val="center"/>
                </w:tcPr>
                <w:p w14:paraId="5FF5F35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0.018</w:t>
                  </w:r>
                </w:p>
              </w:tc>
            </w:tr>
            <w:tr w:rsidR="000309C4" w14:paraId="09DEC7F6" w14:textId="77777777">
              <w:trPr>
                <w:trHeight w:val="397"/>
                <w:jc w:val="center"/>
              </w:trPr>
              <w:tc>
                <w:tcPr>
                  <w:tcW w:w="625" w:type="pct"/>
                  <w:vMerge w:val="restart"/>
                  <w:tcBorders>
                    <w:tl2br w:val="nil"/>
                    <w:tr2bl w:val="nil"/>
                  </w:tcBorders>
                  <w:vAlign w:val="center"/>
                </w:tcPr>
                <w:p w14:paraId="7EE92C1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2026-</w:t>
                  </w:r>
                  <w:r>
                    <w:rPr>
                      <w:rFonts w:ascii="Times New Roman" w:eastAsia="宋体" w:hAnsi="Times New Roman" w:hint="eastAsia"/>
                      <w:color w:val="000000"/>
                      <w:sz w:val="21"/>
                      <w:szCs w:val="21"/>
                    </w:rPr>
                    <w:t>8-19</w:t>
                  </w:r>
                </w:p>
              </w:tc>
              <w:tc>
                <w:tcPr>
                  <w:tcW w:w="853" w:type="pct"/>
                  <w:vMerge w:val="restart"/>
                  <w:tcBorders>
                    <w:tl2br w:val="nil"/>
                    <w:tr2bl w:val="nil"/>
                  </w:tcBorders>
                  <w:vAlign w:val="center"/>
                </w:tcPr>
                <w:p w14:paraId="524CC70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DA001</w:t>
                  </w:r>
                  <w:r>
                    <w:rPr>
                      <w:rFonts w:ascii="Times New Roman" w:eastAsia="宋体" w:hAnsi="Times New Roman"/>
                      <w:color w:val="000000"/>
                      <w:sz w:val="21"/>
                      <w:szCs w:val="21"/>
                    </w:rPr>
                    <w:t>活性炭吸脱附</w:t>
                  </w:r>
                  <w:r>
                    <w:rPr>
                      <w:rFonts w:ascii="Times New Roman" w:eastAsia="宋体" w:hAnsi="Times New Roman"/>
                      <w:color w:val="000000"/>
                      <w:sz w:val="21"/>
                      <w:szCs w:val="21"/>
                    </w:rPr>
                    <w:t>+</w:t>
                  </w:r>
                  <w:r>
                    <w:rPr>
                      <w:rFonts w:ascii="Times New Roman" w:eastAsia="宋体" w:hAnsi="Times New Roman"/>
                      <w:color w:val="000000"/>
                      <w:sz w:val="21"/>
                      <w:szCs w:val="21"/>
                    </w:rPr>
                    <w:t>催化燃烧处理设施进口</w:t>
                  </w:r>
                </w:p>
              </w:tc>
              <w:tc>
                <w:tcPr>
                  <w:tcW w:w="567" w:type="pct"/>
                  <w:tcBorders>
                    <w:tl2br w:val="nil"/>
                    <w:tr2bl w:val="nil"/>
                  </w:tcBorders>
                  <w:vAlign w:val="center"/>
                </w:tcPr>
                <w:p w14:paraId="667BD6D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p>
              </w:tc>
              <w:tc>
                <w:tcPr>
                  <w:tcW w:w="966" w:type="pct"/>
                  <w:tcBorders>
                    <w:tl2br w:val="nil"/>
                    <w:tr2bl w:val="nil"/>
                  </w:tcBorders>
                  <w:vAlign w:val="center"/>
                </w:tcPr>
                <w:p w14:paraId="37EEEA8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2.98</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63A700E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58.4</w:t>
                  </w:r>
                </w:p>
              </w:tc>
              <w:tc>
                <w:tcPr>
                  <w:tcW w:w="984" w:type="pct"/>
                  <w:tcBorders>
                    <w:tl2br w:val="nil"/>
                    <w:tr2bl w:val="nil"/>
                  </w:tcBorders>
                  <w:vAlign w:val="center"/>
                </w:tcPr>
                <w:p w14:paraId="18DA4D9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70A06540" w14:textId="77777777">
              <w:trPr>
                <w:trHeight w:val="397"/>
                <w:jc w:val="center"/>
              </w:trPr>
              <w:tc>
                <w:tcPr>
                  <w:tcW w:w="625" w:type="pct"/>
                  <w:vMerge/>
                  <w:tcBorders>
                    <w:tl2br w:val="nil"/>
                    <w:tr2bl w:val="nil"/>
                  </w:tcBorders>
                  <w:vAlign w:val="center"/>
                </w:tcPr>
                <w:p w14:paraId="42A9EDC0"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0C12C03C"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46657D5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p>
              </w:tc>
              <w:tc>
                <w:tcPr>
                  <w:tcW w:w="966" w:type="pct"/>
                  <w:tcBorders>
                    <w:tl2br w:val="nil"/>
                    <w:tr2bl w:val="nil"/>
                  </w:tcBorders>
                  <w:vAlign w:val="center"/>
                </w:tcPr>
                <w:p w14:paraId="3E86274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2.96</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3B9DC33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58.8</w:t>
                  </w:r>
                </w:p>
              </w:tc>
              <w:tc>
                <w:tcPr>
                  <w:tcW w:w="984" w:type="pct"/>
                  <w:tcBorders>
                    <w:tl2br w:val="nil"/>
                    <w:tr2bl w:val="nil"/>
                  </w:tcBorders>
                  <w:vAlign w:val="center"/>
                </w:tcPr>
                <w:p w14:paraId="2E57929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7784C881" w14:textId="77777777">
              <w:trPr>
                <w:trHeight w:val="397"/>
                <w:jc w:val="center"/>
              </w:trPr>
              <w:tc>
                <w:tcPr>
                  <w:tcW w:w="625" w:type="pct"/>
                  <w:vMerge/>
                  <w:tcBorders>
                    <w:tl2br w:val="nil"/>
                    <w:tr2bl w:val="nil"/>
                  </w:tcBorders>
                  <w:vAlign w:val="center"/>
                </w:tcPr>
                <w:p w14:paraId="54594EBF"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012ED107"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7C15B2A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p>
              </w:tc>
              <w:tc>
                <w:tcPr>
                  <w:tcW w:w="966" w:type="pct"/>
                  <w:tcBorders>
                    <w:tl2br w:val="nil"/>
                    <w:tr2bl w:val="nil"/>
                  </w:tcBorders>
                  <w:vAlign w:val="center"/>
                </w:tcPr>
                <w:p w14:paraId="677300C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2.90</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41F2283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58.1</w:t>
                  </w:r>
                </w:p>
              </w:tc>
              <w:tc>
                <w:tcPr>
                  <w:tcW w:w="984" w:type="pct"/>
                  <w:tcBorders>
                    <w:tl2br w:val="nil"/>
                    <w:tr2bl w:val="nil"/>
                  </w:tcBorders>
                  <w:vAlign w:val="center"/>
                </w:tcPr>
                <w:p w14:paraId="01FD8FD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0124C3BF" w14:textId="77777777">
              <w:trPr>
                <w:trHeight w:val="397"/>
                <w:jc w:val="center"/>
              </w:trPr>
              <w:tc>
                <w:tcPr>
                  <w:tcW w:w="625" w:type="pct"/>
                  <w:vMerge/>
                  <w:tcBorders>
                    <w:tl2br w:val="nil"/>
                    <w:tr2bl w:val="nil"/>
                  </w:tcBorders>
                  <w:vAlign w:val="center"/>
                </w:tcPr>
                <w:p w14:paraId="3C0CF80C"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5894C697"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5E936DB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均值</w:t>
                  </w:r>
                </w:p>
              </w:tc>
              <w:tc>
                <w:tcPr>
                  <w:tcW w:w="966" w:type="pct"/>
                  <w:tcBorders>
                    <w:tl2br w:val="nil"/>
                    <w:tr2bl w:val="nil"/>
                  </w:tcBorders>
                  <w:vAlign w:val="center"/>
                </w:tcPr>
                <w:p w14:paraId="58E4DDA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2.95</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5F18E14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58.4</w:t>
                  </w:r>
                </w:p>
              </w:tc>
              <w:tc>
                <w:tcPr>
                  <w:tcW w:w="984" w:type="pct"/>
                  <w:tcBorders>
                    <w:tl2br w:val="nil"/>
                    <w:tr2bl w:val="nil"/>
                  </w:tcBorders>
                  <w:vAlign w:val="center"/>
                </w:tcPr>
                <w:p w14:paraId="588854A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0.17</w:t>
                  </w:r>
                </w:p>
              </w:tc>
            </w:tr>
            <w:tr w:rsidR="000309C4" w14:paraId="6785A228" w14:textId="77777777">
              <w:trPr>
                <w:trHeight w:val="397"/>
                <w:jc w:val="center"/>
              </w:trPr>
              <w:tc>
                <w:tcPr>
                  <w:tcW w:w="625" w:type="pct"/>
                  <w:vMerge/>
                  <w:tcBorders>
                    <w:tl2br w:val="nil"/>
                    <w:tr2bl w:val="nil"/>
                  </w:tcBorders>
                  <w:vAlign w:val="center"/>
                </w:tcPr>
                <w:p w14:paraId="7A761C86" w14:textId="77777777" w:rsidR="000309C4" w:rsidRDefault="000309C4">
                  <w:pPr>
                    <w:spacing w:after="0"/>
                    <w:jc w:val="center"/>
                    <w:rPr>
                      <w:rFonts w:ascii="Times New Roman" w:eastAsia="宋体" w:hAnsi="Times New Roman"/>
                      <w:color w:val="000000"/>
                      <w:sz w:val="21"/>
                      <w:szCs w:val="21"/>
                    </w:rPr>
                  </w:pPr>
                </w:p>
              </w:tc>
              <w:tc>
                <w:tcPr>
                  <w:tcW w:w="853" w:type="pct"/>
                  <w:vMerge w:val="restart"/>
                  <w:tcBorders>
                    <w:tl2br w:val="nil"/>
                    <w:tr2bl w:val="nil"/>
                  </w:tcBorders>
                  <w:vAlign w:val="center"/>
                </w:tcPr>
                <w:p w14:paraId="20312BF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DA001</w:t>
                  </w:r>
                  <w:r>
                    <w:rPr>
                      <w:rFonts w:ascii="Times New Roman" w:eastAsia="宋体" w:hAnsi="Times New Roman"/>
                      <w:color w:val="000000"/>
                      <w:sz w:val="21"/>
                      <w:szCs w:val="21"/>
                    </w:rPr>
                    <w:t>活性炭吸脱附</w:t>
                  </w:r>
                  <w:r>
                    <w:rPr>
                      <w:rFonts w:ascii="Times New Roman" w:eastAsia="宋体" w:hAnsi="Times New Roman"/>
                      <w:color w:val="000000"/>
                      <w:sz w:val="21"/>
                      <w:szCs w:val="21"/>
                    </w:rPr>
                    <w:t>+</w:t>
                  </w:r>
                  <w:r>
                    <w:rPr>
                      <w:rFonts w:ascii="Times New Roman" w:eastAsia="宋体" w:hAnsi="Times New Roman"/>
                      <w:color w:val="000000"/>
                      <w:sz w:val="21"/>
                      <w:szCs w:val="21"/>
                    </w:rPr>
                    <w:t>催化燃烧处理设施出口</w:t>
                  </w:r>
                </w:p>
              </w:tc>
              <w:tc>
                <w:tcPr>
                  <w:tcW w:w="567" w:type="pct"/>
                  <w:tcBorders>
                    <w:tl2br w:val="nil"/>
                    <w:tr2bl w:val="nil"/>
                  </w:tcBorders>
                  <w:vAlign w:val="center"/>
                </w:tcPr>
                <w:p w14:paraId="1970FF6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p>
              </w:tc>
              <w:tc>
                <w:tcPr>
                  <w:tcW w:w="966" w:type="pct"/>
                  <w:tcBorders>
                    <w:tl2br w:val="nil"/>
                    <w:tr2bl w:val="nil"/>
                  </w:tcBorders>
                  <w:vAlign w:val="center"/>
                </w:tcPr>
                <w:p w14:paraId="1F029CE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3.12</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424A5A9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5.60</w:t>
                  </w:r>
                </w:p>
              </w:tc>
              <w:tc>
                <w:tcPr>
                  <w:tcW w:w="984" w:type="pct"/>
                  <w:tcBorders>
                    <w:tl2br w:val="nil"/>
                    <w:tr2bl w:val="nil"/>
                  </w:tcBorders>
                  <w:vAlign w:val="center"/>
                </w:tcPr>
                <w:p w14:paraId="3982BC7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0.017</w:t>
                  </w:r>
                </w:p>
              </w:tc>
            </w:tr>
            <w:tr w:rsidR="000309C4" w14:paraId="26DFA668" w14:textId="77777777">
              <w:trPr>
                <w:trHeight w:val="397"/>
                <w:jc w:val="center"/>
              </w:trPr>
              <w:tc>
                <w:tcPr>
                  <w:tcW w:w="625" w:type="pct"/>
                  <w:vMerge/>
                  <w:tcBorders>
                    <w:tl2br w:val="nil"/>
                    <w:tr2bl w:val="nil"/>
                  </w:tcBorders>
                  <w:vAlign w:val="center"/>
                </w:tcPr>
                <w:p w14:paraId="0CAAD2D1"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10666030"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4284D71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p>
              </w:tc>
              <w:tc>
                <w:tcPr>
                  <w:tcW w:w="966" w:type="pct"/>
                  <w:tcBorders>
                    <w:tl2br w:val="nil"/>
                    <w:tr2bl w:val="nil"/>
                  </w:tcBorders>
                  <w:vAlign w:val="center"/>
                </w:tcPr>
                <w:p w14:paraId="7D3D974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3.08</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3EE06E0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5.54</w:t>
                  </w:r>
                </w:p>
              </w:tc>
              <w:tc>
                <w:tcPr>
                  <w:tcW w:w="984" w:type="pct"/>
                  <w:tcBorders>
                    <w:tl2br w:val="nil"/>
                    <w:tr2bl w:val="nil"/>
                  </w:tcBorders>
                  <w:vAlign w:val="center"/>
                </w:tcPr>
                <w:p w14:paraId="42EA057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0.017</w:t>
                  </w:r>
                </w:p>
              </w:tc>
            </w:tr>
            <w:tr w:rsidR="000309C4" w14:paraId="548BCB0C" w14:textId="77777777">
              <w:trPr>
                <w:trHeight w:val="397"/>
                <w:jc w:val="center"/>
              </w:trPr>
              <w:tc>
                <w:tcPr>
                  <w:tcW w:w="625" w:type="pct"/>
                  <w:vMerge/>
                  <w:tcBorders>
                    <w:tl2br w:val="nil"/>
                    <w:tr2bl w:val="nil"/>
                  </w:tcBorders>
                  <w:vAlign w:val="center"/>
                </w:tcPr>
                <w:p w14:paraId="6CFF9BE6"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250CC8A2"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7679AEE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p>
              </w:tc>
              <w:tc>
                <w:tcPr>
                  <w:tcW w:w="966" w:type="pct"/>
                  <w:tcBorders>
                    <w:tl2br w:val="nil"/>
                    <w:tr2bl w:val="nil"/>
                  </w:tcBorders>
                  <w:vAlign w:val="center"/>
                </w:tcPr>
                <w:p w14:paraId="35382C7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3.22</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470E829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5.52</w:t>
                  </w:r>
                </w:p>
              </w:tc>
              <w:tc>
                <w:tcPr>
                  <w:tcW w:w="984" w:type="pct"/>
                  <w:tcBorders>
                    <w:tl2br w:val="nil"/>
                    <w:tr2bl w:val="nil"/>
                  </w:tcBorders>
                  <w:vAlign w:val="center"/>
                </w:tcPr>
                <w:p w14:paraId="12B5690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0.018</w:t>
                  </w:r>
                </w:p>
              </w:tc>
            </w:tr>
            <w:tr w:rsidR="000309C4" w14:paraId="1B7D3BBF" w14:textId="77777777">
              <w:trPr>
                <w:trHeight w:val="397"/>
                <w:jc w:val="center"/>
              </w:trPr>
              <w:tc>
                <w:tcPr>
                  <w:tcW w:w="625" w:type="pct"/>
                  <w:vMerge/>
                  <w:tcBorders>
                    <w:tl2br w:val="nil"/>
                    <w:tr2bl w:val="nil"/>
                  </w:tcBorders>
                  <w:vAlign w:val="center"/>
                </w:tcPr>
                <w:p w14:paraId="11F97576" w14:textId="77777777" w:rsidR="000309C4" w:rsidRDefault="000309C4">
                  <w:pPr>
                    <w:spacing w:after="0"/>
                    <w:jc w:val="center"/>
                    <w:rPr>
                      <w:rFonts w:ascii="Times New Roman" w:eastAsia="宋体" w:hAnsi="Times New Roman"/>
                      <w:color w:val="000000"/>
                      <w:sz w:val="21"/>
                      <w:szCs w:val="21"/>
                    </w:rPr>
                  </w:pPr>
                </w:p>
              </w:tc>
              <w:tc>
                <w:tcPr>
                  <w:tcW w:w="853" w:type="pct"/>
                  <w:vMerge/>
                  <w:tcBorders>
                    <w:tl2br w:val="nil"/>
                    <w:tr2bl w:val="nil"/>
                  </w:tcBorders>
                  <w:vAlign w:val="center"/>
                </w:tcPr>
                <w:p w14:paraId="2A1BEB23" w14:textId="77777777" w:rsidR="000309C4" w:rsidRDefault="000309C4">
                  <w:pPr>
                    <w:spacing w:after="0"/>
                    <w:jc w:val="center"/>
                    <w:rPr>
                      <w:rFonts w:ascii="Times New Roman" w:eastAsia="宋体" w:hAnsi="Times New Roman"/>
                      <w:color w:val="000000"/>
                      <w:sz w:val="21"/>
                      <w:szCs w:val="21"/>
                    </w:rPr>
                  </w:pPr>
                </w:p>
              </w:tc>
              <w:tc>
                <w:tcPr>
                  <w:tcW w:w="567" w:type="pct"/>
                  <w:tcBorders>
                    <w:tl2br w:val="nil"/>
                    <w:tr2bl w:val="nil"/>
                  </w:tcBorders>
                  <w:vAlign w:val="center"/>
                </w:tcPr>
                <w:p w14:paraId="0C186B3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均值</w:t>
                  </w:r>
                </w:p>
              </w:tc>
              <w:tc>
                <w:tcPr>
                  <w:tcW w:w="966" w:type="pct"/>
                  <w:tcBorders>
                    <w:tl2br w:val="nil"/>
                    <w:tr2bl w:val="nil"/>
                  </w:tcBorders>
                  <w:vAlign w:val="center"/>
                </w:tcPr>
                <w:p w14:paraId="1FD5099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3.14</w:t>
                  </w:r>
                  <w:r>
                    <w:rPr>
                      <w:rFonts w:ascii="Times New Roman" w:eastAsia="宋体" w:hAnsi="Times New Roman"/>
                      <w:color w:val="000000"/>
                      <w:sz w:val="21"/>
                      <w:szCs w:val="21"/>
                    </w:rPr>
                    <w:t>×</w:t>
                  </w:r>
                  <w:r>
                    <w:rPr>
                      <w:rFonts w:ascii="Times New Roman" w:eastAsia="宋体" w:hAnsi="Times New Roman" w:hint="eastAsia"/>
                      <w:color w:val="000000"/>
                      <w:sz w:val="21"/>
                      <w:szCs w:val="21"/>
                    </w:rPr>
                    <w:t>10</w:t>
                  </w:r>
                  <w:r>
                    <w:rPr>
                      <w:rFonts w:ascii="Times New Roman" w:eastAsia="宋体" w:hAnsi="Times New Roman" w:hint="eastAsia"/>
                      <w:color w:val="000000"/>
                      <w:sz w:val="21"/>
                      <w:szCs w:val="21"/>
                      <w:vertAlign w:val="superscript"/>
                    </w:rPr>
                    <w:t>3</w:t>
                  </w:r>
                </w:p>
              </w:tc>
              <w:tc>
                <w:tcPr>
                  <w:tcW w:w="1003" w:type="pct"/>
                  <w:tcBorders>
                    <w:tl2br w:val="nil"/>
                    <w:tr2bl w:val="nil"/>
                  </w:tcBorders>
                  <w:vAlign w:val="center"/>
                </w:tcPr>
                <w:p w14:paraId="4ADE016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5.55</w:t>
                  </w:r>
                </w:p>
              </w:tc>
              <w:tc>
                <w:tcPr>
                  <w:tcW w:w="984" w:type="pct"/>
                  <w:tcBorders>
                    <w:tl2br w:val="nil"/>
                    <w:tr2bl w:val="nil"/>
                  </w:tcBorders>
                  <w:vAlign w:val="center"/>
                </w:tcPr>
                <w:p w14:paraId="41E8CFE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0.017</w:t>
                  </w:r>
                </w:p>
              </w:tc>
            </w:tr>
          </w:tbl>
          <w:p w14:paraId="2E69CBE7" w14:textId="37793677" w:rsidR="000309C4" w:rsidRPr="007C43CB" w:rsidRDefault="00000000">
            <w:pPr>
              <w:spacing w:after="0" w:line="460" w:lineRule="exact"/>
              <w:ind w:firstLineChars="200" w:firstLine="480"/>
              <w:jc w:val="both"/>
              <w:textAlignment w:val="baseline"/>
              <w:rPr>
                <w:rFonts w:ascii="Times New Roman" w:eastAsia="宋体" w:hAnsi="Times New Roman"/>
                <w:bCs/>
                <w:sz w:val="24"/>
                <w:szCs w:val="24"/>
              </w:rPr>
            </w:pPr>
            <w:bookmarkStart w:id="12" w:name="OLE_LINK21"/>
            <w:r w:rsidRPr="004C5417">
              <w:rPr>
                <w:rFonts w:ascii="Times New Roman" w:eastAsia="宋体" w:hAnsi="Times New Roman" w:hint="eastAsia"/>
                <w:bCs/>
                <w:sz w:val="24"/>
                <w:szCs w:val="24"/>
              </w:rPr>
              <w:t>本项目</w:t>
            </w:r>
            <w:r w:rsidR="004C5417" w:rsidRPr="004C5417">
              <w:rPr>
                <w:rFonts w:ascii="Times New Roman" w:eastAsia="宋体" w:hAnsi="Times New Roman" w:hint="eastAsia"/>
                <w:bCs/>
                <w:sz w:val="24"/>
                <w:szCs w:val="24"/>
              </w:rPr>
              <w:t>注塑、</w:t>
            </w:r>
            <w:r w:rsidRPr="004C5417">
              <w:rPr>
                <w:rFonts w:ascii="Times New Roman" w:eastAsia="宋体" w:hAnsi="Times New Roman" w:hint="eastAsia"/>
                <w:bCs/>
                <w:sz w:val="24"/>
                <w:szCs w:val="24"/>
              </w:rPr>
              <w:t>吹塑、壶胚预热和全过程控制废气统一经“活性炭吸附</w:t>
            </w:r>
            <w:r w:rsidRPr="004C5417">
              <w:rPr>
                <w:rFonts w:ascii="Times New Roman" w:eastAsia="宋体" w:hAnsi="Times New Roman" w:hint="eastAsia"/>
                <w:bCs/>
                <w:sz w:val="24"/>
                <w:szCs w:val="24"/>
              </w:rPr>
              <w:t>/</w:t>
            </w:r>
            <w:r w:rsidRPr="004C5417">
              <w:rPr>
                <w:rFonts w:ascii="Times New Roman" w:eastAsia="宋体" w:hAnsi="Times New Roman" w:hint="eastAsia"/>
                <w:bCs/>
                <w:sz w:val="24"/>
                <w:szCs w:val="24"/>
              </w:rPr>
              <w:t>脱附</w:t>
            </w:r>
            <w:r w:rsidRPr="004C5417">
              <w:rPr>
                <w:rFonts w:ascii="Times New Roman" w:eastAsia="宋体" w:hAnsi="Times New Roman" w:hint="eastAsia"/>
                <w:bCs/>
                <w:sz w:val="24"/>
                <w:szCs w:val="24"/>
              </w:rPr>
              <w:t>-</w:t>
            </w:r>
            <w:r w:rsidRPr="004C5417">
              <w:rPr>
                <w:rFonts w:ascii="Times New Roman" w:eastAsia="宋体" w:hAnsi="Times New Roman" w:hint="eastAsia"/>
                <w:bCs/>
                <w:sz w:val="24"/>
                <w:szCs w:val="24"/>
              </w:rPr>
              <w:t>催化燃烧装置”处理后经</w:t>
            </w:r>
            <w:r w:rsidRPr="004C5417">
              <w:rPr>
                <w:rFonts w:ascii="Times New Roman" w:eastAsia="宋体" w:hAnsi="Times New Roman" w:hint="eastAsia"/>
                <w:bCs/>
                <w:sz w:val="24"/>
                <w:szCs w:val="24"/>
              </w:rPr>
              <w:t>15m</w:t>
            </w:r>
            <w:r w:rsidRPr="004C5417">
              <w:rPr>
                <w:rFonts w:ascii="Times New Roman" w:eastAsia="宋体" w:hAnsi="Times New Roman" w:hint="eastAsia"/>
                <w:bCs/>
                <w:sz w:val="24"/>
                <w:szCs w:val="24"/>
              </w:rPr>
              <w:t>高排气筒排放。非甲烷总烃处理效率为</w:t>
            </w:r>
            <w:proofErr w:type="gramStart"/>
            <w:r w:rsidR="004C5417" w:rsidRPr="004C5417">
              <w:rPr>
                <w:rFonts w:ascii="Times New Roman" w:eastAsia="宋体" w:hAnsi="Times New Roman" w:hint="eastAsia"/>
                <w:bCs/>
                <w:sz w:val="24"/>
                <w:szCs w:val="24"/>
              </w:rPr>
              <w:t>88.8</w:t>
            </w:r>
            <w:r w:rsidRPr="004C5417">
              <w:rPr>
                <w:rFonts w:ascii="Times New Roman" w:eastAsia="宋体" w:hAnsi="Times New Roman" w:hint="eastAsia"/>
                <w:bCs/>
                <w:sz w:val="24"/>
                <w:szCs w:val="24"/>
              </w:rPr>
              <w:t>%~</w:t>
            </w:r>
            <w:proofErr w:type="gramEnd"/>
            <w:r w:rsidRPr="004C5417">
              <w:rPr>
                <w:rFonts w:ascii="Times New Roman" w:eastAsia="宋体" w:hAnsi="Times New Roman"/>
                <w:bCs/>
                <w:sz w:val="24"/>
                <w:szCs w:val="24"/>
              </w:rPr>
              <w:t>9</w:t>
            </w:r>
            <w:r w:rsidR="004C5417" w:rsidRPr="004C5417">
              <w:rPr>
                <w:rFonts w:ascii="Times New Roman" w:eastAsia="宋体" w:hAnsi="Times New Roman" w:hint="eastAsia"/>
                <w:bCs/>
                <w:sz w:val="24"/>
                <w:szCs w:val="24"/>
              </w:rPr>
              <w:t>0.0</w:t>
            </w:r>
            <w:r w:rsidRPr="004C5417">
              <w:rPr>
                <w:rFonts w:ascii="Times New Roman" w:eastAsia="宋体" w:hAnsi="Times New Roman" w:hint="eastAsia"/>
                <w:bCs/>
                <w:sz w:val="24"/>
                <w:szCs w:val="24"/>
              </w:rPr>
              <w:t>%</w:t>
            </w:r>
            <w:r w:rsidRPr="004C5417">
              <w:rPr>
                <w:rFonts w:ascii="Times New Roman" w:eastAsia="宋体" w:hAnsi="Times New Roman" w:hint="eastAsia"/>
                <w:bCs/>
                <w:sz w:val="24"/>
                <w:szCs w:val="24"/>
              </w:rPr>
              <w:t>、排放浓度为</w:t>
            </w:r>
            <w:proofErr w:type="gramStart"/>
            <w:r w:rsidR="004C5417" w:rsidRPr="004C5417">
              <w:rPr>
                <w:rFonts w:ascii="Times New Roman" w:eastAsia="宋体" w:hAnsi="Times New Roman" w:hint="eastAsia"/>
                <w:bCs/>
                <w:sz w:val="24"/>
                <w:szCs w:val="24"/>
              </w:rPr>
              <w:t>5.52</w:t>
            </w:r>
            <w:r w:rsidRPr="004C5417">
              <w:rPr>
                <w:rFonts w:ascii="Times New Roman" w:eastAsia="宋体" w:hAnsi="Times New Roman" w:hint="eastAsia"/>
                <w:bCs/>
                <w:sz w:val="24"/>
                <w:szCs w:val="24"/>
              </w:rPr>
              <w:t>~</w:t>
            </w:r>
            <w:proofErr w:type="gramEnd"/>
            <w:r w:rsidR="004C5417" w:rsidRPr="004C5417">
              <w:rPr>
                <w:rFonts w:ascii="Times New Roman" w:eastAsia="宋体" w:hAnsi="Times New Roman" w:hint="eastAsia"/>
                <w:bCs/>
                <w:sz w:val="24"/>
                <w:szCs w:val="24"/>
              </w:rPr>
              <w:t>5.75</w:t>
            </w:r>
            <w:r w:rsidRPr="004C5417">
              <w:rPr>
                <w:rFonts w:ascii="Times New Roman" w:eastAsia="宋体" w:hAnsi="Times New Roman" w:hint="eastAsia"/>
                <w:bCs/>
                <w:sz w:val="24"/>
                <w:szCs w:val="24"/>
              </w:rPr>
              <w:t>m</w:t>
            </w:r>
            <w:r w:rsidRPr="007C43CB">
              <w:rPr>
                <w:rFonts w:ascii="Times New Roman" w:eastAsia="宋体" w:hAnsi="Times New Roman" w:hint="eastAsia"/>
                <w:bCs/>
                <w:sz w:val="24"/>
                <w:szCs w:val="24"/>
              </w:rPr>
              <w:t>g/m</w:t>
            </w:r>
            <w:r w:rsidRPr="007C43CB">
              <w:rPr>
                <w:rFonts w:ascii="Times New Roman" w:eastAsia="宋体" w:hAnsi="Times New Roman" w:hint="eastAsia"/>
                <w:bCs/>
                <w:sz w:val="24"/>
                <w:szCs w:val="24"/>
                <w:vertAlign w:val="superscript"/>
              </w:rPr>
              <w:t>3</w:t>
            </w:r>
            <w:r w:rsidRPr="007C43CB">
              <w:rPr>
                <w:rFonts w:ascii="Times New Roman" w:eastAsia="宋体" w:hAnsi="Times New Roman" w:hint="eastAsia"/>
                <w:bCs/>
                <w:sz w:val="24"/>
                <w:szCs w:val="24"/>
              </w:rPr>
              <w:t>，排放速率为</w:t>
            </w:r>
            <w:proofErr w:type="gramStart"/>
            <w:r w:rsidR="007C43CB" w:rsidRPr="007C43CB">
              <w:rPr>
                <w:rFonts w:ascii="Times New Roman" w:eastAsia="宋体" w:hAnsi="Times New Roman" w:hint="eastAsia"/>
                <w:bCs/>
                <w:sz w:val="24"/>
                <w:szCs w:val="24"/>
              </w:rPr>
              <w:t>0.017</w:t>
            </w:r>
            <w:r w:rsidRPr="007C43CB">
              <w:rPr>
                <w:rFonts w:ascii="Times New Roman" w:eastAsia="宋体" w:hAnsi="Times New Roman" w:hint="eastAsia"/>
                <w:bCs/>
                <w:sz w:val="24"/>
                <w:szCs w:val="24"/>
              </w:rPr>
              <w:t>~</w:t>
            </w:r>
            <w:proofErr w:type="gramEnd"/>
            <w:r w:rsidR="007C43CB" w:rsidRPr="007C43CB">
              <w:rPr>
                <w:rFonts w:ascii="Times New Roman" w:eastAsia="宋体" w:hAnsi="Times New Roman" w:hint="eastAsia"/>
                <w:bCs/>
                <w:sz w:val="24"/>
                <w:szCs w:val="24"/>
              </w:rPr>
              <w:t>0.019</w:t>
            </w:r>
            <w:r w:rsidRPr="007C43CB">
              <w:rPr>
                <w:rFonts w:ascii="Times New Roman" w:eastAsia="宋体" w:hAnsi="Times New Roman"/>
                <w:bCs/>
                <w:sz w:val="24"/>
                <w:szCs w:val="24"/>
              </w:rPr>
              <w:t>kg/h</w:t>
            </w:r>
            <w:r w:rsidRPr="007C43CB">
              <w:rPr>
                <w:rFonts w:ascii="Times New Roman" w:eastAsia="宋体" w:hAnsi="Times New Roman" w:hint="eastAsia"/>
                <w:bCs/>
                <w:sz w:val="24"/>
                <w:szCs w:val="24"/>
              </w:rPr>
              <w:t>，</w:t>
            </w:r>
            <w:r w:rsidR="007C43CB" w:rsidRPr="007C43CB">
              <w:rPr>
                <w:rFonts w:ascii="Times New Roman" w:eastAsia="宋体" w:hAnsi="Times New Roman"/>
                <w:bCs/>
                <w:sz w:val="24"/>
                <w:szCs w:val="24"/>
              </w:rPr>
              <w:t>能够满足《合成树脂工业污染物排放标准》（</w:t>
            </w:r>
            <w:r w:rsidR="007C43CB" w:rsidRPr="007C43CB">
              <w:rPr>
                <w:rFonts w:ascii="Times New Roman" w:eastAsia="宋体" w:hAnsi="Times New Roman"/>
                <w:bCs/>
                <w:sz w:val="24"/>
                <w:szCs w:val="24"/>
              </w:rPr>
              <w:t>GB 31572-2015</w:t>
            </w:r>
            <w:r w:rsidR="007C43CB" w:rsidRPr="007C43CB">
              <w:rPr>
                <w:rFonts w:ascii="Times New Roman" w:eastAsia="宋体" w:hAnsi="Times New Roman"/>
                <w:bCs/>
                <w:sz w:val="24"/>
                <w:szCs w:val="24"/>
              </w:rPr>
              <w:t>）表</w:t>
            </w:r>
            <w:r w:rsidR="007C43CB" w:rsidRPr="007C43CB">
              <w:rPr>
                <w:rFonts w:ascii="Times New Roman" w:eastAsia="宋体" w:hAnsi="Times New Roman"/>
                <w:bCs/>
                <w:sz w:val="24"/>
                <w:szCs w:val="24"/>
              </w:rPr>
              <w:t>5</w:t>
            </w:r>
            <w:r w:rsidR="007C43CB" w:rsidRPr="007C43CB">
              <w:rPr>
                <w:rFonts w:ascii="Times New Roman" w:eastAsia="宋体" w:hAnsi="Times New Roman"/>
                <w:bCs/>
                <w:sz w:val="24"/>
                <w:szCs w:val="24"/>
              </w:rPr>
              <w:t>非甲烷总烃有组织排放浓度</w:t>
            </w:r>
            <w:r w:rsidR="007C43CB" w:rsidRPr="007C43CB">
              <w:rPr>
                <w:rFonts w:ascii="Times New Roman" w:eastAsia="宋体" w:hAnsi="Times New Roman"/>
                <w:bCs/>
                <w:sz w:val="24"/>
                <w:szCs w:val="24"/>
              </w:rPr>
              <w:t>60 mg/m</w:t>
            </w:r>
            <w:r w:rsidR="007C43CB" w:rsidRPr="007C43CB">
              <w:rPr>
                <w:rFonts w:ascii="Times New Roman" w:eastAsia="宋体" w:hAnsi="Times New Roman"/>
                <w:bCs/>
                <w:sz w:val="24"/>
                <w:szCs w:val="24"/>
                <w:vertAlign w:val="superscript"/>
              </w:rPr>
              <w:t>3</w:t>
            </w:r>
            <w:r w:rsidR="007C43CB" w:rsidRPr="007C43CB">
              <w:rPr>
                <w:rFonts w:ascii="Times New Roman" w:eastAsia="宋体" w:hAnsi="Times New Roman"/>
                <w:bCs/>
                <w:sz w:val="24"/>
                <w:szCs w:val="24"/>
              </w:rPr>
              <w:t>（</w:t>
            </w:r>
            <w:r w:rsidR="007C43CB" w:rsidRPr="007C43CB">
              <w:rPr>
                <w:rFonts w:ascii="Times New Roman" w:eastAsia="宋体" w:hAnsi="Times New Roman"/>
                <w:bCs/>
                <w:sz w:val="24"/>
                <w:szCs w:val="24"/>
              </w:rPr>
              <w:t>15m</w:t>
            </w:r>
            <w:r w:rsidR="007C43CB" w:rsidRPr="007C43CB">
              <w:rPr>
                <w:rFonts w:ascii="Times New Roman" w:eastAsia="宋体" w:hAnsi="Times New Roman"/>
                <w:bCs/>
                <w:sz w:val="24"/>
                <w:szCs w:val="24"/>
              </w:rPr>
              <w:t>高排气筒）的限值要求，同时满足河南省环境污染防治攻坚领导小组办公室文件《关于全省开展工业企业挥发性有机物专项治理工作中排放建议值的通知》（豫环攻坚办（</w:t>
            </w:r>
            <w:r w:rsidR="007C43CB" w:rsidRPr="007C43CB">
              <w:rPr>
                <w:rFonts w:ascii="Times New Roman" w:eastAsia="宋体" w:hAnsi="Times New Roman"/>
                <w:bCs/>
                <w:sz w:val="24"/>
                <w:szCs w:val="24"/>
              </w:rPr>
              <w:t>2017</w:t>
            </w:r>
            <w:r w:rsidR="007C43CB" w:rsidRPr="007C43CB">
              <w:rPr>
                <w:rFonts w:ascii="Times New Roman" w:eastAsia="宋体" w:hAnsi="Times New Roman"/>
                <w:bCs/>
                <w:sz w:val="24"/>
                <w:szCs w:val="24"/>
              </w:rPr>
              <w:t>）</w:t>
            </w:r>
            <w:r w:rsidR="007C43CB" w:rsidRPr="007C43CB">
              <w:rPr>
                <w:rFonts w:ascii="Times New Roman" w:eastAsia="宋体" w:hAnsi="Times New Roman"/>
                <w:bCs/>
                <w:sz w:val="24"/>
                <w:szCs w:val="24"/>
              </w:rPr>
              <w:t>162</w:t>
            </w:r>
            <w:r w:rsidR="007C43CB" w:rsidRPr="007C43CB">
              <w:rPr>
                <w:rFonts w:ascii="Times New Roman" w:eastAsia="宋体" w:hAnsi="Times New Roman"/>
                <w:bCs/>
                <w:sz w:val="24"/>
                <w:szCs w:val="24"/>
              </w:rPr>
              <w:t>号）中附件</w:t>
            </w:r>
            <w:r w:rsidR="007C43CB" w:rsidRPr="007C43CB">
              <w:rPr>
                <w:rFonts w:ascii="Times New Roman" w:eastAsia="宋体" w:hAnsi="Times New Roman"/>
                <w:bCs/>
                <w:sz w:val="24"/>
                <w:szCs w:val="24"/>
              </w:rPr>
              <w:t>1</w:t>
            </w:r>
            <w:r w:rsidR="007C43CB" w:rsidRPr="007C43CB">
              <w:rPr>
                <w:rFonts w:ascii="Times New Roman" w:eastAsia="宋体" w:hAnsi="Times New Roman"/>
                <w:bCs/>
                <w:sz w:val="24"/>
                <w:szCs w:val="24"/>
              </w:rPr>
              <w:t>工业企业挥发性有机物排放建议值其他行业有机废气排放口非甲烷总烃排放浓度</w:t>
            </w:r>
            <w:r w:rsidR="007C43CB" w:rsidRPr="007C43CB">
              <w:rPr>
                <w:rFonts w:ascii="Times New Roman" w:eastAsia="宋体" w:hAnsi="Times New Roman"/>
                <w:bCs/>
                <w:sz w:val="24"/>
                <w:szCs w:val="24"/>
              </w:rPr>
              <w:t>80mg/m</w:t>
            </w:r>
            <w:r w:rsidR="007C43CB" w:rsidRPr="007C43CB">
              <w:rPr>
                <w:rFonts w:ascii="Times New Roman" w:eastAsia="宋体" w:hAnsi="Times New Roman"/>
                <w:bCs/>
                <w:sz w:val="24"/>
                <w:szCs w:val="24"/>
                <w:vertAlign w:val="superscript"/>
              </w:rPr>
              <w:t>3</w:t>
            </w:r>
            <w:r w:rsidR="007C43CB" w:rsidRPr="007C43CB">
              <w:rPr>
                <w:rFonts w:ascii="Times New Roman" w:eastAsia="宋体" w:hAnsi="Times New Roman"/>
                <w:bCs/>
                <w:sz w:val="24"/>
                <w:szCs w:val="24"/>
              </w:rPr>
              <w:t>和去除率</w:t>
            </w:r>
            <w:r w:rsidR="007C43CB" w:rsidRPr="007C43CB">
              <w:rPr>
                <w:rFonts w:ascii="Times New Roman" w:eastAsia="宋体" w:hAnsi="Times New Roman"/>
                <w:bCs/>
                <w:sz w:val="24"/>
                <w:szCs w:val="24"/>
              </w:rPr>
              <w:t>≥70%</w:t>
            </w:r>
            <w:r w:rsidR="007C43CB" w:rsidRPr="007C43CB">
              <w:rPr>
                <w:rFonts w:ascii="Times New Roman" w:eastAsia="宋体" w:hAnsi="Times New Roman"/>
                <w:bCs/>
                <w:sz w:val="24"/>
                <w:szCs w:val="24"/>
              </w:rPr>
              <w:t>的要求</w:t>
            </w:r>
            <w:bookmarkEnd w:id="12"/>
            <w:r w:rsidR="007C43CB" w:rsidRPr="007C43CB">
              <w:rPr>
                <w:rFonts w:ascii="Times New Roman" w:eastAsia="宋体" w:hAnsi="Times New Roman"/>
                <w:bCs/>
                <w:sz w:val="24"/>
                <w:szCs w:val="24"/>
              </w:rPr>
              <w:t>。</w:t>
            </w:r>
          </w:p>
          <w:p w14:paraId="08BC59BF" w14:textId="77777777" w:rsidR="000309C4" w:rsidRPr="007C43CB" w:rsidRDefault="00000000">
            <w:pPr>
              <w:spacing w:after="0" w:line="460" w:lineRule="exact"/>
              <w:ind w:firstLineChars="200" w:firstLine="480"/>
              <w:textAlignment w:val="baseline"/>
              <w:rPr>
                <w:rFonts w:ascii="Times New Roman" w:eastAsia="宋体" w:hAnsi="Times New Roman"/>
                <w:bCs/>
                <w:sz w:val="21"/>
                <w:szCs w:val="21"/>
                <w:vertAlign w:val="superscript"/>
              </w:rPr>
            </w:pPr>
            <w:r w:rsidRPr="007C43CB">
              <w:rPr>
                <w:rFonts w:ascii="Times New Roman" w:eastAsia="黑体" w:hAnsi="黑体"/>
                <w:bCs/>
                <w:sz w:val="24"/>
                <w:szCs w:val="24"/>
              </w:rPr>
              <w:t>表</w:t>
            </w:r>
            <w:proofErr w:type="gramStart"/>
            <w:r w:rsidRPr="007C43CB">
              <w:rPr>
                <w:rFonts w:ascii="Times New Roman" w:eastAsia="黑体" w:hAnsi="Times New Roman"/>
                <w:bCs/>
                <w:sz w:val="24"/>
                <w:szCs w:val="24"/>
              </w:rPr>
              <w:t xml:space="preserve">18             </w:t>
            </w:r>
            <w:r w:rsidRPr="007C43CB">
              <w:rPr>
                <w:rFonts w:ascii="Times New Roman" w:eastAsia="黑体" w:hAnsi="黑体" w:hint="eastAsia"/>
                <w:bCs/>
                <w:sz w:val="24"/>
                <w:szCs w:val="24"/>
              </w:rPr>
              <w:t>无</w:t>
            </w:r>
            <w:proofErr w:type="gramEnd"/>
            <w:r w:rsidRPr="007C43CB">
              <w:rPr>
                <w:rFonts w:ascii="Times New Roman" w:eastAsia="黑体" w:hAnsi="黑体"/>
                <w:bCs/>
                <w:sz w:val="24"/>
                <w:szCs w:val="24"/>
              </w:rPr>
              <w:t>组织废气</w:t>
            </w:r>
            <w:r w:rsidRPr="007C43CB">
              <w:rPr>
                <w:rFonts w:ascii="Times New Roman" w:eastAsia="黑体" w:hAnsi="黑体" w:hint="eastAsia"/>
                <w:bCs/>
                <w:sz w:val="24"/>
                <w:szCs w:val="24"/>
              </w:rPr>
              <w:t>检</w:t>
            </w:r>
            <w:r w:rsidRPr="007C43CB">
              <w:rPr>
                <w:rFonts w:ascii="Times New Roman" w:eastAsia="黑体" w:hAnsi="黑体"/>
                <w:bCs/>
                <w:sz w:val="24"/>
                <w:szCs w:val="24"/>
              </w:rPr>
              <w:t>测</w:t>
            </w:r>
            <w:proofErr w:type="gramStart"/>
            <w:r w:rsidRPr="007C43CB">
              <w:rPr>
                <w:rFonts w:ascii="Times New Roman" w:eastAsia="黑体" w:hAnsi="黑体"/>
                <w:bCs/>
                <w:sz w:val="24"/>
                <w:szCs w:val="24"/>
              </w:rPr>
              <w:t>结果</w:t>
            </w:r>
            <w:r w:rsidRPr="007C43CB">
              <w:rPr>
                <w:rFonts w:ascii="Times New Roman" w:eastAsia="黑体" w:hAnsi="黑体" w:hint="eastAsia"/>
                <w:bCs/>
                <w:sz w:val="24"/>
                <w:szCs w:val="24"/>
              </w:rPr>
              <w:t xml:space="preserve"> </w:t>
            </w:r>
            <w:r w:rsidRPr="007C43CB">
              <w:rPr>
                <w:rFonts w:ascii="Times New Roman" w:eastAsia="黑体" w:hAnsi="黑体"/>
                <w:bCs/>
                <w:sz w:val="24"/>
                <w:szCs w:val="24"/>
              </w:rPr>
              <w:t xml:space="preserve">   </w:t>
            </w:r>
            <w:r w:rsidRPr="007C43CB">
              <w:rPr>
                <w:rFonts w:ascii="Times New Roman" w:eastAsia="黑体" w:hAnsi="黑体" w:hint="eastAsia"/>
                <w:bCs/>
                <w:sz w:val="24"/>
                <w:szCs w:val="24"/>
              </w:rPr>
              <w:t xml:space="preserve">           </w:t>
            </w:r>
            <w:r w:rsidRPr="007C43CB">
              <w:rPr>
                <w:rFonts w:ascii="Times New Roman" w:eastAsia="黑体" w:hAnsi="黑体" w:hint="eastAsia"/>
                <w:bCs/>
                <w:sz w:val="24"/>
                <w:szCs w:val="24"/>
              </w:rPr>
              <w:t>单位</w:t>
            </w:r>
            <w:proofErr w:type="gramEnd"/>
            <w:r w:rsidRPr="007C43CB">
              <w:rPr>
                <w:rFonts w:ascii="Times New Roman" w:eastAsia="黑体" w:hAnsi="黑体" w:hint="eastAsia"/>
                <w:bCs/>
                <w:sz w:val="24"/>
                <w:szCs w:val="24"/>
              </w:rPr>
              <w:t>：</w:t>
            </w:r>
            <w:r w:rsidRPr="007C43CB">
              <w:rPr>
                <w:rFonts w:ascii="Times New Roman" w:eastAsia="宋体" w:hAnsi="Times New Roman"/>
                <w:bCs/>
                <w:sz w:val="21"/>
                <w:szCs w:val="21"/>
              </w:rPr>
              <w:t>mg/m</w:t>
            </w:r>
            <w:r w:rsidRPr="007C43CB">
              <w:rPr>
                <w:rFonts w:ascii="Times New Roman" w:eastAsia="宋体" w:hAnsi="Times New Roman"/>
                <w:bCs/>
                <w:sz w:val="21"/>
                <w:szCs w:val="21"/>
                <w:vertAlign w:val="superscript"/>
              </w:rPr>
              <w:t>3</w:t>
            </w:r>
          </w:p>
          <w:tbl>
            <w:tblPr>
              <w:tblW w:w="4998"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303"/>
              <w:gridCol w:w="691"/>
              <w:gridCol w:w="1249"/>
              <w:gridCol w:w="1401"/>
              <w:gridCol w:w="733"/>
              <w:gridCol w:w="733"/>
              <w:gridCol w:w="733"/>
              <w:gridCol w:w="695"/>
              <w:gridCol w:w="681"/>
            </w:tblGrid>
            <w:tr w:rsidR="000309C4" w14:paraId="43957152" w14:textId="77777777">
              <w:trPr>
                <w:trHeight w:val="397"/>
                <w:jc w:val="center"/>
              </w:trPr>
              <w:tc>
                <w:tcPr>
                  <w:tcW w:w="792" w:type="pct"/>
                  <w:vMerge w:val="restart"/>
                  <w:tcBorders>
                    <w:tl2br w:val="nil"/>
                    <w:tr2bl w:val="nil"/>
                  </w:tcBorders>
                  <w:vAlign w:val="center"/>
                </w:tcPr>
                <w:p w14:paraId="3CCBA816"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采样日期</w:t>
                  </w:r>
                </w:p>
              </w:tc>
              <w:tc>
                <w:tcPr>
                  <w:tcW w:w="420" w:type="pct"/>
                  <w:vMerge w:val="restart"/>
                  <w:tcBorders>
                    <w:tl2br w:val="nil"/>
                    <w:tr2bl w:val="nil"/>
                  </w:tcBorders>
                  <w:vAlign w:val="center"/>
                </w:tcPr>
                <w:p w14:paraId="6BFC3A91"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频次</w:t>
                  </w:r>
                </w:p>
              </w:tc>
              <w:tc>
                <w:tcPr>
                  <w:tcW w:w="759" w:type="pct"/>
                  <w:vMerge w:val="restart"/>
                  <w:tcBorders>
                    <w:tl2br w:val="nil"/>
                    <w:tr2bl w:val="nil"/>
                  </w:tcBorders>
                  <w:vAlign w:val="center"/>
                </w:tcPr>
                <w:p w14:paraId="465FC011"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采样点位</w:t>
                  </w:r>
                </w:p>
              </w:tc>
              <w:tc>
                <w:tcPr>
                  <w:tcW w:w="852" w:type="pct"/>
                  <w:vMerge w:val="restart"/>
                  <w:tcBorders>
                    <w:tl2br w:val="nil"/>
                    <w:tr2bl w:val="nil"/>
                  </w:tcBorders>
                  <w:vAlign w:val="center"/>
                </w:tcPr>
                <w:p w14:paraId="62581B86"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非甲烷总烃</w:t>
                  </w:r>
                  <w:proofErr w:type="gramStart"/>
                  <w:r>
                    <w:rPr>
                      <w:rFonts w:ascii="Times New Roman" w:eastAsia="宋体" w:hAnsi="Times New Roman"/>
                      <w:b/>
                      <w:bCs/>
                      <w:color w:val="000000"/>
                      <w:sz w:val="21"/>
                      <w:szCs w:val="21"/>
                    </w:rPr>
                    <w:t>(</w:t>
                  </w:r>
                  <w:r>
                    <w:rPr>
                      <w:rFonts w:ascii="Times New Roman" w:eastAsia="宋体" w:hAnsi="Times New Roman" w:hint="eastAsia"/>
                      <w:b/>
                      <w:bCs/>
                      <w:color w:val="000000"/>
                      <w:sz w:val="21"/>
                      <w:szCs w:val="21"/>
                    </w:rPr>
                    <w:t>m</w:t>
                  </w:r>
                  <w:r>
                    <w:rPr>
                      <w:rFonts w:ascii="Times New Roman" w:eastAsia="宋体" w:hAnsi="Times New Roman"/>
                      <w:b/>
                      <w:bCs/>
                      <w:color w:val="000000"/>
                      <w:sz w:val="21"/>
                      <w:szCs w:val="21"/>
                      <w:lang w:eastAsia="zh"/>
                    </w:rPr>
                    <w:t>g/m</w:t>
                  </w:r>
                  <w:r>
                    <w:rPr>
                      <w:rFonts w:ascii="Times New Roman" w:eastAsia="宋体" w:hAnsi="Times New Roman"/>
                      <w:b/>
                      <w:bCs/>
                      <w:color w:val="000000"/>
                      <w:sz w:val="21"/>
                      <w:szCs w:val="21"/>
                      <w:vertAlign w:val="superscript"/>
                      <w:lang w:eastAsia="zh"/>
                    </w:rPr>
                    <w:t>3</w:t>
                  </w:r>
                  <w:r>
                    <w:rPr>
                      <w:rFonts w:ascii="Times New Roman" w:eastAsia="宋体" w:hAnsi="Times New Roman"/>
                      <w:b/>
                      <w:bCs/>
                      <w:color w:val="000000"/>
                      <w:sz w:val="21"/>
                      <w:szCs w:val="21"/>
                    </w:rPr>
                    <w:t>)</w:t>
                  </w:r>
                  <w:proofErr w:type="gramEnd"/>
                </w:p>
              </w:tc>
              <w:tc>
                <w:tcPr>
                  <w:tcW w:w="2175" w:type="pct"/>
                  <w:gridSpan w:val="5"/>
                  <w:tcBorders>
                    <w:tl2br w:val="nil"/>
                    <w:tr2bl w:val="nil"/>
                  </w:tcBorders>
                  <w:vAlign w:val="center"/>
                </w:tcPr>
                <w:p w14:paraId="6924CB3A"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气象参数</w:t>
                  </w:r>
                </w:p>
              </w:tc>
            </w:tr>
            <w:tr w:rsidR="000309C4" w14:paraId="7178544A" w14:textId="77777777">
              <w:trPr>
                <w:trHeight w:val="397"/>
                <w:jc w:val="center"/>
              </w:trPr>
              <w:tc>
                <w:tcPr>
                  <w:tcW w:w="792" w:type="pct"/>
                  <w:vMerge/>
                  <w:tcBorders>
                    <w:tl2br w:val="nil"/>
                    <w:tr2bl w:val="nil"/>
                  </w:tcBorders>
                  <w:vAlign w:val="center"/>
                </w:tcPr>
                <w:p w14:paraId="57293D4A" w14:textId="77777777" w:rsidR="000309C4" w:rsidRDefault="000309C4">
                  <w:pPr>
                    <w:spacing w:after="0"/>
                    <w:jc w:val="center"/>
                    <w:rPr>
                      <w:rFonts w:ascii="Times New Roman" w:eastAsia="宋体" w:hAnsi="Times New Roman"/>
                      <w:b/>
                      <w:bCs/>
                      <w:color w:val="000000"/>
                      <w:sz w:val="21"/>
                      <w:szCs w:val="21"/>
                    </w:rPr>
                  </w:pPr>
                </w:p>
              </w:tc>
              <w:tc>
                <w:tcPr>
                  <w:tcW w:w="420" w:type="pct"/>
                  <w:vMerge/>
                  <w:tcBorders>
                    <w:tl2br w:val="nil"/>
                    <w:tr2bl w:val="nil"/>
                  </w:tcBorders>
                  <w:vAlign w:val="center"/>
                </w:tcPr>
                <w:p w14:paraId="64212C4D" w14:textId="77777777" w:rsidR="000309C4" w:rsidRDefault="000309C4">
                  <w:pPr>
                    <w:spacing w:after="0"/>
                    <w:jc w:val="center"/>
                    <w:rPr>
                      <w:rFonts w:ascii="Times New Roman" w:eastAsia="宋体" w:hAnsi="Times New Roman"/>
                      <w:b/>
                      <w:bCs/>
                      <w:color w:val="000000"/>
                      <w:sz w:val="21"/>
                      <w:szCs w:val="21"/>
                    </w:rPr>
                  </w:pPr>
                </w:p>
              </w:tc>
              <w:tc>
                <w:tcPr>
                  <w:tcW w:w="759" w:type="pct"/>
                  <w:vMerge/>
                  <w:tcBorders>
                    <w:tl2br w:val="nil"/>
                    <w:tr2bl w:val="nil"/>
                  </w:tcBorders>
                  <w:vAlign w:val="center"/>
                </w:tcPr>
                <w:p w14:paraId="67AD7FCE" w14:textId="77777777" w:rsidR="000309C4" w:rsidRDefault="000309C4">
                  <w:pPr>
                    <w:spacing w:after="0"/>
                    <w:jc w:val="center"/>
                    <w:rPr>
                      <w:rFonts w:ascii="Times New Roman" w:eastAsia="宋体" w:hAnsi="Times New Roman"/>
                      <w:b/>
                      <w:bCs/>
                      <w:color w:val="000000"/>
                      <w:sz w:val="21"/>
                      <w:szCs w:val="21"/>
                    </w:rPr>
                  </w:pPr>
                </w:p>
              </w:tc>
              <w:tc>
                <w:tcPr>
                  <w:tcW w:w="852" w:type="pct"/>
                  <w:vMerge/>
                  <w:tcBorders>
                    <w:tl2br w:val="nil"/>
                    <w:tr2bl w:val="nil"/>
                  </w:tcBorders>
                  <w:vAlign w:val="center"/>
                </w:tcPr>
                <w:p w14:paraId="060CE904" w14:textId="77777777" w:rsidR="000309C4" w:rsidRDefault="000309C4">
                  <w:pPr>
                    <w:spacing w:after="0"/>
                    <w:jc w:val="center"/>
                    <w:rPr>
                      <w:rFonts w:ascii="Times New Roman" w:eastAsia="宋体" w:hAnsi="Times New Roman"/>
                      <w:b/>
                      <w:bCs/>
                      <w:color w:val="000000"/>
                      <w:sz w:val="21"/>
                      <w:szCs w:val="21"/>
                    </w:rPr>
                  </w:pPr>
                </w:p>
              </w:tc>
              <w:tc>
                <w:tcPr>
                  <w:tcW w:w="446" w:type="pct"/>
                  <w:tcBorders>
                    <w:tl2br w:val="nil"/>
                    <w:tr2bl w:val="nil"/>
                  </w:tcBorders>
                  <w:vAlign w:val="center"/>
                </w:tcPr>
                <w:p w14:paraId="3853F680"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气温</w:t>
                  </w:r>
                </w:p>
                <w:p w14:paraId="0824613F"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w:t>
                  </w:r>
                </w:p>
              </w:tc>
              <w:tc>
                <w:tcPr>
                  <w:tcW w:w="446" w:type="pct"/>
                  <w:tcBorders>
                    <w:tl2br w:val="nil"/>
                    <w:tr2bl w:val="nil"/>
                  </w:tcBorders>
                  <w:vAlign w:val="center"/>
                </w:tcPr>
                <w:p w14:paraId="76B37212"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气压</w:t>
                  </w:r>
                </w:p>
                <w:p w14:paraId="5D2C019E"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(kPa)</w:t>
                  </w:r>
                </w:p>
              </w:tc>
              <w:tc>
                <w:tcPr>
                  <w:tcW w:w="446" w:type="pct"/>
                  <w:tcBorders>
                    <w:tl2br w:val="nil"/>
                    <w:tr2bl w:val="nil"/>
                  </w:tcBorders>
                  <w:vAlign w:val="center"/>
                </w:tcPr>
                <w:p w14:paraId="7C46E595"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风速</w:t>
                  </w:r>
                </w:p>
                <w:p w14:paraId="46E28781"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(m/s)</w:t>
                  </w:r>
                </w:p>
              </w:tc>
              <w:tc>
                <w:tcPr>
                  <w:tcW w:w="423" w:type="pct"/>
                  <w:tcBorders>
                    <w:tl2br w:val="nil"/>
                    <w:tr2bl w:val="nil"/>
                  </w:tcBorders>
                  <w:vAlign w:val="center"/>
                </w:tcPr>
                <w:p w14:paraId="7B753BCC"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风向</w:t>
                  </w:r>
                </w:p>
              </w:tc>
              <w:tc>
                <w:tcPr>
                  <w:tcW w:w="414" w:type="pct"/>
                  <w:tcBorders>
                    <w:tl2br w:val="nil"/>
                    <w:tr2bl w:val="nil"/>
                  </w:tcBorders>
                  <w:vAlign w:val="center"/>
                </w:tcPr>
                <w:p w14:paraId="5B83FC71"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b/>
                      <w:bCs/>
                      <w:color w:val="000000"/>
                      <w:sz w:val="21"/>
                      <w:szCs w:val="21"/>
                    </w:rPr>
                    <w:t>天气</w:t>
                  </w:r>
                </w:p>
              </w:tc>
            </w:tr>
            <w:tr w:rsidR="000309C4" w14:paraId="7A146BC4" w14:textId="77777777">
              <w:trPr>
                <w:trHeight w:val="397"/>
                <w:jc w:val="center"/>
              </w:trPr>
              <w:tc>
                <w:tcPr>
                  <w:tcW w:w="792" w:type="pct"/>
                  <w:vMerge w:val="restart"/>
                  <w:tcBorders>
                    <w:tl2br w:val="nil"/>
                    <w:tr2bl w:val="nil"/>
                  </w:tcBorders>
                  <w:vAlign w:val="center"/>
                </w:tcPr>
                <w:p w14:paraId="3046818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2026</w:t>
                  </w:r>
                  <w:r>
                    <w:rPr>
                      <w:rFonts w:ascii="Times New Roman" w:eastAsia="宋体" w:hAnsi="Times New Roman" w:hint="eastAsia"/>
                      <w:color w:val="000000"/>
                      <w:sz w:val="21"/>
                      <w:szCs w:val="21"/>
                    </w:rPr>
                    <w:t>-8-18</w:t>
                  </w:r>
                </w:p>
              </w:tc>
              <w:tc>
                <w:tcPr>
                  <w:tcW w:w="420" w:type="pct"/>
                  <w:vMerge w:val="restart"/>
                  <w:tcBorders>
                    <w:tl2br w:val="nil"/>
                    <w:tr2bl w:val="nil"/>
                  </w:tcBorders>
                  <w:vAlign w:val="center"/>
                </w:tcPr>
                <w:p w14:paraId="1BE438E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p>
              </w:tc>
              <w:tc>
                <w:tcPr>
                  <w:tcW w:w="759" w:type="pct"/>
                  <w:tcBorders>
                    <w:tl2br w:val="nil"/>
                    <w:tr2bl w:val="nil"/>
                  </w:tcBorders>
                  <w:vAlign w:val="center"/>
                </w:tcPr>
                <w:p w14:paraId="1D68422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上风向</w:t>
                  </w:r>
                  <w:r>
                    <w:rPr>
                      <w:rFonts w:ascii="Times New Roman" w:eastAsia="宋体" w:hAnsi="Times New Roman"/>
                      <w:color w:val="000000"/>
                      <w:sz w:val="21"/>
                      <w:szCs w:val="21"/>
                    </w:rPr>
                    <w:t>1#</w:t>
                  </w:r>
                </w:p>
              </w:tc>
              <w:tc>
                <w:tcPr>
                  <w:tcW w:w="852" w:type="pct"/>
                  <w:tcBorders>
                    <w:tl2br w:val="nil"/>
                    <w:tr2bl w:val="nil"/>
                  </w:tcBorders>
                  <w:vAlign w:val="center"/>
                </w:tcPr>
                <w:p w14:paraId="43BF71A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0.54</w:t>
                  </w:r>
                </w:p>
              </w:tc>
              <w:tc>
                <w:tcPr>
                  <w:tcW w:w="446" w:type="pct"/>
                  <w:vMerge w:val="restart"/>
                  <w:tcBorders>
                    <w:tl2br w:val="nil"/>
                    <w:tr2bl w:val="nil"/>
                  </w:tcBorders>
                  <w:vAlign w:val="center"/>
                </w:tcPr>
                <w:p w14:paraId="2278853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26.7</w:t>
                  </w:r>
                </w:p>
              </w:tc>
              <w:tc>
                <w:tcPr>
                  <w:tcW w:w="446" w:type="pct"/>
                  <w:vMerge w:val="restart"/>
                  <w:tcBorders>
                    <w:tl2br w:val="nil"/>
                    <w:tr2bl w:val="nil"/>
                  </w:tcBorders>
                  <w:vAlign w:val="center"/>
                </w:tcPr>
                <w:p w14:paraId="049C400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100.1</w:t>
                  </w:r>
                </w:p>
              </w:tc>
              <w:tc>
                <w:tcPr>
                  <w:tcW w:w="446" w:type="pct"/>
                  <w:vMerge w:val="restart"/>
                  <w:tcBorders>
                    <w:tl2br w:val="nil"/>
                    <w:tr2bl w:val="nil"/>
                  </w:tcBorders>
                  <w:vAlign w:val="center"/>
                </w:tcPr>
                <w:p w14:paraId="79509E8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1.9</w:t>
                  </w:r>
                </w:p>
              </w:tc>
              <w:tc>
                <w:tcPr>
                  <w:tcW w:w="423" w:type="pct"/>
                  <w:vMerge w:val="restart"/>
                  <w:tcBorders>
                    <w:tl2br w:val="nil"/>
                    <w:tr2bl w:val="nil"/>
                  </w:tcBorders>
                  <w:vAlign w:val="center"/>
                </w:tcPr>
                <w:p w14:paraId="24DED9B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w:t>
                  </w:r>
                </w:p>
              </w:tc>
              <w:tc>
                <w:tcPr>
                  <w:tcW w:w="414" w:type="pct"/>
                  <w:vMerge w:val="restart"/>
                  <w:tcBorders>
                    <w:tl2br w:val="nil"/>
                    <w:tr2bl w:val="nil"/>
                  </w:tcBorders>
                  <w:vAlign w:val="center"/>
                </w:tcPr>
                <w:p w14:paraId="14541E2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6CAEF4D7" w14:textId="77777777">
              <w:trPr>
                <w:trHeight w:val="397"/>
                <w:jc w:val="center"/>
              </w:trPr>
              <w:tc>
                <w:tcPr>
                  <w:tcW w:w="792" w:type="pct"/>
                  <w:vMerge/>
                  <w:tcBorders>
                    <w:tl2br w:val="nil"/>
                    <w:tr2bl w:val="nil"/>
                  </w:tcBorders>
                  <w:vAlign w:val="center"/>
                </w:tcPr>
                <w:p w14:paraId="7C773C9B"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055CF0A3"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5988471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2#</w:t>
                  </w:r>
                </w:p>
              </w:tc>
              <w:tc>
                <w:tcPr>
                  <w:tcW w:w="852" w:type="pct"/>
                  <w:tcBorders>
                    <w:tl2br w:val="nil"/>
                    <w:tr2bl w:val="nil"/>
                  </w:tcBorders>
                  <w:vAlign w:val="center"/>
                </w:tcPr>
                <w:p w14:paraId="5C1C788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0.76</w:t>
                  </w:r>
                </w:p>
              </w:tc>
              <w:tc>
                <w:tcPr>
                  <w:tcW w:w="446" w:type="pct"/>
                  <w:vMerge/>
                  <w:tcBorders>
                    <w:tl2br w:val="nil"/>
                    <w:tr2bl w:val="nil"/>
                  </w:tcBorders>
                  <w:vAlign w:val="center"/>
                </w:tcPr>
                <w:p w14:paraId="4B48A2D7"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3C9BFD1B"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4749B6F8"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71FD30D7"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1947A5C3" w14:textId="77777777" w:rsidR="000309C4" w:rsidRDefault="000309C4">
                  <w:pPr>
                    <w:spacing w:after="0"/>
                    <w:jc w:val="center"/>
                    <w:rPr>
                      <w:rFonts w:ascii="Times New Roman" w:eastAsia="宋体" w:hAnsi="Times New Roman"/>
                      <w:color w:val="000000"/>
                      <w:sz w:val="21"/>
                      <w:szCs w:val="21"/>
                    </w:rPr>
                  </w:pPr>
                </w:p>
              </w:tc>
            </w:tr>
            <w:tr w:rsidR="000309C4" w14:paraId="5085FFEF" w14:textId="77777777">
              <w:trPr>
                <w:trHeight w:val="397"/>
                <w:jc w:val="center"/>
              </w:trPr>
              <w:tc>
                <w:tcPr>
                  <w:tcW w:w="792" w:type="pct"/>
                  <w:vMerge/>
                  <w:tcBorders>
                    <w:tl2br w:val="nil"/>
                    <w:tr2bl w:val="nil"/>
                  </w:tcBorders>
                  <w:vAlign w:val="center"/>
                </w:tcPr>
                <w:p w14:paraId="0EF3D57E"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3B520024"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53DC35D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3#</w:t>
                  </w:r>
                </w:p>
              </w:tc>
              <w:tc>
                <w:tcPr>
                  <w:tcW w:w="852" w:type="pct"/>
                  <w:tcBorders>
                    <w:tl2br w:val="nil"/>
                    <w:tr2bl w:val="nil"/>
                  </w:tcBorders>
                  <w:vAlign w:val="center"/>
                </w:tcPr>
                <w:p w14:paraId="420ABEB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0.84</w:t>
                  </w:r>
                </w:p>
              </w:tc>
              <w:tc>
                <w:tcPr>
                  <w:tcW w:w="446" w:type="pct"/>
                  <w:vMerge/>
                  <w:tcBorders>
                    <w:tl2br w:val="nil"/>
                    <w:tr2bl w:val="nil"/>
                  </w:tcBorders>
                  <w:vAlign w:val="center"/>
                </w:tcPr>
                <w:p w14:paraId="3142659E"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5B4125A7"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6D4E6DE7"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74DB28E2"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16BC4A95" w14:textId="77777777" w:rsidR="000309C4" w:rsidRDefault="000309C4">
                  <w:pPr>
                    <w:spacing w:after="0"/>
                    <w:jc w:val="center"/>
                    <w:rPr>
                      <w:rFonts w:ascii="Times New Roman" w:eastAsia="宋体" w:hAnsi="Times New Roman"/>
                      <w:color w:val="000000"/>
                      <w:sz w:val="21"/>
                      <w:szCs w:val="21"/>
                    </w:rPr>
                  </w:pPr>
                </w:p>
              </w:tc>
            </w:tr>
            <w:tr w:rsidR="000309C4" w14:paraId="7FA8AC05" w14:textId="77777777">
              <w:trPr>
                <w:trHeight w:val="397"/>
                <w:jc w:val="center"/>
              </w:trPr>
              <w:tc>
                <w:tcPr>
                  <w:tcW w:w="792" w:type="pct"/>
                  <w:vMerge/>
                  <w:tcBorders>
                    <w:tl2br w:val="nil"/>
                    <w:tr2bl w:val="nil"/>
                  </w:tcBorders>
                  <w:vAlign w:val="center"/>
                </w:tcPr>
                <w:p w14:paraId="3FB84A71"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1C0CA9FE"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2CE2400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4#</w:t>
                  </w:r>
                </w:p>
              </w:tc>
              <w:tc>
                <w:tcPr>
                  <w:tcW w:w="852" w:type="pct"/>
                  <w:tcBorders>
                    <w:tl2br w:val="nil"/>
                    <w:tr2bl w:val="nil"/>
                  </w:tcBorders>
                  <w:vAlign w:val="center"/>
                </w:tcPr>
                <w:p w14:paraId="7EC0173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0.89</w:t>
                  </w:r>
                </w:p>
              </w:tc>
              <w:tc>
                <w:tcPr>
                  <w:tcW w:w="446" w:type="pct"/>
                  <w:vMerge/>
                  <w:tcBorders>
                    <w:tl2br w:val="nil"/>
                    <w:tr2bl w:val="nil"/>
                  </w:tcBorders>
                  <w:vAlign w:val="center"/>
                </w:tcPr>
                <w:p w14:paraId="2A46EF9F"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E637668"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48C27735"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6763F6CE"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010032C7" w14:textId="77777777" w:rsidR="000309C4" w:rsidRDefault="000309C4">
                  <w:pPr>
                    <w:spacing w:after="0"/>
                    <w:jc w:val="center"/>
                    <w:rPr>
                      <w:rFonts w:ascii="Times New Roman" w:eastAsia="宋体" w:hAnsi="Times New Roman"/>
                      <w:color w:val="000000"/>
                      <w:sz w:val="21"/>
                      <w:szCs w:val="21"/>
                    </w:rPr>
                  </w:pPr>
                </w:p>
              </w:tc>
            </w:tr>
            <w:tr w:rsidR="000309C4" w14:paraId="077E3C33" w14:textId="77777777">
              <w:trPr>
                <w:trHeight w:val="397"/>
                <w:jc w:val="center"/>
              </w:trPr>
              <w:tc>
                <w:tcPr>
                  <w:tcW w:w="792" w:type="pct"/>
                  <w:vMerge/>
                  <w:tcBorders>
                    <w:tl2br w:val="nil"/>
                    <w:tr2bl w:val="nil"/>
                  </w:tcBorders>
                  <w:vAlign w:val="center"/>
                </w:tcPr>
                <w:p w14:paraId="04DC30B6" w14:textId="77777777" w:rsidR="000309C4" w:rsidRDefault="000309C4">
                  <w:pPr>
                    <w:spacing w:after="0"/>
                    <w:jc w:val="center"/>
                    <w:rPr>
                      <w:rFonts w:ascii="Times New Roman" w:eastAsia="宋体" w:hAnsi="Times New Roman"/>
                      <w:color w:val="000000"/>
                      <w:sz w:val="21"/>
                      <w:szCs w:val="21"/>
                    </w:rPr>
                  </w:pPr>
                </w:p>
              </w:tc>
              <w:tc>
                <w:tcPr>
                  <w:tcW w:w="420" w:type="pct"/>
                  <w:vMerge w:val="restart"/>
                  <w:tcBorders>
                    <w:tl2br w:val="nil"/>
                    <w:tr2bl w:val="nil"/>
                  </w:tcBorders>
                  <w:vAlign w:val="center"/>
                </w:tcPr>
                <w:p w14:paraId="0E455C8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p>
              </w:tc>
              <w:tc>
                <w:tcPr>
                  <w:tcW w:w="759" w:type="pct"/>
                  <w:tcBorders>
                    <w:tl2br w:val="nil"/>
                    <w:tr2bl w:val="nil"/>
                  </w:tcBorders>
                  <w:vAlign w:val="center"/>
                </w:tcPr>
                <w:p w14:paraId="15FC946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上风向</w:t>
                  </w:r>
                  <w:r>
                    <w:rPr>
                      <w:rFonts w:ascii="Times New Roman" w:eastAsia="宋体" w:hAnsi="Times New Roman"/>
                      <w:color w:val="000000"/>
                      <w:sz w:val="21"/>
                      <w:szCs w:val="21"/>
                    </w:rPr>
                    <w:t>1#</w:t>
                  </w:r>
                </w:p>
              </w:tc>
              <w:tc>
                <w:tcPr>
                  <w:tcW w:w="852" w:type="pct"/>
                  <w:tcBorders>
                    <w:tl2br w:val="nil"/>
                    <w:tr2bl w:val="nil"/>
                  </w:tcBorders>
                  <w:vAlign w:val="center"/>
                </w:tcPr>
                <w:p w14:paraId="15D5B43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0.61</w:t>
                  </w:r>
                </w:p>
              </w:tc>
              <w:tc>
                <w:tcPr>
                  <w:tcW w:w="446" w:type="pct"/>
                  <w:vMerge w:val="restart"/>
                  <w:tcBorders>
                    <w:tl2br w:val="nil"/>
                    <w:tr2bl w:val="nil"/>
                  </w:tcBorders>
                  <w:vAlign w:val="center"/>
                </w:tcPr>
                <w:p w14:paraId="4270884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28.6</w:t>
                  </w:r>
                </w:p>
              </w:tc>
              <w:tc>
                <w:tcPr>
                  <w:tcW w:w="446" w:type="pct"/>
                  <w:vMerge w:val="restart"/>
                  <w:tcBorders>
                    <w:tl2br w:val="nil"/>
                    <w:tr2bl w:val="nil"/>
                  </w:tcBorders>
                  <w:vAlign w:val="center"/>
                </w:tcPr>
                <w:p w14:paraId="7229499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100.0</w:t>
                  </w:r>
                </w:p>
              </w:tc>
              <w:tc>
                <w:tcPr>
                  <w:tcW w:w="446" w:type="pct"/>
                  <w:vMerge w:val="restart"/>
                  <w:tcBorders>
                    <w:tl2br w:val="nil"/>
                    <w:tr2bl w:val="nil"/>
                  </w:tcBorders>
                  <w:vAlign w:val="center"/>
                </w:tcPr>
                <w:p w14:paraId="34F8DD0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2.0</w:t>
                  </w:r>
                </w:p>
              </w:tc>
              <w:tc>
                <w:tcPr>
                  <w:tcW w:w="738" w:type="dxa"/>
                  <w:vMerge w:val="restart"/>
                  <w:tcBorders>
                    <w:tl2br w:val="nil"/>
                    <w:tr2bl w:val="nil"/>
                  </w:tcBorders>
                  <w:vAlign w:val="center"/>
                </w:tcPr>
                <w:p w14:paraId="4A433D3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w:t>
                  </w:r>
                </w:p>
              </w:tc>
              <w:tc>
                <w:tcPr>
                  <w:tcW w:w="722" w:type="dxa"/>
                  <w:vMerge w:val="restart"/>
                  <w:tcBorders>
                    <w:tl2br w:val="nil"/>
                    <w:tr2bl w:val="nil"/>
                  </w:tcBorders>
                  <w:vAlign w:val="center"/>
                </w:tcPr>
                <w:p w14:paraId="1090364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099E71C1" w14:textId="77777777">
              <w:trPr>
                <w:trHeight w:val="397"/>
                <w:jc w:val="center"/>
              </w:trPr>
              <w:tc>
                <w:tcPr>
                  <w:tcW w:w="792" w:type="pct"/>
                  <w:vMerge/>
                  <w:tcBorders>
                    <w:tl2br w:val="nil"/>
                    <w:tr2bl w:val="nil"/>
                  </w:tcBorders>
                  <w:vAlign w:val="center"/>
                </w:tcPr>
                <w:p w14:paraId="10D8292D"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4FB0631C"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3CD7191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2#</w:t>
                  </w:r>
                </w:p>
              </w:tc>
              <w:tc>
                <w:tcPr>
                  <w:tcW w:w="852" w:type="pct"/>
                  <w:tcBorders>
                    <w:tl2br w:val="nil"/>
                    <w:tr2bl w:val="nil"/>
                  </w:tcBorders>
                  <w:vAlign w:val="center"/>
                </w:tcPr>
                <w:p w14:paraId="22EB559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0.74</w:t>
                  </w:r>
                </w:p>
              </w:tc>
              <w:tc>
                <w:tcPr>
                  <w:tcW w:w="446" w:type="pct"/>
                  <w:vMerge/>
                  <w:tcBorders>
                    <w:tl2br w:val="nil"/>
                    <w:tr2bl w:val="nil"/>
                  </w:tcBorders>
                  <w:vAlign w:val="center"/>
                </w:tcPr>
                <w:p w14:paraId="394026FA"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6D240E79"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1B4C2701"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53810C55"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18C2F0D9" w14:textId="77777777" w:rsidR="000309C4" w:rsidRDefault="000309C4">
                  <w:pPr>
                    <w:spacing w:after="0"/>
                    <w:jc w:val="center"/>
                    <w:rPr>
                      <w:rFonts w:ascii="Times New Roman" w:eastAsia="宋体" w:hAnsi="Times New Roman"/>
                      <w:color w:val="000000"/>
                      <w:sz w:val="21"/>
                      <w:szCs w:val="21"/>
                    </w:rPr>
                  </w:pPr>
                </w:p>
              </w:tc>
            </w:tr>
            <w:tr w:rsidR="000309C4" w14:paraId="54F65F53" w14:textId="77777777">
              <w:trPr>
                <w:trHeight w:val="397"/>
                <w:jc w:val="center"/>
              </w:trPr>
              <w:tc>
                <w:tcPr>
                  <w:tcW w:w="792" w:type="pct"/>
                  <w:vMerge/>
                  <w:tcBorders>
                    <w:tl2br w:val="nil"/>
                    <w:tr2bl w:val="nil"/>
                  </w:tcBorders>
                  <w:vAlign w:val="center"/>
                </w:tcPr>
                <w:p w14:paraId="1E7EA014"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7ACFE41F"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146F76B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3#</w:t>
                  </w:r>
                </w:p>
              </w:tc>
              <w:tc>
                <w:tcPr>
                  <w:tcW w:w="852" w:type="pct"/>
                  <w:tcBorders>
                    <w:tl2br w:val="nil"/>
                    <w:tr2bl w:val="nil"/>
                  </w:tcBorders>
                  <w:vAlign w:val="center"/>
                </w:tcPr>
                <w:p w14:paraId="132940D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0.93</w:t>
                  </w:r>
                </w:p>
              </w:tc>
              <w:tc>
                <w:tcPr>
                  <w:tcW w:w="446" w:type="pct"/>
                  <w:vMerge/>
                  <w:tcBorders>
                    <w:tl2br w:val="nil"/>
                    <w:tr2bl w:val="nil"/>
                  </w:tcBorders>
                  <w:vAlign w:val="center"/>
                </w:tcPr>
                <w:p w14:paraId="30A93818"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66D9CF34"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4CEED99A"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021ECF60"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730654F6" w14:textId="77777777" w:rsidR="000309C4" w:rsidRDefault="000309C4">
                  <w:pPr>
                    <w:spacing w:after="0"/>
                    <w:jc w:val="center"/>
                    <w:rPr>
                      <w:rFonts w:ascii="Times New Roman" w:eastAsia="宋体" w:hAnsi="Times New Roman"/>
                      <w:color w:val="000000"/>
                      <w:sz w:val="21"/>
                      <w:szCs w:val="21"/>
                    </w:rPr>
                  </w:pPr>
                </w:p>
              </w:tc>
            </w:tr>
            <w:tr w:rsidR="000309C4" w14:paraId="503184DB" w14:textId="77777777">
              <w:trPr>
                <w:trHeight w:val="397"/>
                <w:jc w:val="center"/>
              </w:trPr>
              <w:tc>
                <w:tcPr>
                  <w:tcW w:w="792" w:type="pct"/>
                  <w:vMerge/>
                  <w:tcBorders>
                    <w:tl2br w:val="nil"/>
                    <w:tr2bl w:val="nil"/>
                  </w:tcBorders>
                  <w:vAlign w:val="center"/>
                </w:tcPr>
                <w:p w14:paraId="0AB3CA99"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2E700216"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1A0CC9C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4#</w:t>
                  </w:r>
                </w:p>
              </w:tc>
              <w:tc>
                <w:tcPr>
                  <w:tcW w:w="852" w:type="pct"/>
                  <w:tcBorders>
                    <w:tl2br w:val="nil"/>
                    <w:tr2bl w:val="nil"/>
                  </w:tcBorders>
                  <w:vAlign w:val="center"/>
                </w:tcPr>
                <w:p w14:paraId="77A6A61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0.88</w:t>
                  </w:r>
                </w:p>
              </w:tc>
              <w:tc>
                <w:tcPr>
                  <w:tcW w:w="446" w:type="pct"/>
                  <w:vMerge/>
                  <w:tcBorders>
                    <w:tl2br w:val="nil"/>
                    <w:tr2bl w:val="nil"/>
                  </w:tcBorders>
                  <w:vAlign w:val="center"/>
                </w:tcPr>
                <w:p w14:paraId="4F3DF042"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1636E73A"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535147FA"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70432C97"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5C1296D6" w14:textId="77777777" w:rsidR="000309C4" w:rsidRDefault="000309C4">
                  <w:pPr>
                    <w:spacing w:after="0"/>
                    <w:jc w:val="center"/>
                    <w:rPr>
                      <w:rFonts w:ascii="Times New Roman" w:eastAsia="宋体" w:hAnsi="Times New Roman"/>
                      <w:color w:val="000000"/>
                      <w:sz w:val="21"/>
                      <w:szCs w:val="21"/>
                    </w:rPr>
                  </w:pPr>
                </w:p>
              </w:tc>
            </w:tr>
            <w:tr w:rsidR="000309C4" w14:paraId="1BE6E677" w14:textId="77777777">
              <w:trPr>
                <w:trHeight w:val="397"/>
                <w:jc w:val="center"/>
              </w:trPr>
              <w:tc>
                <w:tcPr>
                  <w:tcW w:w="792" w:type="pct"/>
                  <w:vMerge/>
                  <w:tcBorders>
                    <w:tl2br w:val="nil"/>
                    <w:tr2bl w:val="nil"/>
                  </w:tcBorders>
                  <w:vAlign w:val="center"/>
                </w:tcPr>
                <w:p w14:paraId="16C29BBB" w14:textId="77777777" w:rsidR="000309C4" w:rsidRDefault="000309C4">
                  <w:pPr>
                    <w:snapToGrid/>
                    <w:jc w:val="center"/>
                    <w:textAlignment w:val="center"/>
                    <w:rPr>
                      <w:rFonts w:ascii="Times New Roman" w:eastAsia="宋体" w:hAnsi="Times New Roman"/>
                      <w:sz w:val="21"/>
                      <w:szCs w:val="21"/>
                    </w:rPr>
                  </w:pPr>
                </w:p>
              </w:tc>
              <w:tc>
                <w:tcPr>
                  <w:tcW w:w="420" w:type="pct"/>
                  <w:vMerge w:val="restart"/>
                  <w:tcBorders>
                    <w:tl2br w:val="nil"/>
                    <w:tr2bl w:val="nil"/>
                  </w:tcBorders>
                  <w:vAlign w:val="center"/>
                </w:tcPr>
                <w:p w14:paraId="42DD041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p>
              </w:tc>
              <w:tc>
                <w:tcPr>
                  <w:tcW w:w="759" w:type="pct"/>
                  <w:tcBorders>
                    <w:tl2br w:val="nil"/>
                    <w:tr2bl w:val="nil"/>
                  </w:tcBorders>
                  <w:vAlign w:val="center"/>
                </w:tcPr>
                <w:p w14:paraId="33F1BD5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上风向</w:t>
                  </w:r>
                  <w:r>
                    <w:rPr>
                      <w:rFonts w:ascii="Times New Roman" w:eastAsia="宋体" w:hAnsi="Times New Roman"/>
                      <w:color w:val="000000"/>
                      <w:sz w:val="21"/>
                      <w:szCs w:val="21"/>
                    </w:rPr>
                    <w:t>1#</w:t>
                  </w:r>
                </w:p>
              </w:tc>
              <w:tc>
                <w:tcPr>
                  <w:tcW w:w="852" w:type="pct"/>
                  <w:tcBorders>
                    <w:tl2br w:val="nil"/>
                    <w:tr2bl w:val="nil"/>
                  </w:tcBorders>
                  <w:vAlign w:val="center"/>
                </w:tcPr>
                <w:p w14:paraId="5BF8AEA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0.58</w:t>
                  </w:r>
                </w:p>
              </w:tc>
              <w:tc>
                <w:tcPr>
                  <w:tcW w:w="446" w:type="pct"/>
                  <w:vMerge w:val="restart"/>
                  <w:tcBorders>
                    <w:tl2br w:val="nil"/>
                    <w:tr2bl w:val="nil"/>
                  </w:tcBorders>
                  <w:vAlign w:val="center"/>
                </w:tcPr>
                <w:p w14:paraId="6E5141E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29.4</w:t>
                  </w:r>
                </w:p>
              </w:tc>
              <w:tc>
                <w:tcPr>
                  <w:tcW w:w="446" w:type="pct"/>
                  <w:vMerge w:val="restart"/>
                  <w:tcBorders>
                    <w:tl2br w:val="nil"/>
                    <w:tr2bl w:val="nil"/>
                  </w:tcBorders>
                  <w:vAlign w:val="center"/>
                </w:tcPr>
                <w:p w14:paraId="3E59A00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100.0</w:t>
                  </w:r>
                </w:p>
              </w:tc>
              <w:tc>
                <w:tcPr>
                  <w:tcW w:w="446" w:type="pct"/>
                  <w:vMerge w:val="restart"/>
                  <w:tcBorders>
                    <w:tl2br w:val="nil"/>
                    <w:tr2bl w:val="nil"/>
                  </w:tcBorders>
                  <w:vAlign w:val="center"/>
                </w:tcPr>
                <w:p w14:paraId="0F5CB1B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2.2</w:t>
                  </w:r>
                </w:p>
              </w:tc>
              <w:tc>
                <w:tcPr>
                  <w:tcW w:w="738" w:type="dxa"/>
                  <w:vMerge w:val="restart"/>
                  <w:tcBorders>
                    <w:tl2br w:val="nil"/>
                    <w:tr2bl w:val="nil"/>
                  </w:tcBorders>
                  <w:vAlign w:val="center"/>
                </w:tcPr>
                <w:p w14:paraId="721A816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w:t>
                  </w:r>
                </w:p>
              </w:tc>
              <w:tc>
                <w:tcPr>
                  <w:tcW w:w="722" w:type="dxa"/>
                  <w:vMerge w:val="restart"/>
                  <w:tcBorders>
                    <w:tl2br w:val="nil"/>
                    <w:tr2bl w:val="nil"/>
                  </w:tcBorders>
                  <w:vAlign w:val="center"/>
                </w:tcPr>
                <w:p w14:paraId="7DE3815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26889887" w14:textId="77777777">
              <w:trPr>
                <w:trHeight w:val="397"/>
                <w:jc w:val="center"/>
              </w:trPr>
              <w:tc>
                <w:tcPr>
                  <w:tcW w:w="792" w:type="pct"/>
                  <w:vMerge/>
                  <w:tcBorders>
                    <w:tl2br w:val="nil"/>
                    <w:tr2bl w:val="nil"/>
                  </w:tcBorders>
                  <w:vAlign w:val="center"/>
                </w:tcPr>
                <w:p w14:paraId="04242BB1"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7AACCB36" w14:textId="77777777" w:rsidR="000309C4" w:rsidRDefault="000309C4">
                  <w:pPr>
                    <w:snapToGrid/>
                    <w:jc w:val="center"/>
                    <w:textAlignment w:val="center"/>
                    <w:rPr>
                      <w:rFonts w:ascii="Times New Roman" w:eastAsia="宋体" w:hAnsi="Times New Roman"/>
                      <w:sz w:val="21"/>
                      <w:szCs w:val="21"/>
                    </w:rPr>
                  </w:pPr>
                </w:p>
              </w:tc>
              <w:tc>
                <w:tcPr>
                  <w:tcW w:w="759" w:type="pct"/>
                  <w:tcBorders>
                    <w:tl2br w:val="nil"/>
                    <w:tr2bl w:val="nil"/>
                  </w:tcBorders>
                  <w:vAlign w:val="center"/>
                </w:tcPr>
                <w:p w14:paraId="51FCD35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2#</w:t>
                  </w:r>
                </w:p>
              </w:tc>
              <w:tc>
                <w:tcPr>
                  <w:tcW w:w="852" w:type="pct"/>
                  <w:tcBorders>
                    <w:tl2br w:val="nil"/>
                    <w:tr2bl w:val="nil"/>
                  </w:tcBorders>
                  <w:vAlign w:val="center"/>
                </w:tcPr>
                <w:p w14:paraId="6B45CDF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0.94</w:t>
                  </w:r>
                </w:p>
              </w:tc>
              <w:tc>
                <w:tcPr>
                  <w:tcW w:w="446" w:type="pct"/>
                  <w:vMerge/>
                  <w:tcBorders>
                    <w:tl2br w:val="nil"/>
                    <w:tr2bl w:val="nil"/>
                  </w:tcBorders>
                  <w:vAlign w:val="center"/>
                </w:tcPr>
                <w:p w14:paraId="6FFC1AA7"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35977E44"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0FD3CB73"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4B30BEF6"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281AC872" w14:textId="77777777" w:rsidR="000309C4" w:rsidRDefault="000309C4">
                  <w:pPr>
                    <w:spacing w:after="0"/>
                    <w:jc w:val="center"/>
                    <w:rPr>
                      <w:rFonts w:ascii="Times New Roman" w:eastAsia="宋体" w:hAnsi="Times New Roman"/>
                      <w:color w:val="000000"/>
                      <w:sz w:val="21"/>
                      <w:szCs w:val="21"/>
                    </w:rPr>
                  </w:pPr>
                </w:p>
              </w:tc>
            </w:tr>
            <w:tr w:rsidR="000309C4" w14:paraId="271BFB0D" w14:textId="77777777">
              <w:trPr>
                <w:trHeight w:val="397"/>
                <w:jc w:val="center"/>
              </w:trPr>
              <w:tc>
                <w:tcPr>
                  <w:tcW w:w="792" w:type="pct"/>
                  <w:vMerge/>
                  <w:tcBorders>
                    <w:tl2br w:val="nil"/>
                    <w:tr2bl w:val="nil"/>
                  </w:tcBorders>
                  <w:vAlign w:val="center"/>
                </w:tcPr>
                <w:p w14:paraId="61504816"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5FEA540C" w14:textId="77777777" w:rsidR="000309C4" w:rsidRDefault="000309C4">
                  <w:pPr>
                    <w:snapToGrid/>
                    <w:jc w:val="center"/>
                    <w:textAlignment w:val="center"/>
                    <w:rPr>
                      <w:rFonts w:ascii="Times New Roman" w:eastAsia="宋体" w:hAnsi="Times New Roman"/>
                      <w:sz w:val="21"/>
                      <w:szCs w:val="21"/>
                    </w:rPr>
                  </w:pPr>
                </w:p>
              </w:tc>
              <w:tc>
                <w:tcPr>
                  <w:tcW w:w="759" w:type="pct"/>
                  <w:tcBorders>
                    <w:tl2br w:val="nil"/>
                    <w:tr2bl w:val="nil"/>
                  </w:tcBorders>
                  <w:vAlign w:val="center"/>
                </w:tcPr>
                <w:p w14:paraId="3BA74B5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3#</w:t>
                  </w:r>
                </w:p>
              </w:tc>
              <w:tc>
                <w:tcPr>
                  <w:tcW w:w="852" w:type="pct"/>
                  <w:tcBorders>
                    <w:tl2br w:val="nil"/>
                    <w:tr2bl w:val="nil"/>
                  </w:tcBorders>
                  <w:vAlign w:val="center"/>
                </w:tcPr>
                <w:p w14:paraId="1C013F0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0.86</w:t>
                  </w:r>
                </w:p>
              </w:tc>
              <w:tc>
                <w:tcPr>
                  <w:tcW w:w="446" w:type="pct"/>
                  <w:vMerge/>
                  <w:tcBorders>
                    <w:tl2br w:val="nil"/>
                    <w:tr2bl w:val="nil"/>
                  </w:tcBorders>
                  <w:vAlign w:val="center"/>
                </w:tcPr>
                <w:p w14:paraId="76DC2996"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7346037"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2F5C2095"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7C5ABEAE"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40520F26" w14:textId="77777777" w:rsidR="000309C4" w:rsidRDefault="000309C4">
                  <w:pPr>
                    <w:spacing w:after="0"/>
                    <w:jc w:val="center"/>
                    <w:rPr>
                      <w:rFonts w:ascii="Times New Roman" w:eastAsia="宋体" w:hAnsi="Times New Roman"/>
                      <w:color w:val="000000"/>
                      <w:sz w:val="21"/>
                      <w:szCs w:val="21"/>
                    </w:rPr>
                  </w:pPr>
                </w:p>
              </w:tc>
            </w:tr>
            <w:tr w:rsidR="000309C4" w14:paraId="051B6271" w14:textId="77777777">
              <w:trPr>
                <w:trHeight w:val="397"/>
                <w:jc w:val="center"/>
              </w:trPr>
              <w:tc>
                <w:tcPr>
                  <w:tcW w:w="792" w:type="pct"/>
                  <w:vMerge/>
                  <w:tcBorders>
                    <w:tl2br w:val="nil"/>
                    <w:tr2bl w:val="nil"/>
                  </w:tcBorders>
                  <w:vAlign w:val="center"/>
                </w:tcPr>
                <w:p w14:paraId="777AD7D1"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3EB672AC" w14:textId="77777777" w:rsidR="000309C4" w:rsidRDefault="000309C4">
                  <w:pPr>
                    <w:snapToGrid/>
                    <w:jc w:val="center"/>
                    <w:textAlignment w:val="center"/>
                    <w:rPr>
                      <w:rFonts w:ascii="Times New Roman" w:eastAsia="宋体" w:hAnsi="Times New Roman"/>
                      <w:sz w:val="21"/>
                      <w:szCs w:val="21"/>
                    </w:rPr>
                  </w:pPr>
                </w:p>
              </w:tc>
              <w:tc>
                <w:tcPr>
                  <w:tcW w:w="759" w:type="pct"/>
                  <w:tcBorders>
                    <w:tl2br w:val="nil"/>
                    <w:tr2bl w:val="nil"/>
                  </w:tcBorders>
                  <w:vAlign w:val="center"/>
                </w:tcPr>
                <w:p w14:paraId="785A132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4#</w:t>
                  </w:r>
                </w:p>
              </w:tc>
              <w:tc>
                <w:tcPr>
                  <w:tcW w:w="852" w:type="pct"/>
                  <w:tcBorders>
                    <w:tl2br w:val="nil"/>
                    <w:tr2bl w:val="nil"/>
                  </w:tcBorders>
                  <w:vAlign w:val="center"/>
                </w:tcPr>
                <w:p w14:paraId="329E149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0.77</w:t>
                  </w:r>
                </w:p>
              </w:tc>
              <w:tc>
                <w:tcPr>
                  <w:tcW w:w="446" w:type="pct"/>
                  <w:vMerge/>
                  <w:tcBorders>
                    <w:tl2br w:val="nil"/>
                    <w:tr2bl w:val="nil"/>
                  </w:tcBorders>
                  <w:vAlign w:val="center"/>
                </w:tcPr>
                <w:p w14:paraId="7587BE23"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3963F25"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66016726"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5EDF0E9F"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2E40C03B" w14:textId="77777777" w:rsidR="000309C4" w:rsidRDefault="000309C4">
                  <w:pPr>
                    <w:spacing w:after="0"/>
                    <w:jc w:val="center"/>
                    <w:rPr>
                      <w:rFonts w:ascii="Times New Roman" w:eastAsia="宋体" w:hAnsi="Times New Roman"/>
                      <w:color w:val="000000"/>
                      <w:sz w:val="21"/>
                      <w:szCs w:val="21"/>
                    </w:rPr>
                  </w:pPr>
                </w:p>
              </w:tc>
            </w:tr>
            <w:tr w:rsidR="000309C4" w14:paraId="43AF5DFB" w14:textId="77777777">
              <w:trPr>
                <w:trHeight w:val="397"/>
                <w:jc w:val="center"/>
              </w:trPr>
              <w:tc>
                <w:tcPr>
                  <w:tcW w:w="792" w:type="pct"/>
                  <w:vMerge/>
                  <w:tcBorders>
                    <w:tl2br w:val="nil"/>
                    <w:tr2bl w:val="nil"/>
                  </w:tcBorders>
                  <w:vAlign w:val="center"/>
                </w:tcPr>
                <w:p w14:paraId="069C35B6" w14:textId="77777777" w:rsidR="000309C4" w:rsidRDefault="000309C4">
                  <w:pPr>
                    <w:snapToGrid/>
                    <w:jc w:val="center"/>
                    <w:textAlignment w:val="center"/>
                    <w:rPr>
                      <w:rFonts w:ascii="Times New Roman" w:eastAsia="宋体" w:hAnsi="Times New Roman"/>
                      <w:sz w:val="21"/>
                      <w:szCs w:val="21"/>
                    </w:rPr>
                  </w:pPr>
                </w:p>
              </w:tc>
              <w:tc>
                <w:tcPr>
                  <w:tcW w:w="420" w:type="pct"/>
                  <w:vMerge w:val="restart"/>
                  <w:tcBorders>
                    <w:tl2br w:val="nil"/>
                    <w:tr2bl w:val="nil"/>
                  </w:tcBorders>
                  <w:vAlign w:val="center"/>
                </w:tcPr>
                <w:p w14:paraId="31C5447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4</w:t>
                  </w:r>
                </w:p>
              </w:tc>
              <w:tc>
                <w:tcPr>
                  <w:tcW w:w="759" w:type="pct"/>
                  <w:tcBorders>
                    <w:tl2br w:val="nil"/>
                    <w:tr2bl w:val="nil"/>
                  </w:tcBorders>
                  <w:vAlign w:val="center"/>
                </w:tcPr>
                <w:p w14:paraId="77E119D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上风向</w:t>
                  </w:r>
                  <w:r>
                    <w:rPr>
                      <w:rFonts w:ascii="Times New Roman" w:eastAsia="宋体" w:hAnsi="Times New Roman"/>
                      <w:color w:val="000000"/>
                      <w:sz w:val="21"/>
                      <w:szCs w:val="21"/>
                    </w:rPr>
                    <w:t>1#</w:t>
                  </w:r>
                </w:p>
              </w:tc>
              <w:tc>
                <w:tcPr>
                  <w:tcW w:w="852" w:type="pct"/>
                  <w:tcBorders>
                    <w:tl2br w:val="nil"/>
                    <w:tr2bl w:val="nil"/>
                  </w:tcBorders>
                  <w:vAlign w:val="center"/>
                </w:tcPr>
                <w:p w14:paraId="11A85FC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0.66</w:t>
                  </w:r>
                </w:p>
              </w:tc>
              <w:tc>
                <w:tcPr>
                  <w:tcW w:w="446" w:type="pct"/>
                  <w:vMerge w:val="restart"/>
                  <w:tcBorders>
                    <w:tl2br w:val="nil"/>
                    <w:tr2bl w:val="nil"/>
                  </w:tcBorders>
                  <w:vAlign w:val="center"/>
                </w:tcPr>
                <w:p w14:paraId="036F7B6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30.7</w:t>
                  </w:r>
                </w:p>
              </w:tc>
              <w:tc>
                <w:tcPr>
                  <w:tcW w:w="446" w:type="pct"/>
                  <w:vMerge w:val="restart"/>
                  <w:tcBorders>
                    <w:tl2br w:val="nil"/>
                    <w:tr2bl w:val="nil"/>
                  </w:tcBorders>
                  <w:vAlign w:val="center"/>
                </w:tcPr>
                <w:p w14:paraId="66DE395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99.9</w:t>
                  </w:r>
                </w:p>
              </w:tc>
              <w:tc>
                <w:tcPr>
                  <w:tcW w:w="446" w:type="pct"/>
                  <w:vMerge w:val="restart"/>
                  <w:tcBorders>
                    <w:tl2br w:val="nil"/>
                    <w:tr2bl w:val="nil"/>
                  </w:tcBorders>
                  <w:vAlign w:val="center"/>
                </w:tcPr>
                <w:p w14:paraId="764BBD4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2.2</w:t>
                  </w:r>
                </w:p>
              </w:tc>
              <w:tc>
                <w:tcPr>
                  <w:tcW w:w="738" w:type="dxa"/>
                  <w:vMerge w:val="restart"/>
                  <w:tcBorders>
                    <w:tl2br w:val="nil"/>
                    <w:tr2bl w:val="nil"/>
                  </w:tcBorders>
                  <w:vAlign w:val="center"/>
                </w:tcPr>
                <w:p w14:paraId="52A8A5A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w:t>
                  </w:r>
                </w:p>
              </w:tc>
              <w:tc>
                <w:tcPr>
                  <w:tcW w:w="722" w:type="dxa"/>
                  <w:vMerge w:val="restart"/>
                  <w:tcBorders>
                    <w:tl2br w:val="nil"/>
                    <w:tr2bl w:val="nil"/>
                  </w:tcBorders>
                  <w:vAlign w:val="center"/>
                </w:tcPr>
                <w:p w14:paraId="2AE8E53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4DC6B9AC" w14:textId="77777777">
              <w:trPr>
                <w:trHeight w:val="397"/>
                <w:jc w:val="center"/>
              </w:trPr>
              <w:tc>
                <w:tcPr>
                  <w:tcW w:w="792" w:type="pct"/>
                  <w:vMerge/>
                  <w:tcBorders>
                    <w:tl2br w:val="nil"/>
                    <w:tr2bl w:val="nil"/>
                  </w:tcBorders>
                  <w:vAlign w:val="center"/>
                </w:tcPr>
                <w:p w14:paraId="39B53396"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7788CD51"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563995B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2#</w:t>
                  </w:r>
                </w:p>
              </w:tc>
              <w:tc>
                <w:tcPr>
                  <w:tcW w:w="852" w:type="pct"/>
                  <w:tcBorders>
                    <w:tl2br w:val="nil"/>
                    <w:tr2bl w:val="nil"/>
                  </w:tcBorders>
                  <w:vAlign w:val="center"/>
                </w:tcPr>
                <w:p w14:paraId="7A322A2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0.93</w:t>
                  </w:r>
                </w:p>
              </w:tc>
              <w:tc>
                <w:tcPr>
                  <w:tcW w:w="446" w:type="pct"/>
                  <w:vMerge/>
                  <w:tcBorders>
                    <w:tl2br w:val="nil"/>
                    <w:tr2bl w:val="nil"/>
                  </w:tcBorders>
                  <w:vAlign w:val="center"/>
                </w:tcPr>
                <w:p w14:paraId="71873636"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6B37AA21"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51869F36"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3496B1C3"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142E42D6" w14:textId="77777777" w:rsidR="000309C4" w:rsidRDefault="000309C4">
                  <w:pPr>
                    <w:spacing w:after="0"/>
                    <w:jc w:val="center"/>
                    <w:rPr>
                      <w:rFonts w:ascii="Times New Roman" w:eastAsia="宋体" w:hAnsi="Times New Roman"/>
                      <w:color w:val="000000"/>
                      <w:sz w:val="21"/>
                      <w:szCs w:val="21"/>
                    </w:rPr>
                  </w:pPr>
                </w:p>
              </w:tc>
            </w:tr>
            <w:tr w:rsidR="000309C4" w14:paraId="27150639" w14:textId="77777777">
              <w:trPr>
                <w:trHeight w:val="397"/>
                <w:jc w:val="center"/>
              </w:trPr>
              <w:tc>
                <w:tcPr>
                  <w:tcW w:w="792" w:type="pct"/>
                  <w:vMerge/>
                  <w:tcBorders>
                    <w:tl2br w:val="nil"/>
                    <w:tr2bl w:val="nil"/>
                  </w:tcBorders>
                  <w:vAlign w:val="center"/>
                </w:tcPr>
                <w:p w14:paraId="5BCDE296"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047A6BF0"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678B88B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3#</w:t>
                  </w:r>
                </w:p>
              </w:tc>
              <w:tc>
                <w:tcPr>
                  <w:tcW w:w="852" w:type="pct"/>
                  <w:tcBorders>
                    <w:tl2br w:val="nil"/>
                    <w:tr2bl w:val="nil"/>
                  </w:tcBorders>
                  <w:vAlign w:val="center"/>
                </w:tcPr>
                <w:p w14:paraId="6F07B21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0.94</w:t>
                  </w:r>
                </w:p>
              </w:tc>
              <w:tc>
                <w:tcPr>
                  <w:tcW w:w="446" w:type="pct"/>
                  <w:vMerge/>
                  <w:tcBorders>
                    <w:tl2br w:val="nil"/>
                    <w:tr2bl w:val="nil"/>
                  </w:tcBorders>
                  <w:vAlign w:val="center"/>
                </w:tcPr>
                <w:p w14:paraId="1548C4C6"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23B1A949"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1B828B0"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40FDD99B"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6591D7EA" w14:textId="77777777" w:rsidR="000309C4" w:rsidRDefault="000309C4">
                  <w:pPr>
                    <w:spacing w:after="0"/>
                    <w:jc w:val="center"/>
                    <w:rPr>
                      <w:rFonts w:ascii="Times New Roman" w:eastAsia="宋体" w:hAnsi="Times New Roman"/>
                      <w:color w:val="000000"/>
                      <w:sz w:val="21"/>
                      <w:szCs w:val="21"/>
                    </w:rPr>
                  </w:pPr>
                </w:p>
              </w:tc>
            </w:tr>
            <w:tr w:rsidR="000309C4" w14:paraId="390E2C9C" w14:textId="77777777">
              <w:trPr>
                <w:trHeight w:val="397"/>
                <w:jc w:val="center"/>
              </w:trPr>
              <w:tc>
                <w:tcPr>
                  <w:tcW w:w="792" w:type="pct"/>
                  <w:vMerge/>
                  <w:tcBorders>
                    <w:tl2br w:val="nil"/>
                    <w:tr2bl w:val="nil"/>
                  </w:tcBorders>
                  <w:vAlign w:val="center"/>
                </w:tcPr>
                <w:p w14:paraId="6C9C86DB"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4BEE6AB5"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1480720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4#</w:t>
                  </w:r>
                </w:p>
              </w:tc>
              <w:tc>
                <w:tcPr>
                  <w:tcW w:w="852" w:type="pct"/>
                  <w:tcBorders>
                    <w:tl2br w:val="nil"/>
                    <w:tr2bl w:val="nil"/>
                  </w:tcBorders>
                  <w:vAlign w:val="center"/>
                </w:tcPr>
                <w:p w14:paraId="1EA2587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0.86</w:t>
                  </w:r>
                </w:p>
              </w:tc>
              <w:tc>
                <w:tcPr>
                  <w:tcW w:w="446" w:type="pct"/>
                  <w:vMerge/>
                  <w:tcBorders>
                    <w:tl2br w:val="nil"/>
                    <w:tr2bl w:val="nil"/>
                  </w:tcBorders>
                  <w:vAlign w:val="center"/>
                </w:tcPr>
                <w:p w14:paraId="5527DD36"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55E4B9D"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3D87AE90"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19408CC7"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5C656630" w14:textId="77777777" w:rsidR="000309C4" w:rsidRDefault="000309C4">
                  <w:pPr>
                    <w:spacing w:after="0"/>
                    <w:jc w:val="center"/>
                    <w:rPr>
                      <w:rFonts w:ascii="Times New Roman" w:eastAsia="宋体" w:hAnsi="Times New Roman"/>
                      <w:color w:val="000000"/>
                      <w:sz w:val="21"/>
                      <w:szCs w:val="21"/>
                    </w:rPr>
                  </w:pPr>
                </w:p>
              </w:tc>
            </w:tr>
            <w:tr w:rsidR="000309C4" w14:paraId="78DC8887" w14:textId="77777777">
              <w:trPr>
                <w:trHeight w:val="397"/>
                <w:jc w:val="center"/>
              </w:trPr>
              <w:tc>
                <w:tcPr>
                  <w:tcW w:w="792" w:type="pct"/>
                  <w:vMerge w:val="restart"/>
                  <w:tcBorders>
                    <w:tl2br w:val="nil"/>
                    <w:tr2bl w:val="nil"/>
                  </w:tcBorders>
                  <w:vAlign w:val="center"/>
                </w:tcPr>
                <w:p w14:paraId="6FD2291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lastRenderedPageBreak/>
                    <w:t>2026-</w:t>
                  </w:r>
                  <w:r>
                    <w:rPr>
                      <w:rFonts w:ascii="Times New Roman" w:eastAsia="宋体" w:hAnsi="Times New Roman" w:hint="eastAsia"/>
                      <w:color w:val="000000"/>
                      <w:sz w:val="21"/>
                      <w:szCs w:val="21"/>
                    </w:rPr>
                    <w:t>8-19</w:t>
                  </w:r>
                </w:p>
              </w:tc>
              <w:tc>
                <w:tcPr>
                  <w:tcW w:w="420" w:type="pct"/>
                  <w:vMerge w:val="restart"/>
                  <w:tcBorders>
                    <w:tl2br w:val="nil"/>
                    <w:tr2bl w:val="nil"/>
                  </w:tcBorders>
                  <w:vAlign w:val="center"/>
                </w:tcPr>
                <w:p w14:paraId="6C7F886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1</w:t>
                  </w:r>
                </w:p>
              </w:tc>
              <w:tc>
                <w:tcPr>
                  <w:tcW w:w="759" w:type="pct"/>
                  <w:tcBorders>
                    <w:tl2br w:val="nil"/>
                    <w:tr2bl w:val="nil"/>
                  </w:tcBorders>
                  <w:vAlign w:val="center"/>
                </w:tcPr>
                <w:p w14:paraId="73A1065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上风向</w:t>
                  </w:r>
                  <w:r>
                    <w:rPr>
                      <w:rFonts w:ascii="Times New Roman" w:eastAsia="宋体" w:hAnsi="Times New Roman"/>
                      <w:color w:val="000000"/>
                      <w:sz w:val="21"/>
                      <w:szCs w:val="21"/>
                    </w:rPr>
                    <w:t>1#</w:t>
                  </w:r>
                </w:p>
              </w:tc>
              <w:tc>
                <w:tcPr>
                  <w:tcW w:w="852" w:type="pct"/>
                  <w:tcBorders>
                    <w:tl2br w:val="nil"/>
                    <w:tr2bl w:val="nil"/>
                  </w:tcBorders>
                  <w:vAlign w:val="center"/>
                </w:tcPr>
                <w:p w14:paraId="037E6FD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0.57</w:t>
                  </w:r>
                </w:p>
              </w:tc>
              <w:tc>
                <w:tcPr>
                  <w:tcW w:w="446" w:type="pct"/>
                  <w:vMerge w:val="restart"/>
                  <w:tcBorders>
                    <w:tl2br w:val="nil"/>
                    <w:tr2bl w:val="nil"/>
                  </w:tcBorders>
                  <w:vAlign w:val="center"/>
                </w:tcPr>
                <w:p w14:paraId="2494376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26.2</w:t>
                  </w:r>
                </w:p>
              </w:tc>
              <w:tc>
                <w:tcPr>
                  <w:tcW w:w="446" w:type="pct"/>
                  <w:vMerge w:val="restart"/>
                  <w:tcBorders>
                    <w:tl2br w:val="nil"/>
                    <w:tr2bl w:val="nil"/>
                  </w:tcBorders>
                  <w:vAlign w:val="center"/>
                </w:tcPr>
                <w:p w14:paraId="651F71F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100.3</w:t>
                  </w:r>
                </w:p>
              </w:tc>
              <w:tc>
                <w:tcPr>
                  <w:tcW w:w="446" w:type="pct"/>
                  <w:vMerge w:val="restart"/>
                  <w:tcBorders>
                    <w:tl2br w:val="nil"/>
                    <w:tr2bl w:val="nil"/>
                  </w:tcBorders>
                  <w:vAlign w:val="center"/>
                </w:tcPr>
                <w:p w14:paraId="026500D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1.5</w:t>
                  </w:r>
                </w:p>
              </w:tc>
              <w:tc>
                <w:tcPr>
                  <w:tcW w:w="738" w:type="dxa"/>
                  <w:vMerge w:val="restart"/>
                  <w:tcBorders>
                    <w:tl2br w:val="nil"/>
                    <w:tr2bl w:val="nil"/>
                  </w:tcBorders>
                  <w:vAlign w:val="center"/>
                </w:tcPr>
                <w:p w14:paraId="77DE946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西北</w:t>
                  </w:r>
                </w:p>
              </w:tc>
              <w:tc>
                <w:tcPr>
                  <w:tcW w:w="722" w:type="dxa"/>
                  <w:vMerge w:val="restart"/>
                  <w:tcBorders>
                    <w:tl2br w:val="nil"/>
                    <w:tr2bl w:val="nil"/>
                  </w:tcBorders>
                  <w:vAlign w:val="center"/>
                </w:tcPr>
                <w:p w14:paraId="30EFC16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4CE9CBB3" w14:textId="77777777">
              <w:trPr>
                <w:trHeight w:val="397"/>
                <w:jc w:val="center"/>
              </w:trPr>
              <w:tc>
                <w:tcPr>
                  <w:tcW w:w="792" w:type="pct"/>
                  <w:vMerge/>
                  <w:tcBorders>
                    <w:tl2br w:val="nil"/>
                    <w:tr2bl w:val="nil"/>
                  </w:tcBorders>
                  <w:vAlign w:val="center"/>
                </w:tcPr>
                <w:p w14:paraId="3F6E8EA4"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0F62FD20"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63957C6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2#</w:t>
                  </w:r>
                </w:p>
              </w:tc>
              <w:tc>
                <w:tcPr>
                  <w:tcW w:w="852" w:type="pct"/>
                  <w:tcBorders>
                    <w:tl2br w:val="nil"/>
                    <w:tr2bl w:val="nil"/>
                  </w:tcBorders>
                  <w:vAlign w:val="center"/>
                </w:tcPr>
                <w:p w14:paraId="78D27C1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0.78</w:t>
                  </w:r>
                </w:p>
              </w:tc>
              <w:tc>
                <w:tcPr>
                  <w:tcW w:w="446" w:type="pct"/>
                  <w:vMerge/>
                  <w:tcBorders>
                    <w:tl2br w:val="nil"/>
                    <w:tr2bl w:val="nil"/>
                  </w:tcBorders>
                  <w:vAlign w:val="center"/>
                </w:tcPr>
                <w:p w14:paraId="3DEE93A8"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04A37B10"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0EB4BEED"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470D40B8"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6278BCA4" w14:textId="77777777" w:rsidR="000309C4" w:rsidRDefault="000309C4">
                  <w:pPr>
                    <w:spacing w:after="0"/>
                    <w:jc w:val="center"/>
                    <w:rPr>
                      <w:rFonts w:ascii="Times New Roman" w:eastAsia="宋体" w:hAnsi="Times New Roman"/>
                      <w:color w:val="000000"/>
                      <w:sz w:val="21"/>
                      <w:szCs w:val="21"/>
                    </w:rPr>
                  </w:pPr>
                </w:p>
              </w:tc>
            </w:tr>
            <w:tr w:rsidR="000309C4" w14:paraId="6BA66B04" w14:textId="77777777">
              <w:trPr>
                <w:trHeight w:val="397"/>
                <w:jc w:val="center"/>
              </w:trPr>
              <w:tc>
                <w:tcPr>
                  <w:tcW w:w="792" w:type="pct"/>
                  <w:vMerge/>
                  <w:tcBorders>
                    <w:tl2br w:val="nil"/>
                    <w:tr2bl w:val="nil"/>
                  </w:tcBorders>
                  <w:vAlign w:val="center"/>
                </w:tcPr>
                <w:p w14:paraId="40386FFD"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502D0E35"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6B86E42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3#</w:t>
                  </w:r>
                </w:p>
              </w:tc>
              <w:tc>
                <w:tcPr>
                  <w:tcW w:w="852" w:type="pct"/>
                  <w:tcBorders>
                    <w:tl2br w:val="nil"/>
                    <w:tr2bl w:val="nil"/>
                  </w:tcBorders>
                  <w:vAlign w:val="center"/>
                </w:tcPr>
                <w:p w14:paraId="30EC021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0.90</w:t>
                  </w:r>
                </w:p>
              </w:tc>
              <w:tc>
                <w:tcPr>
                  <w:tcW w:w="446" w:type="pct"/>
                  <w:vMerge/>
                  <w:tcBorders>
                    <w:tl2br w:val="nil"/>
                    <w:tr2bl w:val="nil"/>
                  </w:tcBorders>
                  <w:vAlign w:val="center"/>
                </w:tcPr>
                <w:p w14:paraId="6918F64F"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DAE1940"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1B0BA350"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2884FFAB"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1151012A" w14:textId="77777777" w:rsidR="000309C4" w:rsidRDefault="000309C4">
                  <w:pPr>
                    <w:spacing w:after="0"/>
                    <w:jc w:val="center"/>
                    <w:rPr>
                      <w:rFonts w:ascii="Times New Roman" w:eastAsia="宋体" w:hAnsi="Times New Roman"/>
                      <w:color w:val="000000"/>
                      <w:sz w:val="21"/>
                      <w:szCs w:val="21"/>
                    </w:rPr>
                  </w:pPr>
                </w:p>
              </w:tc>
            </w:tr>
            <w:tr w:rsidR="000309C4" w14:paraId="6CE3C497" w14:textId="77777777">
              <w:trPr>
                <w:trHeight w:val="397"/>
                <w:jc w:val="center"/>
              </w:trPr>
              <w:tc>
                <w:tcPr>
                  <w:tcW w:w="792" w:type="pct"/>
                  <w:vMerge/>
                  <w:tcBorders>
                    <w:tl2br w:val="nil"/>
                    <w:tr2bl w:val="nil"/>
                  </w:tcBorders>
                  <w:vAlign w:val="center"/>
                </w:tcPr>
                <w:p w14:paraId="6A647296"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2A8CC154"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74E18F6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4#</w:t>
                  </w:r>
                </w:p>
              </w:tc>
              <w:tc>
                <w:tcPr>
                  <w:tcW w:w="852" w:type="pct"/>
                  <w:tcBorders>
                    <w:tl2br w:val="nil"/>
                    <w:tr2bl w:val="nil"/>
                  </w:tcBorders>
                  <w:vAlign w:val="center"/>
                </w:tcPr>
                <w:p w14:paraId="0C464A3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0.74</w:t>
                  </w:r>
                </w:p>
              </w:tc>
              <w:tc>
                <w:tcPr>
                  <w:tcW w:w="446" w:type="pct"/>
                  <w:vMerge/>
                  <w:tcBorders>
                    <w:tl2br w:val="nil"/>
                    <w:tr2bl w:val="nil"/>
                  </w:tcBorders>
                  <w:vAlign w:val="center"/>
                </w:tcPr>
                <w:p w14:paraId="7F9AE371"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4146BB8"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4E7573D8"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0AEA0502"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4ECEC18B" w14:textId="77777777" w:rsidR="000309C4" w:rsidRDefault="000309C4">
                  <w:pPr>
                    <w:spacing w:after="0"/>
                    <w:jc w:val="center"/>
                    <w:rPr>
                      <w:rFonts w:ascii="Times New Roman" w:eastAsia="宋体" w:hAnsi="Times New Roman"/>
                      <w:color w:val="000000"/>
                      <w:sz w:val="21"/>
                      <w:szCs w:val="21"/>
                    </w:rPr>
                  </w:pPr>
                </w:p>
              </w:tc>
            </w:tr>
            <w:tr w:rsidR="000309C4" w14:paraId="0213DD0E" w14:textId="77777777">
              <w:trPr>
                <w:trHeight w:val="397"/>
                <w:jc w:val="center"/>
              </w:trPr>
              <w:tc>
                <w:tcPr>
                  <w:tcW w:w="792" w:type="pct"/>
                  <w:vMerge/>
                  <w:tcBorders>
                    <w:tl2br w:val="nil"/>
                    <w:tr2bl w:val="nil"/>
                  </w:tcBorders>
                  <w:vAlign w:val="center"/>
                </w:tcPr>
                <w:p w14:paraId="78F9BF8D" w14:textId="77777777" w:rsidR="000309C4" w:rsidRDefault="000309C4">
                  <w:pPr>
                    <w:spacing w:after="0"/>
                    <w:jc w:val="center"/>
                    <w:rPr>
                      <w:rFonts w:ascii="Times New Roman" w:eastAsia="宋体" w:hAnsi="Times New Roman"/>
                      <w:color w:val="000000"/>
                      <w:sz w:val="21"/>
                      <w:szCs w:val="21"/>
                    </w:rPr>
                  </w:pPr>
                </w:p>
              </w:tc>
              <w:tc>
                <w:tcPr>
                  <w:tcW w:w="420" w:type="pct"/>
                  <w:vMerge w:val="restart"/>
                  <w:tcBorders>
                    <w:tl2br w:val="nil"/>
                    <w:tr2bl w:val="nil"/>
                  </w:tcBorders>
                  <w:vAlign w:val="center"/>
                </w:tcPr>
                <w:p w14:paraId="2036773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w:t>
                  </w:r>
                </w:p>
              </w:tc>
              <w:tc>
                <w:tcPr>
                  <w:tcW w:w="759" w:type="pct"/>
                  <w:tcBorders>
                    <w:tl2br w:val="nil"/>
                    <w:tr2bl w:val="nil"/>
                  </w:tcBorders>
                  <w:vAlign w:val="center"/>
                </w:tcPr>
                <w:p w14:paraId="6489321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上风向</w:t>
                  </w:r>
                  <w:r>
                    <w:rPr>
                      <w:rFonts w:ascii="Times New Roman" w:eastAsia="宋体" w:hAnsi="Times New Roman"/>
                      <w:color w:val="000000"/>
                      <w:sz w:val="21"/>
                      <w:szCs w:val="21"/>
                    </w:rPr>
                    <w:t>1#</w:t>
                  </w:r>
                </w:p>
              </w:tc>
              <w:tc>
                <w:tcPr>
                  <w:tcW w:w="852" w:type="pct"/>
                  <w:tcBorders>
                    <w:tl2br w:val="nil"/>
                    <w:tr2bl w:val="nil"/>
                  </w:tcBorders>
                  <w:vAlign w:val="center"/>
                </w:tcPr>
                <w:p w14:paraId="7E54129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0.56</w:t>
                  </w:r>
                </w:p>
              </w:tc>
              <w:tc>
                <w:tcPr>
                  <w:tcW w:w="446" w:type="pct"/>
                  <w:vMerge w:val="restart"/>
                  <w:tcBorders>
                    <w:tl2br w:val="nil"/>
                    <w:tr2bl w:val="nil"/>
                  </w:tcBorders>
                  <w:vAlign w:val="center"/>
                </w:tcPr>
                <w:p w14:paraId="7A593FE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27.3</w:t>
                  </w:r>
                </w:p>
              </w:tc>
              <w:tc>
                <w:tcPr>
                  <w:tcW w:w="446" w:type="pct"/>
                  <w:vMerge w:val="restart"/>
                  <w:tcBorders>
                    <w:tl2br w:val="nil"/>
                    <w:tr2bl w:val="nil"/>
                  </w:tcBorders>
                  <w:vAlign w:val="center"/>
                </w:tcPr>
                <w:p w14:paraId="4CF6860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100.3</w:t>
                  </w:r>
                </w:p>
              </w:tc>
              <w:tc>
                <w:tcPr>
                  <w:tcW w:w="446" w:type="pct"/>
                  <w:vMerge w:val="restart"/>
                  <w:tcBorders>
                    <w:tl2br w:val="nil"/>
                    <w:tr2bl w:val="nil"/>
                  </w:tcBorders>
                  <w:vAlign w:val="center"/>
                </w:tcPr>
                <w:p w14:paraId="288051B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2.1</w:t>
                  </w:r>
                </w:p>
              </w:tc>
              <w:tc>
                <w:tcPr>
                  <w:tcW w:w="738" w:type="dxa"/>
                  <w:vMerge w:val="restart"/>
                  <w:tcBorders>
                    <w:tl2br w:val="nil"/>
                    <w:tr2bl w:val="nil"/>
                  </w:tcBorders>
                  <w:vAlign w:val="center"/>
                </w:tcPr>
                <w:p w14:paraId="5DCAF85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西北</w:t>
                  </w:r>
                </w:p>
              </w:tc>
              <w:tc>
                <w:tcPr>
                  <w:tcW w:w="722" w:type="dxa"/>
                  <w:vMerge w:val="restart"/>
                  <w:tcBorders>
                    <w:tl2br w:val="nil"/>
                    <w:tr2bl w:val="nil"/>
                  </w:tcBorders>
                  <w:vAlign w:val="center"/>
                </w:tcPr>
                <w:p w14:paraId="4EA7452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34AC8434" w14:textId="77777777">
              <w:trPr>
                <w:trHeight w:val="397"/>
                <w:jc w:val="center"/>
              </w:trPr>
              <w:tc>
                <w:tcPr>
                  <w:tcW w:w="792" w:type="pct"/>
                  <w:vMerge/>
                  <w:tcBorders>
                    <w:tl2br w:val="nil"/>
                    <w:tr2bl w:val="nil"/>
                  </w:tcBorders>
                  <w:vAlign w:val="center"/>
                </w:tcPr>
                <w:p w14:paraId="4F14224D"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5274B100"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61B7335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2#</w:t>
                  </w:r>
                </w:p>
              </w:tc>
              <w:tc>
                <w:tcPr>
                  <w:tcW w:w="852" w:type="pct"/>
                  <w:tcBorders>
                    <w:tl2br w:val="nil"/>
                    <w:tr2bl w:val="nil"/>
                  </w:tcBorders>
                  <w:vAlign w:val="center"/>
                </w:tcPr>
                <w:p w14:paraId="4C39E22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0.89</w:t>
                  </w:r>
                </w:p>
              </w:tc>
              <w:tc>
                <w:tcPr>
                  <w:tcW w:w="446" w:type="pct"/>
                  <w:vMerge/>
                  <w:tcBorders>
                    <w:tl2br w:val="nil"/>
                    <w:tr2bl w:val="nil"/>
                  </w:tcBorders>
                  <w:vAlign w:val="center"/>
                </w:tcPr>
                <w:p w14:paraId="63A6DA6C"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131647AA"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58C803D9"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0C48736D"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5280DD09" w14:textId="77777777" w:rsidR="000309C4" w:rsidRDefault="000309C4">
                  <w:pPr>
                    <w:spacing w:after="0"/>
                    <w:jc w:val="center"/>
                    <w:rPr>
                      <w:rFonts w:ascii="Times New Roman" w:eastAsia="宋体" w:hAnsi="Times New Roman"/>
                      <w:color w:val="000000"/>
                      <w:sz w:val="21"/>
                      <w:szCs w:val="21"/>
                    </w:rPr>
                  </w:pPr>
                </w:p>
              </w:tc>
            </w:tr>
            <w:tr w:rsidR="000309C4" w14:paraId="6F7A52FB" w14:textId="77777777">
              <w:trPr>
                <w:trHeight w:val="397"/>
                <w:jc w:val="center"/>
              </w:trPr>
              <w:tc>
                <w:tcPr>
                  <w:tcW w:w="792" w:type="pct"/>
                  <w:vMerge/>
                  <w:tcBorders>
                    <w:tl2br w:val="nil"/>
                    <w:tr2bl w:val="nil"/>
                  </w:tcBorders>
                  <w:vAlign w:val="center"/>
                </w:tcPr>
                <w:p w14:paraId="595881E0"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337B570D"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1DC75E0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3#</w:t>
                  </w:r>
                </w:p>
              </w:tc>
              <w:tc>
                <w:tcPr>
                  <w:tcW w:w="852" w:type="pct"/>
                  <w:tcBorders>
                    <w:tl2br w:val="nil"/>
                    <w:tr2bl w:val="nil"/>
                  </w:tcBorders>
                  <w:vAlign w:val="center"/>
                </w:tcPr>
                <w:p w14:paraId="046FC16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0.92</w:t>
                  </w:r>
                </w:p>
              </w:tc>
              <w:tc>
                <w:tcPr>
                  <w:tcW w:w="446" w:type="pct"/>
                  <w:vMerge/>
                  <w:tcBorders>
                    <w:tl2br w:val="nil"/>
                    <w:tr2bl w:val="nil"/>
                  </w:tcBorders>
                  <w:vAlign w:val="center"/>
                </w:tcPr>
                <w:p w14:paraId="4E5BA4D2"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2CCEF7AA"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1AFFF367"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68296432"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16F5D1B2" w14:textId="77777777" w:rsidR="000309C4" w:rsidRDefault="000309C4">
                  <w:pPr>
                    <w:spacing w:after="0"/>
                    <w:jc w:val="center"/>
                    <w:rPr>
                      <w:rFonts w:ascii="Times New Roman" w:eastAsia="宋体" w:hAnsi="Times New Roman"/>
                      <w:color w:val="000000"/>
                      <w:sz w:val="21"/>
                      <w:szCs w:val="21"/>
                    </w:rPr>
                  </w:pPr>
                </w:p>
              </w:tc>
            </w:tr>
            <w:tr w:rsidR="000309C4" w14:paraId="014E4CBB" w14:textId="77777777">
              <w:trPr>
                <w:trHeight w:val="397"/>
                <w:jc w:val="center"/>
              </w:trPr>
              <w:tc>
                <w:tcPr>
                  <w:tcW w:w="792" w:type="pct"/>
                  <w:vMerge/>
                  <w:tcBorders>
                    <w:tl2br w:val="nil"/>
                    <w:tr2bl w:val="nil"/>
                  </w:tcBorders>
                  <w:vAlign w:val="center"/>
                </w:tcPr>
                <w:p w14:paraId="42CE65AA"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031EF59D"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55C14D1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4#</w:t>
                  </w:r>
                </w:p>
              </w:tc>
              <w:tc>
                <w:tcPr>
                  <w:tcW w:w="852" w:type="pct"/>
                  <w:tcBorders>
                    <w:tl2br w:val="nil"/>
                    <w:tr2bl w:val="nil"/>
                  </w:tcBorders>
                  <w:vAlign w:val="center"/>
                </w:tcPr>
                <w:p w14:paraId="73B863D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0.82</w:t>
                  </w:r>
                </w:p>
              </w:tc>
              <w:tc>
                <w:tcPr>
                  <w:tcW w:w="446" w:type="pct"/>
                  <w:vMerge/>
                  <w:tcBorders>
                    <w:tl2br w:val="nil"/>
                    <w:tr2bl w:val="nil"/>
                  </w:tcBorders>
                  <w:vAlign w:val="center"/>
                </w:tcPr>
                <w:p w14:paraId="03DC490B"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34EAD52F"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300129AB"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37A84470"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4D5642D2" w14:textId="77777777" w:rsidR="000309C4" w:rsidRDefault="000309C4">
                  <w:pPr>
                    <w:spacing w:after="0"/>
                    <w:jc w:val="center"/>
                    <w:rPr>
                      <w:rFonts w:ascii="Times New Roman" w:eastAsia="宋体" w:hAnsi="Times New Roman"/>
                      <w:color w:val="000000"/>
                      <w:sz w:val="21"/>
                      <w:szCs w:val="21"/>
                    </w:rPr>
                  </w:pPr>
                </w:p>
              </w:tc>
            </w:tr>
            <w:tr w:rsidR="000309C4" w14:paraId="6ABBF337" w14:textId="77777777">
              <w:trPr>
                <w:trHeight w:val="397"/>
                <w:jc w:val="center"/>
              </w:trPr>
              <w:tc>
                <w:tcPr>
                  <w:tcW w:w="792" w:type="pct"/>
                  <w:vMerge/>
                  <w:tcBorders>
                    <w:tl2br w:val="nil"/>
                    <w:tr2bl w:val="nil"/>
                  </w:tcBorders>
                  <w:vAlign w:val="center"/>
                </w:tcPr>
                <w:p w14:paraId="33E25EA0" w14:textId="77777777" w:rsidR="000309C4" w:rsidRDefault="000309C4">
                  <w:pPr>
                    <w:spacing w:after="0"/>
                    <w:jc w:val="center"/>
                    <w:rPr>
                      <w:rFonts w:ascii="Times New Roman" w:eastAsia="宋体" w:hAnsi="Times New Roman"/>
                      <w:color w:val="000000"/>
                      <w:sz w:val="21"/>
                      <w:szCs w:val="21"/>
                    </w:rPr>
                  </w:pPr>
                </w:p>
              </w:tc>
              <w:tc>
                <w:tcPr>
                  <w:tcW w:w="420" w:type="pct"/>
                  <w:vMerge w:val="restart"/>
                  <w:tcBorders>
                    <w:tl2br w:val="nil"/>
                    <w:tr2bl w:val="nil"/>
                  </w:tcBorders>
                  <w:vAlign w:val="center"/>
                </w:tcPr>
                <w:p w14:paraId="0E54FEE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3</w:t>
                  </w:r>
                </w:p>
              </w:tc>
              <w:tc>
                <w:tcPr>
                  <w:tcW w:w="759" w:type="pct"/>
                  <w:tcBorders>
                    <w:tl2br w:val="nil"/>
                    <w:tr2bl w:val="nil"/>
                  </w:tcBorders>
                  <w:vAlign w:val="center"/>
                </w:tcPr>
                <w:p w14:paraId="6DC40D5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上风向</w:t>
                  </w:r>
                  <w:r>
                    <w:rPr>
                      <w:rFonts w:ascii="Times New Roman" w:eastAsia="宋体" w:hAnsi="Times New Roman"/>
                      <w:color w:val="000000"/>
                      <w:sz w:val="21"/>
                      <w:szCs w:val="21"/>
                    </w:rPr>
                    <w:t>1#</w:t>
                  </w:r>
                </w:p>
              </w:tc>
              <w:tc>
                <w:tcPr>
                  <w:tcW w:w="852" w:type="pct"/>
                  <w:tcBorders>
                    <w:tl2br w:val="nil"/>
                    <w:tr2bl w:val="nil"/>
                  </w:tcBorders>
                  <w:vAlign w:val="center"/>
                </w:tcPr>
                <w:p w14:paraId="1541B3B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0.48</w:t>
                  </w:r>
                </w:p>
              </w:tc>
              <w:tc>
                <w:tcPr>
                  <w:tcW w:w="446" w:type="pct"/>
                  <w:vMerge w:val="restart"/>
                  <w:tcBorders>
                    <w:tl2br w:val="nil"/>
                    <w:tr2bl w:val="nil"/>
                  </w:tcBorders>
                  <w:vAlign w:val="center"/>
                </w:tcPr>
                <w:p w14:paraId="1499412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28.9</w:t>
                  </w:r>
                </w:p>
              </w:tc>
              <w:tc>
                <w:tcPr>
                  <w:tcW w:w="446" w:type="pct"/>
                  <w:vMerge w:val="restart"/>
                  <w:tcBorders>
                    <w:tl2br w:val="nil"/>
                    <w:tr2bl w:val="nil"/>
                  </w:tcBorders>
                  <w:vAlign w:val="center"/>
                </w:tcPr>
                <w:p w14:paraId="5664AFA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100.2</w:t>
                  </w:r>
                </w:p>
              </w:tc>
              <w:tc>
                <w:tcPr>
                  <w:tcW w:w="446" w:type="pct"/>
                  <w:vMerge w:val="restart"/>
                  <w:tcBorders>
                    <w:tl2br w:val="nil"/>
                    <w:tr2bl w:val="nil"/>
                  </w:tcBorders>
                  <w:vAlign w:val="center"/>
                </w:tcPr>
                <w:p w14:paraId="6FB2C47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2.4</w:t>
                  </w:r>
                </w:p>
              </w:tc>
              <w:tc>
                <w:tcPr>
                  <w:tcW w:w="738" w:type="dxa"/>
                  <w:vMerge w:val="restart"/>
                  <w:tcBorders>
                    <w:tl2br w:val="nil"/>
                    <w:tr2bl w:val="nil"/>
                  </w:tcBorders>
                  <w:vAlign w:val="center"/>
                </w:tcPr>
                <w:p w14:paraId="3828420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西北</w:t>
                  </w:r>
                </w:p>
              </w:tc>
              <w:tc>
                <w:tcPr>
                  <w:tcW w:w="722" w:type="dxa"/>
                  <w:vMerge w:val="restart"/>
                  <w:tcBorders>
                    <w:tl2br w:val="nil"/>
                    <w:tr2bl w:val="nil"/>
                  </w:tcBorders>
                  <w:vAlign w:val="center"/>
                </w:tcPr>
                <w:p w14:paraId="7B78F78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26B4626C" w14:textId="77777777">
              <w:trPr>
                <w:trHeight w:val="397"/>
                <w:jc w:val="center"/>
              </w:trPr>
              <w:tc>
                <w:tcPr>
                  <w:tcW w:w="792" w:type="pct"/>
                  <w:vMerge/>
                  <w:tcBorders>
                    <w:tl2br w:val="nil"/>
                    <w:tr2bl w:val="nil"/>
                  </w:tcBorders>
                  <w:vAlign w:val="center"/>
                </w:tcPr>
                <w:p w14:paraId="476E7FCA"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7529370E"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493209A6"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sz w:val="21"/>
                      <w:szCs w:val="21"/>
                    </w:rPr>
                    <w:t>下风向</w:t>
                  </w:r>
                  <w:r w:rsidRPr="007C43CB">
                    <w:rPr>
                      <w:rFonts w:ascii="Times New Roman" w:eastAsia="宋体" w:hAnsi="Times New Roman"/>
                      <w:sz w:val="21"/>
                      <w:szCs w:val="21"/>
                    </w:rPr>
                    <w:t>2#</w:t>
                  </w:r>
                </w:p>
              </w:tc>
              <w:tc>
                <w:tcPr>
                  <w:tcW w:w="852" w:type="pct"/>
                  <w:tcBorders>
                    <w:tl2br w:val="nil"/>
                    <w:tr2bl w:val="nil"/>
                  </w:tcBorders>
                  <w:vAlign w:val="center"/>
                </w:tcPr>
                <w:p w14:paraId="1FA8FEFF"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hint="eastAsia"/>
                      <w:sz w:val="21"/>
                      <w:szCs w:val="21"/>
                    </w:rPr>
                    <w:t>0.80</w:t>
                  </w:r>
                </w:p>
              </w:tc>
              <w:tc>
                <w:tcPr>
                  <w:tcW w:w="446" w:type="pct"/>
                  <w:vMerge/>
                  <w:tcBorders>
                    <w:tl2br w:val="nil"/>
                    <w:tr2bl w:val="nil"/>
                  </w:tcBorders>
                  <w:vAlign w:val="center"/>
                </w:tcPr>
                <w:p w14:paraId="314B4060"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2EF15E25"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CB57EEA"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59D2D02A"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0788D086" w14:textId="77777777" w:rsidR="000309C4" w:rsidRDefault="000309C4">
                  <w:pPr>
                    <w:spacing w:after="0"/>
                    <w:jc w:val="center"/>
                    <w:rPr>
                      <w:rFonts w:ascii="Times New Roman" w:eastAsia="宋体" w:hAnsi="Times New Roman"/>
                      <w:color w:val="000000"/>
                      <w:sz w:val="21"/>
                      <w:szCs w:val="21"/>
                    </w:rPr>
                  </w:pPr>
                </w:p>
              </w:tc>
            </w:tr>
            <w:tr w:rsidR="000309C4" w14:paraId="67B82715" w14:textId="77777777">
              <w:trPr>
                <w:trHeight w:val="397"/>
                <w:jc w:val="center"/>
              </w:trPr>
              <w:tc>
                <w:tcPr>
                  <w:tcW w:w="792" w:type="pct"/>
                  <w:vMerge/>
                  <w:tcBorders>
                    <w:tl2br w:val="nil"/>
                    <w:tr2bl w:val="nil"/>
                  </w:tcBorders>
                  <w:vAlign w:val="center"/>
                </w:tcPr>
                <w:p w14:paraId="7130967C"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7009F74C"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4961204F"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sz w:val="21"/>
                      <w:szCs w:val="21"/>
                    </w:rPr>
                    <w:t>下风向</w:t>
                  </w:r>
                  <w:r w:rsidRPr="007C43CB">
                    <w:rPr>
                      <w:rFonts w:ascii="Times New Roman" w:eastAsia="宋体" w:hAnsi="Times New Roman"/>
                      <w:sz w:val="21"/>
                      <w:szCs w:val="21"/>
                    </w:rPr>
                    <w:t>3#</w:t>
                  </w:r>
                </w:p>
              </w:tc>
              <w:tc>
                <w:tcPr>
                  <w:tcW w:w="852" w:type="pct"/>
                  <w:tcBorders>
                    <w:tl2br w:val="nil"/>
                    <w:tr2bl w:val="nil"/>
                  </w:tcBorders>
                  <w:vAlign w:val="center"/>
                </w:tcPr>
                <w:p w14:paraId="2E2160B9"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hint="eastAsia"/>
                      <w:sz w:val="21"/>
                      <w:szCs w:val="21"/>
                    </w:rPr>
                    <w:t>0.98</w:t>
                  </w:r>
                </w:p>
              </w:tc>
              <w:tc>
                <w:tcPr>
                  <w:tcW w:w="446" w:type="pct"/>
                  <w:vMerge/>
                  <w:tcBorders>
                    <w:tl2br w:val="nil"/>
                    <w:tr2bl w:val="nil"/>
                  </w:tcBorders>
                  <w:vAlign w:val="center"/>
                </w:tcPr>
                <w:p w14:paraId="518873DF"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7AD2039B"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65E14A17"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0EE44D11"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676D508D" w14:textId="77777777" w:rsidR="000309C4" w:rsidRDefault="000309C4">
                  <w:pPr>
                    <w:spacing w:after="0"/>
                    <w:jc w:val="center"/>
                    <w:rPr>
                      <w:rFonts w:ascii="Times New Roman" w:eastAsia="宋体" w:hAnsi="Times New Roman"/>
                      <w:color w:val="000000"/>
                      <w:sz w:val="21"/>
                      <w:szCs w:val="21"/>
                    </w:rPr>
                  </w:pPr>
                </w:p>
              </w:tc>
            </w:tr>
            <w:tr w:rsidR="000309C4" w14:paraId="60240CB2" w14:textId="77777777">
              <w:trPr>
                <w:trHeight w:val="397"/>
                <w:jc w:val="center"/>
              </w:trPr>
              <w:tc>
                <w:tcPr>
                  <w:tcW w:w="792" w:type="pct"/>
                  <w:vMerge/>
                  <w:tcBorders>
                    <w:tl2br w:val="nil"/>
                    <w:tr2bl w:val="nil"/>
                  </w:tcBorders>
                  <w:vAlign w:val="center"/>
                </w:tcPr>
                <w:p w14:paraId="1EC0461E" w14:textId="77777777" w:rsidR="000309C4" w:rsidRDefault="000309C4">
                  <w:pPr>
                    <w:spacing w:after="0"/>
                    <w:jc w:val="center"/>
                    <w:rPr>
                      <w:rFonts w:ascii="Times New Roman" w:eastAsia="宋体" w:hAnsi="Times New Roman"/>
                      <w:color w:val="000000"/>
                      <w:sz w:val="21"/>
                      <w:szCs w:val="21"/>
                    </w:rPr>
                  </w:pPr>
                </w:p>
              </w:tc>
              <w:tc>
                <w:tcPr>
                  <w:tcW w:w="420" w:type="pct"/>
                  <w:vMerge/>
                  <w:tcBorders>
                    <w:tl2br w:val="nil"/>
                    <w:tr2bl w:val="nil"/>
                  </w:tcBorders>
                  <w:vAlign w:val="center"/>
                </w:tcPr>
                <w:p w14:paraId="514EBF8B"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55171EBF"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sz w:val="21"/>
                      <w:szCs w:val="21"/>
                    </w:rPr>
                    <w:t>下风向</w:t>
                  </w:r>
                  <w:r w:rsidRPr="007C43CB">
                    <w:rPr>
                      <w:rFonts w:ascii="Times New Roman" w:eastAsia="宋体" w:hAnsi="Times New Roman"/>
                      <w:sz w:val="21"/>
                      <w:szCs w:val="21"/>
                    </w:rPr>
                    <w:t>4#</w:t>
                  </w:r>
                </w:p>
              </w:tc>
              <w:tc>
                <w:tcPr>
                  <w:tcW w:w="852" w:type="pct"/>
                  <w:tcBorders>
                    <w:tl2br w:val="nil"/>
                    <w:tr2bl w:val="nil"/>
                  </w:tcBorders>
                  <w:vAlign w:val="center"/>
                </w:tcPr>
                <w:p w14:paraId="73036AC3"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hint="eastAsia"/>
                      <w:sz w:val="21"/>
                      <w:szCs w:val="21"/>
                    </w:rPr>
                    <w:t>0.78</w:t>
                  </w:r>
                </w:p>
              </w:tc>
              <w:tc>
                <w:tcPr>
                  <w:tcW w:w="446" w:type="pct"/>
                  <w:vMerge/>
                  <w:tcBorders>
                    <w:tl2br w:val="nil"/>
                    <w:tr2bl w:val="nil"/>
                  </w:tcBorders>
                  <w:vAlign w:val="center"/>
                </w:tcPr>
                <w:p w14:paraId="6523B1D3"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2569D694" w14:textId="77777777" w:rsidR="000309C4" w:rsidRDefault="000309C4">
                  <w:pPr>
                    <w:spacing w:after="0"/>
                    <w:jc w:val="center"/>
                    <w:rPr>
                      <w:rFonts w:ascii="Times New Roman" w:eastAsia="宋体" w:hAnsi="Times New Roman"/>
                      <w:color w:val="000000"/>
                      <w:sz w:val="21"/>
                      <w:szCs w:val="21"/>
                    </w:rPr>
                  </w:pPr>
                </w:p>
              </w:tc>
              <w:tc>
                <w:tcPr>
                  <w:tcW w:w="446" w:type="pct"/>
                  <w:vMerge/>
                  <w:tcBorders>
                    <w:tl2br w:val="nil"/>
                    <w:tr2bl w:val="nil"/>
                  </w:tcBorders>
                  <w:vAlign w:val="center"/>
                </w:tcPr>
                <w:p w14:paraId="6859A6F5" w14:textId="77777777" w:rsidR="000309C4" w:rsidRDefault="000309C4">
                  <w:pPr>
                    <w:spacing w:after="0"/>
                    <w:jc w:val="center"/>
                    <w:rPr>
                      <w:rFonts w:ascii="Times New Roman" w:eastAsia="宋体" w:hAnsi="Times New Roman"/>
                      <w:color w:val="000000"/>
                      <w:sz w:val="21"/>
                      <w:szCs w:val="21"/>
                    </w:rPr>
                  </w:pPr>
                </w:p>
              </w:tc>
              <w:tc>
                <w:tcPr>
                  <w:tcW w:w="423" w:type="pct"/>
                  <w:vMerge/>
                  <w:tcBorders>
                    <w:tl2br w:val="nil"/>
                    <w:tr2bl w:val="nil"/>
                  </w:tcBorders>
                  <w:vAlign w:val="center"/>
                </w:tcPr>
                <w:p w14:paraId="5266F1E0" w14:textId="77777777" w:rsidR="000309C4" w:rsidRDefault="000309C4">
                  <w:pPr>
                    <w:spacing w:after="0"/>
                    <w:jc w:val="center"/>
                    <w:rPr>
                      <w:rFonts w:ascii="Times New Roman" w:eastAsia="宋体" w:hAnsi="Times New Roman"/>
                      <w:color w:val="000000"/>
                      <w:sz w:val="21"/>
                      <w:szCs w:val="21"/>
                    </w:rPr>
                  </w:pPr>
                </w:p>
              </w:tc>
              <w:tc>
                <w:tcPr>
                  <w:tcW w:w="414" w:type="pct"/>
                  <w:vMerge/>
                  <w:tcBorders>
                    <w:tl2br w:val="nil"/>
                    <w:tr2bl w:val="nil"/>
                  </w:tcBorders>
                  <w:vAlign w:val="center"/>
                </w:tcPr>
                <w:p w14:paraId="5259F54B" w14:textId="77777777" w:rsidR="000309C4" w:rsidRDefault="000309C4">
                  <w:pPr>
                    <w:spacing w:after="0"/>
                    <w:jc w:val="center"/>
                    <w:rPr>
                      <w:rFonts w:ascii="Times New Roman" w:eastAsia="宋体" w:hAnsi="Times New Roman"/>
                      <w:color w:val="000000"/>
                      <w:sz w:val="21"/>
                      <w:szCs w:val="21"/>
                    </w:rPr>
                  </w:pPr>
                </w:p>
              </w:tc>
            </w:tr>
            <w:tr w:rsidR="000309C4" w14:paraId="4EE13513" w14:textId="77777777">
              <w:trPr>
                <w:trHeight w:val="397"/>
                <w:jc w:val="center"/>
              </w:trPr>
              <w:tc>
                <w:tcPr>
                  <w:tcW w:w="792" w:type="pct"/>
                  <w:vMerge/>
                  <w:tcBorders>
                    <w:tl2br w:val="nil"/>
                    <w:tr2bl w:val="nil"/>
                  </w:tcBorders>
                  <w:vAlign w:val="center"/>
                </w:tcPr>
                <w:p w14:paraId="6207E952" w14:textId="77777777" w:rsidR="000309C4" w:rsidRDefault="000309C4">
                  <w:pPr>
                    <w:spacing w:after="0"/>
                    <w:jc w:val="center"/>
                    <w:rPr>
                      <w:rFonts w:ascii="Times New Roman" w:eastAsia="宋体" w:hAnsi="Times New Roman"/>
                      <w:color w:val="000000"/>
                      <w:sz w:val="21"/>
                      <w:szCs w:val="21"/>
                    </w:rPr>
                  </w:pPr>
                </w:p>
              </w:tc>
              <w:tc>
                <w:tcPr>
                  <w:tcW w:w="420" w:type="pct"/>
                  <w:vMerge w:val="restart"/>
                  <w:tcBorders>
                    <w:tl2br w:val="nil"/>
                    <w:tr2bl w:val="nil"/>
                  </w:tcBorders>
                  <w:vAlign w:val="center"/>
                </w:tcPr>
                <w:p w14:paraId="648ED4C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4</w:t>
                  </w:r>
                </w:p>
              </w:tc>
              <w:tc>
                <w:tcPr>
                  <w:tcW w:w="759" w:type="pct"/>
                  <w:tcBorders>
                    <w:tl2br w:val="nil"/>
                    <w:tr2bl w:val="nil"/>
                  </w:tcBorders>
                  <w:vAlign w:val="center"/>
                </w:tcPr>
                <w:p w14:paraId="56854535"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sz w:val="21"/>
                      <w:szCs w:val="21"/>
                    </w:rPr>
                    <w:t>上风向</w:t>
                  </w:r>
                  <w:r w:rsidRPr="007C43CB">
                    <w:rPr>
                      <w:rFonts w:ascii="Times New Roman" w:eastAsia="宋体" w:hAnsi="Times New Roman"/>
                      <w:sz w:val="21"/>
                      <w:szCs w:val="21"/>
                    </w:rPr>
                    <w:t>1#</w:t>
                  </w:r>
                </w:p>
              </w:tc>
              <w:tc>
                <w:tcPr>
                  <w:tcW w:w="852" w:type="pct"/>
                  <w:tcBorders>
                    <w:tl2br w:val="nil"/>
                    <w:tr2bl w:val="nil"/>
                  </w:tcBorders>
                  <w:vAlign w:val="center"/>
                </w:tcPr>
                <w:p w14:paraId="51BCF292" w14:textId="77777777" w:rsidR="000309C4" w:rsidRPr="007C43CB" w:rsidRDefault="00000000">
                  <w:pPr>
                    <w:spacing w:after="0"/>
                    <w:jc w:val="center"/>
                    <w:rPr>
                      <w:rFonts w:ascii="Times New Roman" w:eastAsia="宋体" w:hAnsi="Times New Roman"/>
                      <w:sz w:val="21"/>
                      <w:szCs w:val="21"/>
                    </w:rPr>
                  </w:pPr>
                  <w:r w:rsidRPr="007C43CB">
                    <w:rPr>
                      <w:rFonts w:ascii="Times New Roman" w:eastAsia="宋体" w:hAnsi="Times New Roman" w:hint="eastAsia"/>
                      <w:sz w:val="21"/>
                      <w:szCs w:val="21"/>
                    </w:rPr>
                    <w:t>0.69</w:t>
                  </w:r>
                </w:p>
              </w:tc>
              <w:tc>
                <w:tcPr>
                  <w:tcW w:w="446" w:type="pct"/>
                  <w:vMerge w:val="restart"/>
                  <w:tcBorders>
                    <w:tl2br w:val="nil"/>
                    <w:tr2bl w:val="nil"/>
                  </w:tcBorders>
                  <w:vAlign w:val="center"/>
                </w:tcPr>
                <w:p w14:paraId="58B2AF9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30.2</w:t>
                  </w:r>
                </w:p>
              </w:tc>
              <w:tc>
                <w:tcPr>
                  <w:tcW w:w="446" w:type="pct"/>
                  <w:vMerge w:val="restart"/>
                  <w:tcBorders>
                    <w:tl2br w:val="nil"/>
                    <w:tr2bl w:val="nil"/>
                  </w:tcBorders>
                  <w:vAlign w:val="center"/>
                </w:tcPr>
                <w:p w14:paraId="5A072AE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100.1</w:t>
                  </w:r>
                </w:p>
              </w:tc>
              <w:tc>
                <w:tcPr>
                  <w:tcW w:w="446" w:type="pct"/>
                  <w:vMerge w:val="restart"/>
                  <w:tcBorders>
                    <w:tl2br w:val="nil"/>
                    <w:tr2bl w:val="nil"/>
                  </w:tcBorders>
                  <w:vAlign w:val="center"/>
                </w:tcPr>
                <w:p w14:paraId="600644E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2.4</w:t>
                  </w:r>
                </w:p>
              </w:tc>
              <w:tc>
                <w:tcPr>
                  <w:tcW w:w="738" w:type="dxa"/>
                  <w:vMerge w:val="restart"/>
                  <w:tcBorders>
                    <w:tl2br w:val="nil"/>
                    <w:tr2bl w:val="nil"/>
                  </w:tcBorders>
                  <w:vAlign w:val="center"/>
                </w:tcPr>
                <w:p w14:paraId="6B8E08F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西北</w:t>
                  </w:r>
                </w:p>
              </w:tc>
              <w:tc>
                <w:tcPr>
                  <w:tcW w:w="722" w:type="dxa"/>
                  <w:vMerge w:val="restart"/>
                  <w:tcBorders>
                    <w:tl2br w:val="nil"/>
                    <w:tr2bl w:val="nil"/>
                  </w:tcBorders>
                  <w:vAlign w:val="center"/>
                </w:tcPr>
                <w:p w14:paraId="42FBBF2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多云</w:t>
                  </w:r>
                </w:p>
              </w:tc>
            </w:tr>
            <w:tr w:rsidR="000309C4" w14:paraId="5C304C06" w14:textId="77777777">
              <w:trPr>
                <w:trHeight w:val="397"/>
                <w:jc w:val="center"/>
              </w:trPr>
              <w:tc>
                <w:tcPr>
                  <w:tcW w:w="792" w:type="pct"/>
                  <w:vMerge/>
                  <w:tcBorders>
                    <w:tl2br w:val="nil"/>
                    <w:tr2bl w:val="nil"/>
                  </w:tcBorders>
                  <w:vAlign w:val="center"/>
                </w:tcPr>
                <w:p w14:paraId="30BE080C"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05478EA7"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25384B6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2#</w:t>
                  </w:r>
                </w:p>
              </w:tc>
              <w:tc>
                <w:tcPr>
                  <w:tcW w:w="852" w:type="pct"/>
                  <w:tcBorders>
                    <w:tl2br w:val="nil"/>
                    <w:tr2bl w:val="nil"/>
                  </w:tcBorders>
                  <w:vAlign w:val="center"/>
                </w:tcPr>
                <w:p w14:paraId="7BB2554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0.87</w:t>
                  </w:r>
                </w:p>
              </w:tc>
              <w:tc>
                <w:tcPr>
                  <w:tcW w:w="446" w:type="pct"/>
                  <w:vMerge/>
                  <w:tcBorders>
                    <w:tl2br w:val="nil"/>
                    <w:tr2bl w:val="nil"/>
                  </w:tcBorders>
                  <w:vAlign w:val="center"/>
                </w:tcPr>
                <w:p w14:paraId="037DBBD1" w14:textId="77777777" w:rsidR="000309C4" w:rsidRDefault="000309C4">
                  <w:pPr>
                    <w:pStyle w:val="afa"/>
                    <w:snapToGrid/>
                    <w:spacing w:line="240" w:lineRule="auto"/>
                    <w:rPr>
                      <w:rFonts w:cs="Times New Roman"/>
                      <w:sz w:val="21"/>
                      <w:szCs w:val="21"/>
                    </w:rPr>
                  </w:pPr>
                </w:p>
              </w:tc>
              <w:tc>
                <w:tcPr>
                  <w:tcW w:w="446" w:type="pct"/>
                  <w:vMerge/>
                  <w:tcBorders>
                    <w:tl2br w:val="nil"/>
                    <w:tr2bl w:val="nil"/>
                  </w:tcBorders>
                  <w:vAlign w:val="center"/>
                </w:tcPr>
                <w:p w14:paraId="099AF7B4" w14:textId="77777777" w:rsidR="000309C4" w:rsidRDefault="000309C4">
                  <w:pPr>
                    <w:pStyle w:val="afa"/>
                    <w:snapToGrid/>
                    <w:spacing w:line="240" w:lineRule="auto"/>
                    <w:rPr>
                      <w:rFonts w:cs="Times New Roman"/>
                      <w:sz w:val="21"/>
                      <w:szCs w:val="21"/>
                    </w:rPr>
                  </w:pPr>
                </w:p>
              </w:tc>
              <w:tc>
                <w:tcPr>
                  <w:tcW w:w="446" w:type="pct"/>
                  <w:vMerge/>
                  <w:tcBorders>
                    <w:tl2br w:val="nil"/>
                    <w:tr2bl w:val="nil"/>
                  </w:tcBorders>
                  <w:vAlign w:val="center"/>
                </w:tcPr>
                <w:p w14:paraId="191D5F67" w14:textId="77777777" w:rsidR="000309C4" w:rsidRDefault="000309C4">
                  <w:pPr>
                    <w:pStyle w:val="afa"/>
                    <w:snapToGrid/>
                    <w:spacing w:line="240" w:lineRule="auto"/>
                    <w:rPr>
                      <w:rFonts w:cs="Times New Roman"/>
                      <w:sz w:val="21"/>
                      <w:szCs w:val="21"/>
                    </w:rPr>
                  </w:pPr>
                </w:p>
              </w:tc>
              <w:tc>
                <w:tcPr>
                  <w:tcW w:w="423" w:type="pct"/>
                  <w:vMerge/>
                  <w:tcBorders>
                    <w:tl2br w:val="nil"/>
                    <w:tr2bl w:val="nil"/>
                  </w:tcBorders>
                  <w:vAlign w:val="center"/>
                </w:tcPr>
                <w:p w14:paraId="16E1AFF0" w14:textId="77777777" w:rsidR="000309C4" w:rsidRDefault="000309C4">
                  <w:pPr>
                    <w:pStyle w:val="afa"/>
                    <w:snapToGrid/>
                    <w:spacing w:line="240" w:lineRule="auto"/>
                    <w:rPr>
                      <w:rFonts w:cs="Times New Roman"/>
                      <w:sz w:val="21"/>
                      <w:szCs w:val="21"/>
                    </w:rPr>
                  </w:pPr>
                </w:p>
              </w:tc>
              <w:tc>
                <w:tcPr>
                  <w:tcW w:w="414" w:type="pct"/>
                  <w:vMerge/>
                  <w:tcBorders>
                    <w:tl2br w:val="nil"/>
                    <w:tr2bl w:val="nil"/>
                  </w:tcBorders>
                  <w:vAlign w:val="center"/>
                </w:tcPr>
                <w:p w14:paraId="6B274288" w14:textId="77777777" w:rsidR="000309C4" w:rsidRDefault="000309C4">
                  <w:pPr>
                    <w:pStyle w:val="afa"/>
                    <w:snapToGrid/>
                    <w:spacing w:line="240" w:lineRule="auto"/>
                    <w:rPr>
                      <w:rFonts w:cs="Times New Roman"/>
                      <w:sz w:val="21"/>
                      <w:szCs w:val="21"/>
                    </w:rPr>
                  </w:pPr>
                </w:p>
              </w:tc>
            </w:tr>
            <w:tr w:rsidR="000309C4" w14:paraId="46316D18" w14:textId="77777777">
              <w:trPr>
                <w:trHeight w:val="397"/>
                <w:jc w:val="center"/>
              </w:trPr>
              <w:tc>
                <w:tcPr>
                  <w:tcW w:w="792" w:type="pct"/>
                  <w:vMerge/>
                  <w:tcBorders>
                    <w:tl2br w:val="nil"/>
                    <w:tr2bl w:val="nil"/>
                  </w:tcBorders>
                  <w:vAlign w:val="center"/>
                </w:tcPr>
                <w:p w14:paraId="43E15C52"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379F7CF9"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7C8A255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3#</w:t>
                  </w:r>
                </w:p>
              </w:tc>
              <w:tc>
                <w:tcPr>
                  <w:tcW w:w="852" w:type="pct"/>
                  <w:tcBorders>
                    <w:tl2br w:val="nil"/>
                    <w:tr2bl w:val="nil"/>
                  </w:tcBorders>
                  <w:vAlign w:val="center"/>
                </w:tcPr>
                <w:p w14:paraId="5AC8308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0.91</w:t>
                  </w:r>
                </w:p>
              </w:tc>
              <w:tc>
                <w:tcPr>
                  <w:tcW w:w="446" w:type="pct"/>
                  <w:vMerge/>
                  <w:tcBorders>
                    <w:tl2br w:val="nil"/>
                    <w:tr2bl w:val="nil"/>
                  </w:tcBorders>
                  <w:vAlign w:val="center"/>
                </w:tcPr>
                <w:p w14:paraId="4CF9CF41" w14:textId="77777777" w:rsidR="000309C4" w:rsidRDefault="000309C4">
                  <w:pPr>
                    <w:pStyle w:val="afa"/>
                    <w:snapToGrid/>
                    <w:spacing w:line="240" w:lineRule="auto"/>
                    <w:rPr>
                      <w:rFonts w:cs="Times New Roman"/>
                      <w:sz w:val="21"/>
                      <w:szCs w:val="21"/>
                    </w:rPr>
                  </w:pPr>
                </w:p>
              </w:tc>
              <w:tc>
                <w:tcPr>
                  <w:tcW w:w="446" w:type="pct"/>
                  <w:vMerge/>
                  <w:tcBorders>
                    <w:tl2br w:val="nil"/>
                    <w:tr2bl w:val="nil"/>
                  </w:tcBorders>
                  <w:vAlign w:val="center"/>
                </w:tcPr>
                <w:p w14:paraId="2690DD43" w14:textId="77777777" w:rsidR="000309C4" w:rsidRDefault="000309C4">
                  <w:pPr>
                    <w:pStyle w:val="afa"/>
                    <w:snapToGrid/>
                    <w:spacing w:line="240" w:lineRule="auto"/>
                    <w:rPr>
                      <w:rFonts w:cs="Times New Roman"/>
                      <w:sz w:val="21"/>
                      <w:szCs w:val="21"/>
                    </w:rPr>
                  </w:pPr>
                </w:p>
              </w:tc>
              <w:tc>
                <w:tcPr>
                  <w:tcW w:w="446" w:type="pct"/>
                  <w:vMerge/>
                  <w:tcBorders>
                    <w:tl2br w:val="nil"/>
                    <w:tr2bl w:val="nil"/>
                  </w:tcBorders>
                  <w:vAlign w:val="center"/>
                </w:tcPr>
                <w:p w14:paraId="1E85155B" w14:textId="77777777" w:rsidR="000309C4" w:rsidRDefault="000309C4">
                  <w:pPr>
                    <w:pStyle w:val="afa"/>
                    <w:snapToGrid/>
                    <w:spacing w:line="240" w:lineRule="auto"/>
                    <w:rPr>
                      <w:rFonts w:cs="Times New Roman"/>
                      <w:sz w:val="21"/>
                      <w:szCs w:val="21"/>
                    </w:rPr>
                  </w:pPr>
                </w:p>
              </w:tc>
              <w:tc>
                <w:tcPr>
                  <w:tcW w:w="423" w:type="pct"/>
                  <w:vMerge/>
                  <w:tcBorders>
                    <w:tl2br w:val="nil"/>
                    <w:tr2bl w:val="nil"/>
                  </w:tcBorders>
                  <w:vAlign w:val="center"/>
                </w:tcPr>
                <w:p w14:paraId="7290F881" w14:textId="77777777" w:rsidR="000309C4" w:rsidRDefault="000309C4">
                  <w:pPr>
                    <w:pStyle w:val="afa"/>
                    <w:snapToGrid/>
                    <w:spacing w:line="240" w:lineRule="auto"/>
                    <w:rPr>
                      <w:rFonts w:cs="Times New Roman"/>
                      <w:sz w:val="21"/>
                      <w:szCs w:val="21"/>
                    </w:rPr>
                  </w:pPr>
                </w:p>
              </w:tc>
              <w:tc>
                <w:tcPr>
                  <w:tcW w:w="414" w:type="pct"/>
                  <w:vMerge/>
                  <w:tcBorders>
                    <w:tl2br w:val="nil"/>
                    <w:tr2bl w:val="nil"/>
                  </w:tcBorders>
                  <w:vAlign w:val="center"/>
                </w:tcPr>
                <w:p w14:paraId="3E9A72C3" w14:textId="77777777" w:rsidR="000309C4" w:rsidRDefault="000309C4">
                  <w:pPr>
                    <w:pStyle w:val="afa"/>
                    <w:snapToGrid/>
                    <w:spacing w:line="240" w:lineRule="auto"/>
                    <w:rPr>
                      <w:rFonts w:cs="Times New Roman"/>
                      <w:sz w:val="21"/>
                      <w:szCs w:val="21"/>
                    </w:rPr>
                  </w:pPr>
                </w:p>
              </w:tc>
            </w:tr>
            <w:tr w:rsidR="000309C4" w14:paraId="7AEFF3D9" w14:textId="77777777">
              <w:trPr>
                <w:trHeight w:val="397"/>
                <w:jc w:val="center"/>
              </w:trPr>
              <w:tc>
                <w:tcPr>
                  <w:tcW w:w="792" w:type="pct"/>
                  <w:vMerge/>
                  <w:tcBorders>
                    <w:tl2br w:val="nil"/>
                    <w:tr2bl w:val="nil"/>
                  </w:tcBorders>
                  <w:vAlign w:val="center"/>
                </w:tcPr>
                <w:p w14:paraId="71330BC8" w14:textId="77777777" w:rsidR="000309C4" w:rsidRDefault="000309C4">
                  <w:pPr>
                    <w:snapToGrid/>
                    <w:jc w:val="center"/>
                    <w:textAlignment w:val="center"/>
                    <w:rPr>
                      <w:rFonts w:ascii="Times New Roman" w:eastAsia="宋体" w:hAnsi="Times New Roman"/>
                      <w:sz w:val="21"/>
                      <w:szCs w:val="21"/>
                    </w:rPr>
                  </w:pPr>
                </w:p>
              </w:tc>
              <w:tc>
                <w:tcPr>
                  <w:tcW w:w="420" w:type="pct"/>
                  <w:vMerge/>
                  <w:tcBorders>
                    <w:tl2br w:val="nil"/>
                    <w:tr2bl w:val="nil"/>
                  </w:tcBorders>
                  <w:vAlign w:val="center"/>
                </w:tcPr>
                <w:p w14:paraId="4E57DE3C" w14:textId="77777777" w:rsidR="000309C4" w:rsidRDefault="000309C4">
                  <w:pPr>
                    <w:spacing w:after="0"/>
                    <w:jc w:val="center"/>
                    <w:rPr>
                      <w:rFonts w:ascii="Times New Roman" w:eastAsia="宋体" w:hAnsi="Times New Roman"/>
                      <w:color w:val="000000"/>
                      <w:sz w:val="21"/>
                      <w:szCs w:val="21"/>
                    </w:rPr>
                  </w:pPr>
                </w:p>
              </w:tc>
              <w:tc>
                <w:tcPr>
                  <w:tcW w:w="759" w:type="pct"/>
                  <w:tcBorders>
                    <w:tl2br w:val="nil"/>
                    <w:tr2bl w:val="nil"/>
                  </w:tcBorders>
                  <w:vAlign w:val="center"/>
                </w:tcPr>
                <w:p w14:paraId="1BF570E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下风向</w:t>
                  </w:r>
                  <w:r>
                    <w:rPr>
                      <w:rFonts w:ascii="Times New Roman" w:eastAsia="宋体" w:hAnsi="Times New Roman"/>
                      <w:color w:val="000000"/>
                      <w:sz w:val="21"/>
                      <w:szCs w:val="21"/>
                    </w:rPr>
                    <w:t>4#</w:t>
                  </w:r>
                </w:p>
              </w:tc>
              <w:tc>
                <w:tcPr>
                  <w:tcW w:w="852" w:type="pct"/>
                  <w:tcBorders>
                    <w:tl2br w:val="nil"/>
                    <w:tr2bl w:val="nil"/>
                  </w:tcBorders>
                  <w:vAlign w:val="center"/>
                </w:tcPr>
                <w:p w14:paraId="31F8FDE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0.84</w:t>
                  </w:r>
                </w:p>
              </w:tc>
              <w:tc>
                <w:tcPr>
                  <w:tcW w:w="446" w:type="pct"/>
                  <w:vMerge/>
                  <w:tcBorders>
                    <w:tl2br w:val="nil"/>
                    <w:tr2bl w:val="nil"/>
                  </w:tcBorders>
                  <w:vAlign w:val="center"/>
                </w:tcPr>
                <w:p w14:paraId="38303771" w14:textId="77777777" w:rsidR="000309C4" w:rsidRDefault="000309C4">
                  <w:pPr>
                    <w:pStyle w:val="afa"/>
                    <w:snapToGrid/>
                    <w:spacing w:line="240" w:lineRule="auto"/>
                    <w:rPr>
                      <w:rFonts w:cs="Times New Roman"/>
                      <w:sz w:val="21"/>
                      <w:szCs w:val="21"/>
                    </w:rPr>
                  </w:pPr>
                </w:p>
              </w:tc>
              <w:tc>
                <w:tcPr>
                  <w:tcW w:w="446" w:type="pct"/>
                  <w:vMerge/>
                  <w:tcBorders>
                    <w:tl2br w:val="nil"/>
                    <w:tr2bl w:val="nil"/>
                  </w:tcBorders>
                  <w:vAlign w:val="center"/>
                </w:tcPr>
                <w:p w14:paraId="2CCBC551" w14:textId="77777777" w:rsidR="000309C4" w:rsidRDefault="000309C4">
                  <w:pPr>
                    <w:pStyle w:val="afa"/>
                    <w:snapToGrid/>
                    <w:spacing w:line="240" w:lineRule="auto"/>
                    <w:rPr>
                      <w:rFonts w:cs="Times New Roman"/>
                      <w:sz w:val="21"/>
                      <w:szCs w:val="21"/>
                    </w:rPr>
                  </w:pPr>
                </w:p>
              </w:tc>
              <w:tc>
                <w:tcPr>
                  <w:tcW w:w="446" w:type="pct"/>
                  <w:vMerge/>
                  <w:tcBorders>
                    <w:tl2br w:val="nil"/>
                    <w:tr2bl w:val="nil"/>
                  </w:tcBorders>
                  <w:vAlign w:val="center"/>
                </w:tcPr>
                <w:p w14:paraId="205D710C" w14:textId="77777777" w:rsidR="000309C4" w:rsidRDefault="000309C4">
                  <w:pPr>
                    <w:pStyle w:val="afa"/>
                    <w:snapToGrid/>
                    <w:spacing w:line="240" w:lineRule="auto"/>
                    <w:rPr>
                      <w:rFonts w:cs="Times New Roman"/>
                      <w:sz w:val="21"/>
                      <w:szCs w:val="21"/>
                    </w:rPr>
                  </w:pPr>
                </w:p>
              </w:tc>
              <w:tc>
                <w:tcPr>
                  <w:tcW w:w="423" w:type="pct"/>
                  <w:vMerge/>
                  <w:tcBorders>
                    <w:tl2br w:val="nil"/>
                    <w:tr2bl w:val="nil"/>
                  </w:tcBorders>
                  <w:vAlign w:val="center"/>
                </w:tcPr>
                <w:p w14:paraId="3BC68AD0" w14:textId="77777777" w:rsidR="000309C4" w:rsidRDefault="000309C4">
                  <w:pPr>
                    <w:pStyle w:val="afa"/>
                    <w:snapToGrid/>
                    <w:spacing w:line="240" w:lineRule="auto"/>
                    <w:rPr>
                      <w:rFonts w:cs="Times New Roman"/>
                      <w:sz w:val="21"/>
                      <w:szCs w:val="21"/>
                    </w:rPr>
                  </w:pPr>
                </w:p>
              </w:tc>
              <w:tc>
                <w:tcPr>
                  <w:tcW w:w="414" w:type="pct"/>
                  <w:vMerge/>
                  <w:tcBorders>
                    <w:tl2br w:val="nil"/>
                    <w:tr2bl w:val="nil"/>
                  </w:tcBorders>
                  <w:vAlign w:val="center"/>
                </w:tcPr>
                <w:p w14:paraId="4AC822E8" w14:textId="77777777" w:rsidR="000309C4" w:rsidRDefault="000309C4">
                  <w:pPr>
                    <w:pStyle w:val="afa"/>
                    <w:snapToGrid/>
                    <w:spacing w:line="240" w:lineRule="auto"/>
                    <w:rPr>
                      <w:rFonts w:cs="Times New Roman"/>
                      <w:sz w:val="21"/>
                      <w:szCs w:val="21"/>
                    </w:rPr>
                  </w:pPr>
                </w:p>
              </w:tc>
            </w:tr>
          </w:tbl>
          <w:p w14:paraId="626AB64E" w14:textId="545EF589" w:rsidR="000309C4" w:rsidRPr="007C43CB" w:rsidRDefault="00000000">
            <w:pPr>
              <w:spacing w:after="0" w:line="440" w:lineRule="exact"/>
              <w:ind w:firstLineChars="200" w:firstLine="480"/>
              <w:jc w:val="both"/>
              <w:textAlignment w:val="baseline"/>
              <w:rPr>
                <w:rFonts w:ascii="Times New Roman" w:eastAsia="宋体" w:hAnsi="Times New Roman"/>
                <w:bCs/>
                <w:color w:val="000000"/>
                <w:sz w:val="24"/>
                <w:szCs w:val="24"/>
              </w:rPr>
            </w:pPr>
            <w:r>
              <w:rPr>
                <w:rFonts w:ascii="Times New Roman" w:eastAsia="宋体" w:hAnsi="Times New Roman" w:hint="eastAsia"/>
                <w:bCs/>
                <w:color w:val="000000"/>
                <w:sz w:val="24"/>
                <w:szCs w:val="24"/>
              </w:rPr>
              <w:t>本项目厂界上风向、下</w:t>
            </w:r>
            <w:r w:rsidRPr="007C43CB">
              <w:rPr>
                <w:rFonts w:ascii="Times New Roman" w:eastAsia="宋体" w:hAnsi="Times New Roman" w:hint="eastAsia"/>
                <w:bCs/>
                <w:color w:val="000000"/>
                <w:sz w:val="24"/>
                <w:szCs w:val="24"/>
              </w:rPr>
              <w:t>风向厂界外浓度限值排放浓度值范围为：非甲烷总烃</w:t>
            </w:r>
            <w:proofErr w:type="gramStart"/>
            <w:r w:rsidRPr="007C43CB">
              <w:rPr>
                <w:rFonts w:ascii="Times New Roman" w:eastAsia="宋体" w:hAnsi="Times New Roman"/>
                <w:bCs/>
                <w:color w:val="000000"/>
                <w:sz w:val="24"/>
                <w:szCs w:val="24"/>
              </w:rPr>
              <w:t>0.4</w:t>
            </w:r>
            <w:r w:rsidR="007C43CB" w:rsidRPr="007C43CB">
              <w:rPr>
                <w:rFonts w:ascii="Times New Roman" w:eastAsia="宋体" w:hAnsi="Times New Roman" w:hint="eastAsia"/>
                <w:bCs/>
                <w:color w:val="000000"/>
                <w:sz w:val="24"/>
                <w:szCs w:val="24"/>
              </w:rPr>
              <w:t>8</w:t>
            </w:r>
            <w:r w:rsidRPr="007C43CB">
              <w:rPr>
                <w:rFonts w:ascii="Times New Roman" w:eastAsia="宋体" w:hAnsi="Times New Roman"/>
                <w:bCs/>
                <w:color w:val="000000"/>
                <w:sz w:val="24"/>
                <w:szCs w:val="24"/>
              </w:rPr>
              <w:t>~</w:t>
            </w:r>
            <w:proofErr w:type="gramEnd"/>
            <w:r w:rsidRPr="007C43CB">
              <w:rPr>
                <w:rFonts w:ascii="Times New Roman" w:eastAsia="宋体" w:hAnsi="Times New Roman"/>
                <w:bCs/>
                <w:color w:val="000000"/>
                <w:sz w:val="24"/>
                <w:szCs w:val="24"/>
              </w:rPr>
              <w:t>0.</w:t>
            </w:r>
            <w:r w:rsidR="007C43CB" w:rsidRPr="007C43CB">
              <w:rPr>
                <w:rFonts w:ascii="Times New Roman" w:eastAsia="宋体" w:hAnsi="Times New Roman" w:hint="eastAsia"/>
                <w:bCs/>
                <w:color w:val="000000"/>
                <w:sz w:val="24"/>
                <w:szCs w:val="24"/>
              </w:rPr>
              <w:t>98</w:t>
            </w:r>
            <w:r w:rsidRPr="007C43CB">
              <w:rPr>
                <w:rFonts w:ascii="Times New Roman" w:eastAsia="宋体" w:hAnsi="Times New Roman"/>
                <w:bCs/>
                <w:color w:val="000000"/>
                <w:sz w:val="24"/>
                <w:szCs w:val="24"/>
              </w:rPr>
              <w:t>mg/m</w:t>
            </w:r>
            <w:r w:rsidRPr="007C43CB">
              <w:rPr>
                <w:rFonts w:ascii="Times New Roman" w:eastAsia="宋体" w:hAnsi="Times New Roman"/>
                <w:bCs/>
                <w:color w:val="000000"/>
                <w:sz w:val="24"/>
                <w:szCs w:val="24"/>
                <w:vertAlign w:val="superscript"/>
              </w:rPr>
              <w:t>3</w:t>
            </w:r>
            <w:r w:rsidRPr="007C43CB">
              <w:rPr>
                <w:rFonts w:ascii="Times New Roman" w:eastAsia="宋体" w:hAnsi="Times New Roman" w:hint="eastAsia"/>
                <w:bCs/>
                <w:color w:val="000000"/>
                <w:sz w:val="24"/>
                <w:szCs w:val="24"/>
              </w:rPr>
              <w:t>，能够满</w:t>
            </w:r>
            <w:r>
              <w:rPr>
                <w:rFonts w:ascii="Times New Roman" w:eastAsia="宋体" w:hAnsi="Times New Roman" w:hint="eastAsia"/>
                <w:bCs/>
                <w:color w:val="000000"/>
                <w:sz w:val="24"/>
                <w:szCs w:val="24"/>
              </w:rPr>
              <w:t>足《关于全省开展工业企业挥发性有机物专项治理工作中排放建议值的通知》（豫环攻坚办（</w:t>
            </w:r>
            <w:r>
              <w:rPr>
                <w:rFonts w:ascii="Times New Roman" w:eastAsia="宋体" w:hAnsi="Times New Roman" w:hint="eastAsia"/>
                <w:bCs/>
                <w:color w:val="000000"/>
                <w:sz w:val="24"/>
                <w:szCs w:val="24"/>
              </w:rPr>
              <w:t>2017</w:t>
            </w:r>
            <w:r>
              <w:rPr>
                <w:rFonts w:ascii="Times New Roman" w:eastAsia="宋体" w:hAnsi="Times New Roman" w:hint="eastAsia"/>
                <w:bCs/>
                <w:color w:val="000000"/>
                <w:sz w:val="24"/>
                <w:szCs w:val="24"/>
              </w:rPr>
              <w:t>）</w:t>
            </w:r>
            <w:r>
              <w:rPr>
                <w:rFonts w:ascii="Times New Roman" w:eastAsia="宋体" w:hAnsi="Times New Roman" w:hint="eastAsia"/>
                <w:bCs/>
                <w:color w:val="000000"/>
                <w:sz w:val="24"/>
                <w:szCs w:val="24"/>
              </w:rPr>
              <w:t>162</w:t>
            </w:r>
            <w:r>
              <w:rPr>
                <w:rFonts w:ascii="Times New Roman" w:eastAsia="宋体" w:hAnsi="Times New Roman" w:hint="eastAsia"/>
                <w:bCs/>
                <w:color w:val="000000"/>
                <w:sz w:val="24"/>
                <w:szCs w:val="24"/>
              </w:rPr>
              <w:t>号）附件</w:t>
            </w:r>
            <w:r>
              <w:rPr>
                <w:rFonts w:ascii="Times New Roman" w:eastAsia="宋体" w:hAnsi="Times New Roman" w:hint="eastAsia"/>
                <w:bCs/>
                <w:color w:val="000000"/>
                <w:sz w:val="24"/>
                <w:szCs w:val="24"/>
              </w:rPr>
              <w:t>2</w:t>
            </w:r>
            <w:r>
              <w:rPr>
                <w:rFonts w:ascii="Times New Roman" w:eastAsia="宋体" w:hAnsi="Times New Roman" w:hint="eastAsia"/>
                <w:bCs/>
                <w:color w:val="000000"/>
                <w:sz w:val="24"/>
                <w:szCs w:val="24"/>
              </w:rPr>
              <w:t>工业企业厂界浓度</w:t>
            </w:r>
            <w:r w:rsidRPr="007C43CB">
              <w:rPr>
                <w:rFonts w:ascii="Times New Roman" w:eastAsia="宋体" w:hAnsi="Times New Roman" w:hint="eastAsia"/>
                <w:bCs/>
                <w:color w:val="000000"/>
                <w:sz w:val="24"/>
                <w:szCs w:val="24"/>
              </w:rPr>
              <w:t>限值，</w:t>
            </w:r>
            <w:r w:rsidRPr="007C43CB">
              <w:rPr>
                <w:rFonts w:ascii="Times New Roman" w:eastAsia="宋体" w:hAnsi="Times New Roman"/>
                <w:bCs/>
                <w:color w:val="000000"/>
                <w:sz w:val="24"/>
                <w:szCs w:val="24"/>
              </w:rPr>
              <w:t>中</w:t>
            </w:r>
            <w:r w:rsidRPr="007C43CB">
              <w:rPr>
                <w:rFonts w:ascii="Times New Roman" w:eastAsia="宋体" w:hAnsi="Times New Roman" w:hint="eastAsia"/>
                <w:bCs/>
                <w:color w:val="000000"/>
                <w:sz w:val="24"/>
                <w:szCs w:val="24"/>
              </w:rPr>
              <w:t>非甲烷总烃</w:t>
            </w:r>
            <w:r w:rsidRPr="007C43CB">
              <w:rPr>
                <w:rFonts w:ascii="Times New Roman" w:eastAsia="宋体" w:hAnsi="Times New Roman"/>
                <w:bCs/>
                <w:color w:val="000000"/>
                <w:sz w:val="24"/>
                <w:szCs w:val="24"/>
              </w:rPr>
              <w:t>厂界外浓度限值排放监控浓度限值</w:t>
            </w:r>
            <w:r w:rsidRPr="007C43CB">
              <w:rPr>
                <w:rFonts w:ascii="Times New Roman" w:eastAsia="宋体" w:hAnsi="Times New Roman"/>
                <w:bCs/>
                <w:color w:val="000000"/>
                <w:sz w:val="24"/>
                <w:szCs w:val="24"/>
              </w:rPr>
              <w:t>2.0mg/m</w:t>
            </w:r>
            <w:r w:rsidRPr="007C43CB">
              <w:rPr>
                <w:rFonts w:ascii="Times New Roman" w:eastAsia="宋体" w:hAnsi="Times New Roman"/>
                <w:bCs/>
                <w:color w:val="000000"/>
                <w:sz w:val="24"/>
                <w:szCs w:val="24"/>
                <w:vertAlign w:val="superscript"/>
              </w:rPr>
              <w:t>3</w:t>
            </w:r>
            <w:r w:rsidRPr="007C43CB">
              <w:rPr>
                <w:rFonts w:ascii="Times New Roman" w:eastAsia="宋体" w:hAnsi="Times New Roman" w:hint="eastAsia"/>
                <w:bCs/>
                <w:color w:val="000000"/>
                <w:sz w:val="24"/>
                <w:szCs w:val="24"/>
              </w:rPr>
              <w:t>。</w:t>
            </w:r>
          </w:p>
          <w:p w14:paraId="32E0AC86" w14:textId="77777777" w:rsidR="000309C4" w:rsidRPr="007C43CB" w:rsidRDefault="00000000">
            <w:pPr>
              <w:spacing w:after="0" w:line="440" w:lineRule="exact"/>
              <w:ind w:firstLineChars="200" w:firstLine="480"/>
              <w:textAlignment w:val="baseline"/>
              <w:rPr>
                <w:rFonts w:ascii="Times New Roman" w:eastAsia="宋体" w:hAnsi="Times New Roman"/>
                <w:bCs/>
                <w:color w:val="000000"/>
                <w:sz w:val="24"/>
                <w:szCs w:val="24"/>
              </w:rPr>
            </w:pPr>
            <w:r w:rsidRPr="007C43CB">
              <w:rPr>
                <w:rFonts w:ascii="Times New Roman" w:eastAsia="宋体" w:hAnsi="Times New Roman" w:hint="eastAsia"/>
                <w:bCs/>
                <w:color w:val="000000"/>
                <w:sz w:val="24"/>
                <w:szCs w:val="24"/>
              </w:rPr>
              <w:t>（</w:t>
            </w:r>
            <w:r w:rsidRPr="007C43CB">
              <w:rPr>
                <w:rFonts w:ascii="Times New Roman" w:eastAsia="宋体" w:hAnsi="Times New Roman"/>
                <w:bCs/>
                <w:color w:val="000000"/>
                <w:sz w:val="24"/>
                <w:szCs w:val="24"/>
              </w:rPr>
              <w:t>3</w:t>
            </w:r>
            <w:r w:rsidRPr="007C43CB">
              <w:rPr>
                <w:rFonts w:ascii="Times New Roman" w:eastAsia="宋体" w:hAnsi="Times New Roman" w:hint="eastAsia"/>
                <w:bCs/>
                <w:color w:val="000000"/>
                <w:sz w:val="24"/>
                <w:szCs w:val="24"/>
              </w:rPr>
              <w:t>）废水检</w:t>
            </w:r>
            <w:r w:rsidRPr="007C43CB">
              <w:rPr>
                <w:rFonts w:ascii="Times New Roman" w:eastAsia="宋体" w:hAnsi="Times New Roman"/>
                <w:bCs/>
                <w:color w:val="000000"/>
                <w:sz w:val="24"/>
                <w:szCs w:val="24"/>
              </w:rPr>
              <w:t>测结果与评价</w:t>
            </w:r>
          </w:p>
          <w:p w14:paraId="70475084" w14:textId="77777777" w:rsidR="000309C4" w:rsidRPr="007C43CB" w:rsidRDefault="00000000">
            <w:pPr>
              <w:spacing w:after="0" w:line="440" w:lineRule="exact"/>
              <w:ind w:firstLineChars="200" w:firstLine="480"/>
              <w:jc w:val="both"/>
              <w:textAlignment w:val="baseline"/>
              <w:rPr>
                <w:rFonts w:ascii="Times New Roman" w:eastAsia="宋体" w:hAnsi="Times New Roman"/>
                <w:bCs/>
                <w:sz w:val="24"/>
                <w:szCs w:val="24"/>
              </w:rPr>
            </w:pPr>
            <w:r w:rsidRPr="007C43CB">
              <w:rPr>
                <w:rFonts w:ascii="Times New Roman" w:eastAsia="宋体" w:hAnsi="Times New Roman" w:hint="eastAsia"/>
                <w:bCs/>
                <w:sz w:val="24"/>
                <w:szCs w:val="24"/>
              </w:rPr>
              <w:t>本项目生活污水经化粪池处理后与循环冷却废水混合后在厂区总排放口的水质监测结果见下表。</w:t>
            </w:r>
          </w:p>
          <w:p w14:paraId="7AE8CEDC" w14:textId="77777777" w:rsidR="000309C4" w:rsidRPr="007C43CB" w:rsidRDefault="00000000">
            <w:pPr>
              <w:spacing w:after="0" w:line="460" w:lineRule="exact"/>
              <w:ind w:firstLineChars="200" w:firstLine="480"/>
              <w:textAlignment w:val="baseline"/>
              <w:rPr>
                <w:rFonts w:ascii="Times New Roman" w:eastAsia="黑体" w:hAnsi="黑体" w:hint="eastAsia"/>
                <w:bCs/>
                <w:sz w:val="24"/>
                <w:szCs w:val="24"/>
              </w:rPr>
            </w:pPr>
            <w:r w:rsidRPr="007C43CB">
              <w:rPr>
                <w:rFonts w:ascii="Times New Roman" w:eastAsia="黑体" w:hAnsi="黑体"/>
                <w:bCs/>
                <w:sz w:val="24"/>
                <w:szCs w:val="24"/>
              </w:rPr>
              <w:t>表</w:t>
            </w:r>
            <w:proofErr w:type="gramStart"/>
            <w:r w:rsidRPr="007C43CB">
              <w:rPr>
                <w:rFonts w:ascii="Times New Roman" w:eastAsia="黑体" w:hAnsi="黑体" w:hint="eastAsia"/>
                <w:bCs/>
                <w:sz w:val="24"/>
                <w:szCs w:val="24"/>
              </w:rPr>
              <w:t>1</w:t>
            </w:r>
            <w:r w:rsidRPr="007C43CB">
              <w:rPr>
                <w:rFonts w:ascii="Times New Roman" w:eastAsia="黑体" w:hAnsi="黑体"/>
                <w:bCs/>
                <w:sz w:val="24"/>
                <w:szCs w:val="24"/>
              </w:rPr>
              <w:t xml:space="preserve">9           </w:t>
            </w:r>
            <w:r w:rsidRPr="007C43CB">
              <w:rPr>
                <w:rFonts w:ascii="Times New Roman" w:eastAsia="黑体" w:hAnsi="黑体" w:hint="eastAsia"/>
                <w:bCs/>
                <w:sz w:val="24"/>
                <w:szCs w:val="24"/>
              </w:rPr>
              <w:t xml:space="preserve">   </w:t>
            </w:r>
            <w:r w:rsidRPr="007C43CB">
              <w:rPr>
                <w:rFonts w:ascii="Times New Roman" w:eastAsia="黑体" w:hAnsi="黑体"/>
                <w:bCs/>
                <w:sz w:val="24"/>
                <w:szCs w:val="24"/>
              </w:rPr>
              <w:t xml:space="preserve">   </w:t>
            </w:r>
            <w:r w:rsidRPr="007C43CB">
              <w:rPr>
                <w:rFonts w:ascii="Times New Roman" w:eastAsia="黑体" w:hAnsi="黑体" w:hint="eastAsia"/>
                <w:bCs/>
                <w:sz w:val="24"/>
                <w:szCs w:val="24"/>
              </w:rPr>
              <w:t xml:space="preserve">   </w:t>
            </w:r>
            <w:r w:rsidRPr="007C43CB">
              <w:rPr>
                <w:rFonts w:ascii="Times New Roman" w:eastAsia="黑体" w:hAnsi="黑体" w:hint="eastAsia"/>
                <w:bCs/>
                <w:sz w:val="24"/>
                <w:szCs w:val="24"/>
              </w:rPr>
              <w:t>废水</w:t>
            </w:r>
            <w:proofErr w:type="gramEnd"/>
            <w:r w:rsidRPr="007C43CB">
              <w:rPr>
                <w:rFonts w:ascii="Times New Roman" w:eastAsia="黑体" w:hAnsi="黑体" w:hint="eastAsia"/>
                <w:bCs/>
                <w:sz w:val="24"/>
                <w:szCs w:val="24"/>
              </w:rPr>
              <w:t>检</w:t>
            </w:r>
            <w:r w:rsidRPr="007C43CB">
              <w:rPr>
                <w:rFonts w:ascii="Times New Roman" w:eastAsia="黑体" w:hAnsi="黑体"/>
                <w:bCs/>
                <w:sz w:val="24"/>
                <w:szCs w:val="24"/>
              </w:rPr>
              <w:t>测</w:t>
            </w:r>
            <w:proofErr w:type="gramStart"/>
            <w:r w:rsidRPr="007C43CB">
              <w:rPr>
                <w:rFonts w:ascii="Times New Roman" w:eastAsia="黑体" w:hAnsi="黑体"/>
                <w:bCs/>
                <w:sz w:val="24"/>
                <w:szCs w:val="24"/>
              </w:rPr>
              <w:t>结果</w:t>
            </w:r>
            <w:r w:rsidRPr="007C43CB">
              <w:rPr>
                <w:rFonts w:ascii="Times New Roman" w:eastAsia="黑体" w:hAnsi="黑体" w:hint="eastAsia"/>
                <w:bCs/>
                <w:sz w:val="24"/>
                <w:szCs w:val="24"/>
              </w:rPr>
              <w:t xml:space="preserve">       </w:t>
            </w:r>
            <w:r w:rsidRPr="007C43CB">
              <w:rPr>
                <w:rFonts w:ascii="Times New Roman" w:eastAsia="黑体" w:hAnsi="黑体"/>
                <w:bCs/>
                <w:sz w:val="24"/>
                <w:szCs w:val="24"/>
              </w:rPr>
              <w:t xml:space="preserve">  </w:t>
            </w:r>
            <w:r w:rsidRPr="007C43CB">
              <w:rPr>
                <w:rFonts w:ascii="Times New Roman" w:eastAsia="黑体" w:hAnsi="黑体" w:hint="eastAsia"/>
                <w:bCs/>
                <w:sz w:val="24"/>
                <w:szCs w:val="24"/>
              </w:rPr>
              <w:t xml:space="preserve">      </w:t>
            </w:r>
            <w:r w:rsidRPr="007C43CB">
              <w:rPr>
                <w:rFonts w:ascii="Times New Roman" w:eastAsia="黑体" w:hAnsi="黑体" w:hint="eastAsia"/>
                <w:bCs/>
                <w:sz w:val="24"/>
                <w:szCs w:val="24"/>
              </w:rPr>
              <w:t>单位</w:t>
            </w:r>
            <w:proofErr w:type="gramEnd"/>
            <w:r w:rsidRPr="007C43CB">
              <w:rPr>
                <w:rFonts w:ascii="Times New Roman" w:eastAsia="黑体" w:hAnsi="黑体" w:hint="eastAsia"/>
                <w:bCs/>
                <w:sz w:val="24"/>
                <w:szCs w:val="24"/>
              </w:rPr>
              <w:t>：</w:t>
            </w:r>
            <w:r w:rsidRPr="007C43CB">
              <w:rPr>
                <w:rFonts w:ascii="Times New Roman" w:eastAsia="黑体" w:hAnsi="黑体" w:hint="eastAsia"/>
                <w:bCs/>
                <w:sz w:val="24"/>
                <w:szCs w:val="24"/>
              </w:rPr>
              <w:t>m</w:t>
            </w:r>
            <w:r w:rsidRPr="007C43CB">
              <w:rPr>
                <w:rFonts w:ascii="Times New Roman" w:eastAsia="黑体" w:hAnsi="黑体"/>
                <w:bCs/>
                <w:sz w:val="24"/>
                <w:szCs w:val="24"/>
              </w:rPr>
              <w:t>g/L</w:t>
            </w:r>
          </w:p>
          <w:tbl>
            <w:tblPr>
              <w:tblStyle w:val="af2"/>
              <w:tblW w:w="4998" w:type="pct"/>
              <w:jc w:val="center"/>
              <w:tblBorders>
                <w:top w:val="single" w:sz="8" w:space="0" w:color="auto"/>
                <w:left w:val="none" w:sz="0" w:space="0" w:color="auto"/>
                <w:bottom w:val="single" w:sz="8" w:space="0" w:color="auto"/>
                <w:right w:val="none" w:sz="0" w:space="0" w:color="auto"/>
              </w:tblBorders>
              <w:tblLook w:val="04A0" w:firstRow="1" w:lastRow="0" w:firstColumn="1" w:lastColumn="0" w:noHBand="0" w:noVBand="1"/>
            </w:tblPr>
            <w:tblGrid>
              <w:gridCol w:w="706"/>
              <w:gridCol w:w="1435"/>
              <w:gridCol w:w="833"/>
              <w:gridCol w:w="1047"/>
              <w:gridCol w:w="1047"/>
              <w:gridCol w:w="1047"/>
              <w:gridCol w:w="1047"/>
              <w:gridCol w:w="1057"/>
            </w:tblGrid>
            <w:tr w:rsidR="000309C4" w14:paraId="313E3136" w14:textId="77777777">
              <w:trPr>
                <w:trHeight w:val="397"/>
                <w:jc w:val="center"/>
              </w:trPr>
              <w:tc>
                <w:tcPr>
                  <w:tcW w:w="420" w:type="pct"/>
                  <w:vMerge w:val="restart"/>
                  <w:tcBorders>
                    <w:tl2br w:val="nil"/>
                    <w:tr2bl w:val="nil"/>
                  </w:tcBorders>
                  <w:vAlign w:val="center"/>
                </w:tcPr>
                <w:p w14:paraId="5054D850"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b/>
                      <w:sz w:val="21"/>
                      <w:szCs w:val="21"/>
                    </w:rPr>
                    <w:t>检测日期</w:t>
                  </w:r>
                </w:p>
              </w:tc>
              <w:tc>
                <w:tcPr>
                  <w:tcW w:w="874" w:type="pct"/>
                  <w:vMerge w:val="restart"/>
                  <w:tcBorders>
                    <w:tl2br w:val="nil"/>
                    <w:tr2bl w:val="nil"/>
                  </w:tcBorders>
                  <w:vAlign w:val="center"/>
                </w:tcPr>
                <w:p w14:paraId="61FB61C8"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b/>
                      <w:sz w:val="21"/>
                      <w:szCs w:val="21"/>
                    </w:rPr>
                    <w:t>检测项目</w:t>
                  </w:r>
                </w:p>
              </w:tc>
              <w:tc>
                <w:tcPr>
                  <w:tcW w:w="508" w:type="pct"/>
                  <w:vMerge w:val="restart"/>
                  <w:tcBorders>
                    <w:tl2br w:val="nil"/>
                    <w:tr2bl w:val="nil"/>
                  </w:tcBorders>
                  <w:vAlign w:val="center"/>
                </w:tcPr>
                <w:p w14:paraId="03E32501"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b/>
                      <w:sz w:val="21"/>
                      <w:szCs w:val="21"/>
                    </w:rPr>
                    <w:t>单位</w:t>
                  </w:r>
                </w:p>
              </w:tc>
              <w:tc>
                <w:tcPr>
                  <w:tcW w:w="3196" w:type="pct"/>
                  <w:gridSpan w:val="5"/>
                  <w:tcBorders>
                    <w:tl2br w:val="nil"/>
                    <w:tr2bl w:val="nil"/>
                  </w:tcBorders>
                  <w:vAlign w:val="center"/>
                </w:tcPr>
                <w:p w14:paraId="3C0F47B1"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hint="eastAsia"/>
                      <w:b/>
                      <w:sz w:val="21"/>
                      <w:szCs w:val="21"/>
                    </w:rPr>
                    <w:t>厂区总排口</w:t>
                  </w:r>
                </w:p>
              </w:tc>
            </w:tr>
            <w:tr w:rsidR="000309C4" w14:paraId="11BB4B8C" w14:textId="77777777">
              <w:trPr>
                <w:trHeight w:val="397"/>
                <w:jc w:val="center"/>
              </w:trPr>
              <w:tc>
                <w:tcPr>
                  <w:tcW w:w="420" w:type="pct"/>
                  <w:vMerge/>
                  <w:tcBorders>
                    <w:tl2br w:val="nil"/>
                    <w:tr2bl w:val="nil"/>
                  </w:tcBorders>
                  <w:vAlign w:val="center"/>
                </w:tcPr>
                <w:p w14:paraId="39F2AB46" w14:textId="77777777" w:rsidR="000309C4" w:rsidRDefault="000309C4">
                  <w:pPr>
                    <w:spacing w:after="0"/>
                    <w:jc w:val="center"/>
                    <w:textAlignment w:val="baseline"/>
                    <w:rPr>
                      <w:rFonts w:ascii="Times New Roman" w:eastAsia="宋体" w:hAnsi="Times New Roman"/>
                      <w:b/>
                      <w:sz w:val="21"/>
                      <w:szCs w:val="21"/>
                    </w:rPr>
                  </w:pPr>
                </w:p>
              </w:tc>
              <w:tc>
                <w:tcPr>
                  <w:tcW w:w="874" w:type="pct"/>
                  <w:vMerge/>
                  <w:tcBorders>
                    <w:tl2br w:val="nil"/>
                    <w:tr2bl w:val="nil"/>
                  </w:tcBorders>
                  <w:vAlign w:val="center"/>
                </w:tcPr>
                <w:p w14:paraId="2DA18149" w14:textId="77777777" w:rsidR="000309C4" w:rsidRDefault="000309C4">
                  <w:pPr>
                    <w:spacing w:after="0"/>
                    <w:jc w:val="center"/>
                    <w:textAlignment w:val="baseline"/>
                    <w:rPr>
                      <w:rFonts w:ascii="Times New Roman" w:eastAsia="宋体" w:hAnsi="Times New Roman"/>
                      <w:b/>
                      <w:sz w:val="21"/>
                      <w:szCs w:val="21"/>
                    </w:rPr>
                  </w:pPr>
                </w:p>
              </w:tc>
              <w:tc>
                <w:tcPr>
                  <w:tcW w:w="508" w:type="pct"/>
                  <w:vMerge/>
                  <w:tcBorders>
                    <w:tl2br w:val="nil"/>
                    <w:tr2bl w:val="nil"/>
                  </w:tcBorders>
                  <w:vAlign w:val="center"/>
                </w:tcPr>
                <w:p w14:paraId="27E993BB" w14:textId="77777777" w:rsidR="000309C4" w:rsidRDefault="000309C4">
                  <w:pPr>
                    <w:spacing w:after="0"/>
                    <w:jc w:val="center"/>
                    <w:textAlignment w:val="baseline"/>
                    <w:rPr>
                      <w:rFonts w:ascii="Times New Roman" w:eastAsia="宋体" w:hAnsi="Times New Roman"/>
                      <w:b/>
                      <w:sz w:val="21"/>
                      <w:szCs w:val="21"/>
                    </w:rPr>
                  </w:pPr>
                </w:p>
              </w:tc>
              <w:tc>
                <w:tcPr>
                  <w:tcW w:w="638" w:type="pct"/>
                  <w:tcBorders>
                    <w:tl2br w:val="nil"/>
                    <w:tr2bl w:val="nil"/>
                  </w:tcBorders>
                  <w:vAlign w:val="center"/>
                </w:tcPr>
                <w:p w14:paraId="46D527FA"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b/>
                      <w:sz w:val="21"/>
                      <w:szCs w:val="21"/>
                    </w:rPr>
                    <w:t>第一次</w:t>
                  </w:r>
                </w:p>
              </w:tc>
              <w:tc>
                <w:tcPr>
                  <w:tcW w:w="638" w:type="pct"/>
                  <w:tcBorders>
                    <w:tl2br w:val="nil"/>
                    <w:tr2bl w:val="nil"/>
                  </w:tcBorders>
                  <w:vAlign w:val="center"/>
                </w:tcPr>
                <w:p w14:paraId="7A6B80C0"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b/>
                      <w:sz w:val="21"/>
                      <w:szCs w:val="21"/>
                    </w:rPr>
                    <w:t>第二次</w:t>
                  </w:r>
                </w:p>
              </w:tc>
              <w:tc>
                <w:tcPr>
                  <w:tcW w:w="638" w:type="pct"/>
                  <w:tcBorders>
                    <w:tl2br w:val="nil"/>
                    <w:tr2bl w:val="nil"/>
                  </w:tcBorders>
                  <w:vAlign w:val="center"/>
                </w:tcPr>
                <w:p w14:paraId="09374B47"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b/>
                      <w:sz w:val="21"/>
                      <w:szCs w:val="21"/>
                    </w:rPr>
                    <w:t>第三次</w:t>
                  </w:r>
                </w:p>
              </w:tc>
              <w:tc>
                <w:tcPr>
                  <w:tcW w:w="638" w:type="pct"/>
                  <w:tcBorders>
                    <w:tl2br w:val="nil"/>
                    <w:tr2bl w:val="nil"/>
                  </w:tcBorders>
                  <w:vAlign w:val="center"/>
                </w:tcPr>
                <w:p w14:paraId="294F8A48"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hint="eastAsia"/>
                      <w:b/>
                      <w:sz w:val="21"/>
                      <w:szCs w:val="21"/>
                    </w:rPr>
                    <w:t>第四次</w:t>
                  </w:r>
                </w:p>
              </w:tc>
              <w:tc>
                <w:tcPr>
                  <w:tcW w:w="640" w:type="pct"/>
                  <w:tcBorders>
                    <w:tl2br w:val="nil"/>
                    <w:tr2bl w:val="nil"/>
                  </w:tcBorders>
                  <w:vAlign w:val="center"/>
                </w:tcPr>
                <w:p w14:paraId="6B78BB6E" w14:textId="77777777" w:rsidR="000309C4" w:rsidRDefault="00000000">
                  <w:pPr>
                    <w:spacing w:after="0"/>
                    <w:jc w:val="center"/>
                    <w:textAlignment w:val="baseline"/>
                    <w:rPr>
                      <w:rFonts w:ascii="Times New Roman" w:eastAsia="宋体" w:hAnsi="Times New Roman"/>
                      <w:b/>
                      <w:sz w:val="21"/>
                      <w:szCs w:val="21"/>
                    </w:rPr>
                  </w:pPr>
                  <w:r>
                    <w:rPr>
                      <w:rFonts w:ascii="Times New Roman" w:eastAsia="宋体" w:hAnsi="Times New Roman"/>
                      <w:b/>
                      <w:sz w:val="21"/>
                      <w:szCs w:val="21"/>
                    </w:rPr>
                    <w:t>均值</w:t>
                  </w:r>
                </w:p>
              </w:tc>
            </w:tr>
            <w:tr w:rsidR="000309C4" w14:paraId="2D0B69CB" w14:textId="77777777">
              <w:trPr>
                <w:trHeight w:val="397"/>
                <w:jc w:val="center"/>
              </w:trPr>
              <w:tc>
                <w:tcPr>
                  <w:tcW w:w="420" w:type="pct"/>
                  <w:vMerge w:val="restart"/>
                  <w:tcBorders>
                    <w:tl2br w:val="nil"/>
                    <w:tr2bl w:val="nil"/>
                  </w:tcBorders>
                  <w:vAlign w:val="center"/>
                </w:tcPr>
                <w:p w14:paraId="594DF294"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bCs/>
                      <w:sz w:val="21"/>
                      <w:szCs w:val="21"/>
                    </w:rPr>
                    <w:t>2026-</w:t>
                  </w:r>
                  <w:r>
                    <w:rPr>
                      <w:rFonts w:ascii="Times New Roman" w:eastAsia="宋体" w:hAnsi="Times New Roman" w:hint="eastAsia"/>
                      <w:bCs/>
                      <w:sz w:val="21"/>
                      <w:szCs w:val="21"/>
                    </w:rPr>
                    <w:t>8-18</w:t>
                  </w:r>
                </w:p>
              </w:tc>
              <w:tc>
                <w:tcPr>
                  <w:tcW w:w="874" w:type="pct"/>
                  <w:tcBorders>
                    <w:tl2br w:val="nil"/>
                    <w:tr2bl w:val="nil"/>
                  </w:tcBorders>
                  <w:vAlign w:val="center"/>
                </w:tcPr>
                <w:p w14:paraId="1E6004DD"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bCs/>
                      <w:sz w:val="21"/>
                      <w:szCs w:val="21"/>
                    </w:rPr>
                    <w:t>化学需氧量</w:t>
                  </w:r>
                </w:p>
              </w:tc>
              <w:tc>
                <w:tcPr>
                  <w:tcW w:w="508" w:type="pct"/>
                  <w:tcBorders>
                    <w:tl2br w:val="nil"/>
                    <w:tr2bl w:val="nil"/>
                  </w:tcBorders>
                  <w:vAlign w:val="center"/>
                </w:tcPr>
                <w:p w14:paraId="64A757BE"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bCs/>
                      <w:sz w:val="21"/>
                      <w:szCs w:val="21"/>
                    </w:rPr>
                    <w:t>mg/L</w:t>
                  </w:r>
                </w:p>
              </w:tc>
              <w:tc>
                <w:tcPr>
                  <w:tcW w:w="638" w:type="pct"/>
                  <w:tcBorders>
                    <w:tl2br w:val="nil"/>
                    <w:tr2bl w:val="nil"/>
                  </w:tcBorders>
                  <w:vAlign w:val="center"/>
                </w:tcPr>
                <w:p w14:paraId="02DDFC7A"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112</w:t>
                  </w:r>
                </w:p>
              </w:tc>
              <w:tc>
                <w:tcPr>
                  <w:tcW w:w="638" w:type="pct"/>
                  <w:tcBorders>
                    <w:tl2br w:val="nil"/>
                    <w:tr2bl w:val="nil"/>
                  </w:tcBorders>
                  <w:vAlign w:val="center"/>
                </w:tcPr>
                <w:p w14:paraId="192B8FBE"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103</w:t>
                  </w:r>
                </w:p>
              </w:tc>
              <w:tc>
                <w:tcPr>
                  <w:tcW w:w="638" w:type="pct"/>
                  <w:tcBorders>
                    <w:tl2br w:val="nil"/>
                    <w:tr2bl w:val="nil"/>
                  </w:tcBorders>
                  <w:vAlign w:val="center"/>
                </w:tcPr>
                <w:p w14:paraId="37362113"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109</w:t>
                  </w:r>
                </w:p>
              </w:tc>
              <w:tc>
                <w:tcPr>
                  <w:tcW w:w="638" w:type="pct"/>
                  <w:tcBorders>
                    <w:tl2br w:val="nil"/>
                    <w:tr2bl w:val="nil"/>
                  </w:tcBorders>
                  <w:vAlign w:val="center"/>
                </w:tcPr>
                <w:p w14:paraId="329FB776"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106</w:t>
                  </w:r>
                </w:p>
              </w:tc>
              <w:tc>
                <w:tcPr>
                  <w:tcW w:w="640" w:type="pct"/>
                  <w:tcBorders>
                    <w:tl2br w:val="nil"/>
                    <w:tr2bl w:val="nil"/>
                  </w:tcBorders>
                  <w:vAlign w:val="center"/>
                </w:tcPr>
                <w:p w14:paraId="344DF060"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108</w:t>
                  </w:r>
                </w:p>
              </w:tc>
            </w:tr>
            <w:tr w:rsidR="000309C4" w14:paraId="72DFEB7D" w14:textId="77777777">
              <w:trPr>
                <w:trHeight w:val="397"/>
                <w:jc w:val="center"/>
              </w:trPr>
              <w:tc>
                <w:tcPr>
                  <w:tcW w:w="420" w:type="pct"/>
                  <w:vMerge/>
                  <w:tcBorders>
                    <w:tl2br w:val="nil"/>
                    <w:tr2bl w:val="nil"/>
                  </w:tcBorders>
                  <w:vAlign w:val="center"/>
                </w:tcPr>
                <w:p w14:paraId="29E65F33" w14:textId="77777777" w:rsidR="000309C4" w:rsidRDefault="000309C4">
                  <w:pPr>
                    <w:spacing w:after="0"/>
                    <w:jc w:val="center"/>
                    <w:textAlignment w:val="baseline"/>
                    <w:rPr>
                      <w:rFonts w:ascii="Times New Roman" w:eastAsia="宋体" w:hAnsi="Times New Roman"/>
                      <w:bCs/>
                      <w:sz w:val="21"/>
                      <w:szCs w:val="21"/>
                    </w:rPr>
                  </w:pPr>
                </w:p>
              </w:tc>
              <w:tc>
                <w:tcPr>
                  <w:tcW w:w="874" w:type="pct"/>
                  <w:tcBorders>
                    <w:tl2br w:val="nil"/>
                    <w:tr2bl w:val="nil"/>
                  </w:tcBorders>
                  <w:vAlign w:val="center"/>
                </w:tcPr>
                <w:p w14:paraId="05DEE1D3"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bCs/>
                      <w:sz w:val="21"/>
                      <w:szCs w:val="21"/>
                    </w:rPr>
                    <w:t>悬浮物</w:t>
                  </w:r>
                </w:p>
              </w:tc>
              <w:tc>
                <w:tcPr>
                  <w:tcW w:w="508" w:type="pct"/>
                  <w:tcBorders>
                    <w:tl2br w:val="nil"/>
                    <w:tr2bl w:val="nil"/>
                  </w:tcBorders>
                  <w:vAlign w:val="center"/>
                </w:tcPr>
                <w:p w14:paraId="528A1B44"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bCs/>
                      <w:sz w:val="21"/>
                      <w:szCs w:val="21"/>
                    </w:rPr>
                    <w:t>mg/L</w:t>
                  </w:r>
                </w:p>
              </w:tc>
              <w:tc>
                <w:tcPr>
                  <w:tcW w:w="638" w:type="pct"/>
                  <w:tcBorders>
                    <w:tl2br w:val="nil"/>
                    <w:tr2bl w:val="nil"/>
                  </w:tcBorders>
                  <w:vAlign w:val="center"/>
                </w:tcPr>
                <w:p w14:paraId="1744E1B6"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68</w:t>
                  </w:r>
                </w:p>
              </w:tc>
              <w:tc>
                <w:tcPr>
                  <w:tcW w:w="638" w:type="pct"/>
                  <w:tcBorders>
                    <w:tl2br w:val="nil"/>
                    <w:tr2bl w:val="nil"/>
                  </w:tcBorders>
                  <w:vAlign w:val="center"/>
                </w:tcPr>
                <w:p w14:paraId="4893CD12"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64</w:t>
                  </w:r>
                </w:p>
              </w:tc>
              <w:tc>
                <w:tcPr>
                  <w:tcW w:w="638" w:type="pct"/>
                  <w:tcBorders>
                    <w:tl2br w:val="nil"/>
                    <w:tr2bl w:val="nil"/>
                  </w:tcBorders>
                  <w:vAlign w:val="center"/>
                </w:tcPr>
                <w:p w14:paraId="692F1017"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61</w:t>
                  </w:r>
                </w:p>
              </w:tc>
              <w:tc>
                <w:tcPr>
                  <w:tcW w:w="638" w:type="pct"/>
                  <w:tcBorders>
                    <w:tl2br w:val="nil"/>
                    <w:tr2bl w:val="nil"/>
                  </w:tcBorders>
                  <w:vAlign w:val="center"/>
                </w:tcPr>
                <w:p w14:paraId="4D89396B"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73</w:t>
                  </w:r>
                </w:p>
              </w:tc>
              <w:tc>
                <w:tcPr>
                  <w:tcW w:w="640" w:type="pct"/>
                  <w:tcBorders>
                    <w:tl2br w:val="nil"/>
                    <w:tr2bl w:val="nil"/>
                  </w:tcBorders>
                  <w:vAlign w:val="center"/>
                </w:tcPr>
                <w:p w14:paraId="246C8967" w14:textId="77777777" w:rsidR="000309C4" w:rsidRDefault="00000000">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66</w:t>
                  </w:r>
                </w:p>
              </w:tc>
            </w:tr>
            <w:tr w:rsidR="000309C4" w14:paraId="19440B33" w14:textId="77777777">
              <w:trPr>
                <w:trHeight w:val="397"/>
                <w:jc w:val="center"/>
              </w:trPr>
              <w:tc>
                <w:tcPr>
                  <w:tcW w:w="420" w:type="pct"/>
                  <w:vMerge/>
                  <w:tcBorders>
                    <w:tl2br w:val="nil"/>
                    <w:tr2bl w:val="nil"/>
                  </w:tcBorders>
                  <w:vAlign w:val="center"/>
                </w:tcPr>
                <w:p w14:paraId="135A07A9" w14:textId="77777777" w:rsidR="000309C4" w:rsidRDefault="000309C4">
                  <w:pPr>
                    <w:jc w:val="center"/>
                    <w:textAlignment w:val="center"/>
                    <w:rPr>
                      <w:rFonts w:ascii="Times New Roman" w:eastAsia="宋体" w:hAnsi="Times New Roman"/>
                      <w:sz w:val="21"/>
                      <w:szCs w:val="21"/>
                    </w:rPr>
                  </w:pPr>
                </w:p>
              </w:tc>
              <w:tc>
                <w:tcPr>
                  <w:tcW w:w="874" w:type="pct"/>
                  <w:tcBorders>
                    <w:tl2br w:val="nil"/>
                    <w:tr2bl w:val="nil"/>
                  </w:tcBorders>
                  <w:vAlign w:val="center"/>
                </w:tcPr>
                <w:p w14:paraId="7FE48B9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氨氮</w:t>
                  </w:r>
                </w:p>
              </w:tc>
              <w:tc>
                <w:tcPr>
                  <w:tcW w:w="508" w:type="pct"/>
                  <w:tcBorders>
                    <w:tl2br w:val="nil"/>
                    <w:tr2bl w:val="nil"/>
                  </w:tcBorders>
                  <w:vAlign w:val="center"/>
                </w:tcPr>
                <w:p w14:paraId="7DCB748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0142F94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5.23</w:t>
                  </w:r>
                </w:p>
              </w:tc>
              <w:tc>
                <w:tcPr>
                  <w:tcW w:w="638" w:type="pct"/>
                  <w:tcBorders>
                    <w:tl2br w:val="nil"/>
                    <w:tr2bl w:val="nil"/>
                  </w:tcBorders>
                  <w:vAlign w:val="center"/>
                </w:tcPr>
                <w:p w14:paraId="0162BBB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5.54</w:t>
                  </w:r>
                </w:p>
              </w:tc>
              <w:tc>
                <w:tcPr>
                  <w:tcW w:w="638" w:type="pct"/>
                  <w:tcBorders>
                    <w:tl2br w:val="nil"/>
                    <w:tr2bl w:val="nil"/>
                  </w:tcBorders>
                  <w:vAlign w:val="center"/>
                </w:tcPr>
                <w:p w14:paraId="43C9276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5.21</w:t>
                  </w:r>
                </w:p>
              </w:tc>
              <w:tc>
                <w:tcPr>
                  <w:tcW w:w="638" w:type="pct"/>
                  <w:tcBorders>
                    <w:tl2br w:val="nil"/>
                    <w:tr2bl w:val="nil"/>
                  </w:tcBorders>
                  <w:vAlign w:val="center"/>
                </w:tcPr>
                <w:p w14:paraId="16F9E61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5.39</w:t>
                  </w:r>
                </w:p>
              </w:tc>
              <w:tc>
                <w:tcPr>
                  <w:tcW w:w="640" w:type="pct"/>
                  <w:tcBorders>
                    <w:tl2br w:val="nil"/>
                    <w:tr2bl w:val="nil"/>
                  </w:tcBorders>
                  <w:vAlign w:val="center"/>
                </w:tcPr>
                <w:p w14:paraId="0BFD8E2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5.34</w:t>
                  </w:r>
                </w:p>
              </w:tc>
            </w:tr>
            <w:tr w:rsidR="000309C4" w14:paraId="693BB04C" w14:textId="77777777">
              <w:trPr>
                <w:trHeight w:val="397"/>
                <w:jc w:val="center"/>
              </w:trPr>
              <w:tc>
                <w:tcPr>
                  <w:tcW w:w="420" w:type="pct"/>
                  <w:vMerge/>
                  <w:tcBorders>
                    <w:tl2br w:val="nil"/>
                    <w:tr2bl w:val="nil"/>
                  </w:tcBorders>
                  <w:vAlign w:val="center"/>
                </w:tcPr>
                <w:p w14:paraId="626E5581" w14:textId="77777777" w:rsidR="000309C4" w:rsidRDefault="000309C4">
                  <w:pPr>
                    <w:jc w:val="center"/>
                    <w:textAlignment w:val="center"/>
                    <w:rPr>
                      <w:rFonts w:ascii="Times New Roman" w:eastAsia="宋体" w:hAnsi="Times New Roman"/>
                      <w:sz w:val="21"/>
                      <w:szCs w:val="21"/>
                    </w:rPr>
                  </w:pPr>
                </w:p>
              </w:tc>
              <w:tc>
                <w:tcPr>
                  <w:tcW w:w="874" w:type="pct"/>
                  <w:tcBorders>
                    <w:tl2br w:val="nil"/>
                    <w:tr2bl w:val="nil"/>
                  </w:tcBorders>
                  <w:vAlign w:val="center"/>
                </w:tcPr>
                <w:p w14:paraId="3DD3159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总磷</w:t>
                  </w:r>
                </w:p>
              </w:tc>
              <w:tc>
                <w:tcPr>
                  <w:tcW w:w="508" w:type="pct"/>
                  <w:tcBorders>
                    <w:tl2br w:val="nil"/>
                    <w:tr2bl w:val="nil"/>
                  </w:tcBorders>
                  <w:vAlign w:val="center"/>
                </w:tcPr>
                <w:p w14:paraId="65F153D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762A729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0.38</w:t>
                  </w:r>
                </w:p>
              </w:tc>
              <w:tc>
                <w:tcPr>
                  <w:tcW w:w="638" w:type="pct"/>
                  <w:tcBorders>
                    <w:tl2br w:val="nil"/>
                    <w:tr2bl w:val="nil"/>
                  </w:tcBorders>
                  <w:vAlign w:val="center"/>
                </w:tcPr>
                <w:p w14:paraId="5579EA2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0.52</w:t>
                  </w:r>
                </w:p>
              </w:tc>
              <w:tc>
                <w:tcPr>
                  <w:tcW w:w="638" w:type="pct"/>
                  <w:tcBorders>
                    <w:tl2br w:val="nil"/>
                    <w:tr2bl w:val="nil"/>
                  </w:tcBorders>
                  <w:vAlign w:val="center"/>
                </w:tcPr>
                <w:p w14:paraId="411802E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0.46</w:t>
                  </w:r>
                </w:p>
              </w:tc>
              <w:tc>
                <w:tcPr>
                  <w:tcW w:w="638" w:type="pct"/>
                  <w:tcBorders>
                    <w:tl2br w:val="nil"/>
                    <w:tr2bl w:val="nil"/>
                  </w:tcBorders>
                  <w:vAlign w:val="center"/>
                </w:tcPr>
                <w:p w14:paraId="5133342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0.42</w:t>
                  </w:r>
                </w:p>
              </w:tc>
              <w:tc>
                <w:tcPr>
                  <w:tcW w:w="640" w:type="pct"/>
                  <w:tcBorders>
                    <w:tl2br w:val="nil"/>
                    <w:tr2bl w:val="nil"/>
                  </w:tcBorders>
                  <w:vAlign w:val="center"/>
                </w:tcPr>
                <w:p w14:paraId="346386E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0.44</w:t>
                  </w:r>
                </w:p>
              </w:tc>
            </w:tr>
            <w:tr w:rsidR="000309C4" w14:paraId="53151FA3" w14:textId="77777777">
              <w:trPr>
                <w:trHeight w:val="397"/>
                <w:jc w:val="center"/>
              </w:trPr>
              <w:tc>
                <w:tcPr>
                  <w:tcW w:w="420" w:type="pct"/>
                  <w:vMerge/>
                  <w:tcBorders>
                    <w:tl2br w:val="nil"/>
                    <w:tr2bl w:val="nil"/>
                  </w:tcBorders>
                  <w:vAlign w:val="center"/>
                </w:tcPr>
                <w:p w14:paraId="31E74607" w14:textId="77777777" w:rsidR="000309C4" w:rsidRDefault="000309C4">
                  <w:pPr>
                    <w:jc w:val="center"/>
                    <w:textAlignment w:val="center"/>
                    <w:rPr>
                      <w:rFonts w:ascii="Times New Roman" w:eastAsia="宋体" w:hAnsi="Times New Roman"/>
                      <w:sz w:val="21"/>
                      <w:szCs w:val="21"/>
                    </w:rPr>
                  </w:pPr>
                </w:p>
              </w:tc>
              <w:tc>
                <w:tcPr>
                  <w:tcW w:w="874" w:type="pct"/>
                  <w:tcBorders>
                    <w:tl2br w:val="nil"/>
                    <w:tr2bl w:val="nil"/>
                  </w:tcBorders>
                  <w:vAlign w:val="center"/>
                </w:tcPr>
                <w:p w14:paraId="10763C0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总氮</w:t>
                  </w:r>
                </w:p>
              </w:tc>
              <w:tc>
                <w:tcPr>
                  <w:tcW w:w="508" w:type="pct"/>
                  <w:tcBorders>
                    <w:tl2br w:val="nil"/>
                    <w:tr2bl w:val="nil"/>
                  </w:tcBorders>
                  <w:vAlign w:val="center"/>
                </w:tcPr>
                <w:p w14:paraId="22E9CF4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7EC2B95A"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8.60</w:t>
                  </w:r>
                </w:p>
              </w:tc>
              <w:tc>
                <w:tcPr>
                  <w:tcW w:w="638" w:type="pct"/>
                  <w:tcBorders>
                    <w:tl2br w:val="nil"/>
                    <w:tr2bl w:val="nil"/>
                  </w:tcBorders>
                  <w:vAlign w:val="center"/>
                </w:tcPr>
                <w:p w14:paraId="0F4D9F9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9.11</w:t>
                  </w:r>
                </w:p>
              </w:tc>
              <w:tc>
                <w:tcPr>
                  <w:tcW w:w="638" w:type="pct"/>
                  <w:tcBorders>
                    <w:tl2br w:val="nil"/>
                    <w:tr2bl w:val="nil"/>
                  </w:tcBorders>
                  <w:vAlign w:val="center"/>
                </w:tcPr>
                <w:p w14:paraId="2FF135D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8.93</w:t>
                  </w:r>
                </w:p>
              </w:tc>
              <w:tc>
                <w:tcPr>
                  <w:tcW w:w="638" w:type="pct"/>
                  <w:tcBorders>
                    <w:tl2br w:val="nil"/>
                    <w:tr2bl w:val="nil"/>
                  </w:tcBorders>
                  <w:vAlign w:val="center"/>
                </w:tcPr>
                <w:p w14:paraId="53ABFB0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8.79</w:t>
                  </w:r>
                </w:p>
              </w:tc>
              <w:tc>
                <w:tcPr>
                  <w:tcW w:w="640" w:type="pct"/>
                  <w:tcBorders>
                    <w:tl2br w:val="nil"/>
                    <w:tr2bl w:val="nil"/>
                  </w:tcBorders>
                  <w:vAlign w:val="center"/>
                </w:tcPr>
                <w:p w14:paraId="07C95D8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8.86</w:t>
                  </w:r>
                </w:p>
              </w:tc>
            </w:tr>
            <w:tr w:rsidR="000309C4" w14:paraId="195AA42E" w14:textId="77777777">
              <w:trPr>
                <w:trHeight w:val="397"/>
                <w:jc w:val="center"/>
              </w:trPr>
              <w:tc>
                <w:tcPr>
                  <w:tcW w:w="420" w:type="pct"/>
                  <w:vMerge w:val="restart"/>
                  <w:tcBorders>
                    <w:tl2br w:val="nil"/>
                    <w:tr2bl w:val="nil"/>
                  </w:tcBorders>
                  <w:vAlign w:val="center"/>
                </w:tcPr>
                <w:p w14:paraId="6C6BA12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2026-</w:t>
                  </w:r>
                  <w:r>
                    <w:rPr>
                      <w:rFonts w:ascii="Times New Roman" w:eastAsia="宋体" w:hAnsi="Times New Roman" w:hint="eastAsia"/>
                      <w:color w:val="000000"/>
                      <w:sz w:val="21"/>
                      <w:szCs w:val="21"/>
                    </w:rPr>
                    <w:t>8-19</w:t>
                  </w:r>
                </w:p>
              </w:tc>
              <w:tc>
                <w:tcPr>
                  <w:tcW w:w="874" w:type="pct"/>
                  <w:tcBorders>
                    <w:tl2br w:val="nil"/>
                    <w:tr2bl w:val="nil"/>
                  </w:tcBorders>
                  <w:vAlign w:val="center"/>
                </w:tcPr>
                <w:p w14:paraId="781164E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化学需氧量</w:t>
                  </w:r>
                </w:p>
              </w:tc>
              <w:tc>
                <w:tcPr>
                  <w:tcW w:w="508" w:type="pct"/>
                  <w:tcBorders>
                    <w:tl2br w:val="nil"/>
                    <w:tr2bl w:val="nil"/>
                  </w:tcBorders>
                  <w:vAlign w:val="center"/>
                </w:tcPr>
                <w:p w14:paraId="4E59AE5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61821C2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107</w:t>
                  </w:r>
                </w:p>
              </w:tc>
              <w:tc>
                <w:tcPr>
                  <w:tcW w:w="638" w:type="pct"/>
                  <w:tcBorders>
                    <w:tl2br w:val="nil"/>
                    <w:tr2bl w:val="nil"/>
                  </w:tcBorders>
                  <w:vAlign w:val="center"/>
                </w:tcPr>
                <w:p w14:paraId="577E776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111</w:t>
                  </w:r>
                </w:p>
              </w:tc>
              <w:tc>
                <w:tcPr>
                  <w:tcW w:w="638" w:type="pct"/>
                  <w:tcBorders>
                    <w:tl2br w:val="nil"/>
                    <w:tr2bl w:val="nil"/>
                  </w:tcBorders>
                  <w:vAlign w:val="center"/>
                </w:tcPr>
                <w:p w14:paraId="29B8957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103</w:t>
                  </w:r>
                </w:p>
              </w:tc>
              <w:tc>
                <w:tcPr>
                  <w:tcW w:w="638" w:type="pct"/>
                  <w:tcBorders>
                    <w:tl2br w:val="nil"/>
                    <w:tr2bl w:val="nil"/>
                  </w:tcBorders>
                  <w:vAlign w:val="center"/>
                </w:tcPr>
                <w:p w14:paraId="294A122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103</w:t>
                  </w:r>
                </w:p>
              </w:tc>
              <w:tc>
                <w:tcPr>
                  <w:tcW w:w="640" w:type="pct"/>
                  <w:tcBorders>
                    <w:tl2br w:val="nil"/>
                    <w:tr2bl w:val="nil"/>
                  </w:tcBorders>
                  <w:vAlign w:val="center"/>
                </w:tcPr>
                <w:p w14:paraId="19A63C0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106</w:t>
                  </w:r>
                </w:p>
              </w:tc>
            </w:tr>
            <w:tr w:rsidR="000309C4" w14:paraId="1A3520AE" w14:textId="77777777">
              <w:trPr>
                <w:trHeight w:val="397"/>
                <w:jc w:val="center"/>
              </w:trPr>
              <w:tc>
                <w:tcPr>
                  <w:tcW w:w="420" w:type="pct"/>
                  <w:vMerge/>
                  <w:tcBorders>
                    <w:tl2br w:val="nil"/>
                    <w:tr2bl w:val="nil"/>
                  </w:tcBorders>
                  <w:vAlign w:val="center"/>
                </w:tcPr>
                <w:p w14:paraId="455929F0" w14:textId="77777777" w:rsidR="000309C4" w:rsidRDefault="000309C4">
                  <w:pPr>
                    <w:spacing w:after="0"/>
                    <w:jc w:val="center"/>
                    <w:rPr>
                      <w:rFonts w:ascii="Times New Roman" w:eastAsia="宋体" w:hAnsi="Times New Roman"/>
                      <w:color w:val="000000"/>
                      <w:sz w:val="21"/>
                      <w:szCs w:val="21"/>
                    </w:rPr>
                  </w:pPr>
                </w:p>
              </w:tc>
              <w:tc>
                <w:tcPr>
                  <w:tcW w:w="874" w:type="pct"/>
                  <w:tcBorders>
                    <w:tl2br w:val="nil"/>
                    <w:tr2bl w:val="nil"/>
                  </w:tcBorders>
                  <w:vAlign w:val="center"/>
                </w:tcPr>
                <w:p w14:paraId="08AAC2F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悬浮物</w:t>
                  </w:r>
                </w:p>
              </w:tc>
              <w:tc>
                <w:tcPr>
                  <w:tcW w:w="508" w:type="pct"/>
                  <w:tcBorders>
                    <w:tl2br w:val="nil"/>
                    <w:tr2bl w:val="nil"/>
                  </w:tcBorders>
                  <w:vAlign w:val="center"/>
                </w:tcPr>
                <w:p w14:paraId="1A0745D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240F327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69</w:t>
                  </w:r>
                </w:p>
              </w:tc>
              <w:tc>
                <w:tcPr>
                  <w:tcW w:w="638" w:type="pct"/>
                  <w:tcBorders>
                    <w:tl2br w:val="nil"/>
                    <w:tr2bl w:val="nil"/>
                  </w:tcBorders>
                  <w:vAlign w:val="center"/>
                </w:tcPr>
                <w:p w14:paraId="760F74D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62</w:t>
                  </w:r>
                </w:p>
              </w:tc>
              <w:tc>
                <w:tcPr>
                  <w:tcW w:w="638" w:type="pct"/>
                  <w:tcBorders>
                    <w:tl2br w:val="nil"/>
                    <w:tr2bl w:val="nil"/>
                  </w:tcBorders>
                  <w:vAlign w:val="center"/>
                </w:tcPr>
                <w:p w14:paraId="4A01464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71</w:t>
                  </w:r>
                </w:p>
              </w:tc>
              <w:tc>
                <w:tcPr>
                  <w:tcW w:w="638" w:type="pct"/>
                  <w:tcBorders>
                    <w:tl2br w:val="nil"/>
                    <w:tr2bl w:val="nil"/>
                  </w:tcBorders>
                  <w:vAlign w:val="center"/>
                </w:tcPr>
                <w:p w14:paraId="2DF0D44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74</w:t>
                  </w:r>
                </w:p>
              </w:tc>
              <w:tc>
                <w:tcPr>
                  <w:tcW w:w="640" w:type="pct"/>
                  <w:tcBorders>
                    <w:tl2br w:val="nil"/>
                    <w:tr2bl w:val="nil"/>
                  </w:tcBorders>
                  <w:vAlign w:val="center"/>
                </w:tcPr>
                <w:p w14:paraId="0B0D59A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69</w:t>
                  </w:r>
                </w:p>
              </w:tc>
            </w:tr>
            <w:tr w:rsidR="000309C4" w14:paraId="307688FE" w14:textId="77777777">
              <w:trPr>
                <w:trHeight w:val="397"/>
                <w:jc w:val="center"/>
              </w:trPr>
              <w:tc>
                <w:tcPr>
                  <w:tcW w:w="420" w:type="pct"/>
                  <w:vMerge/>
                  <w:tcBorders>
                    <w:tl2br w:val="nil"/>
                    <w:tr2bl w:val="nil"/>
                  </w:tcBorders>
                  <w:vAlign w:val="center"/>
                </w:tcPr>
                <w:p w14:paraId="033371DB" w14:textId="77777777" w:rsidR="000309C4" w:rsidRDefault="000309C4">
                  <w:pPr>
                    <w:spacing w:after="0"/>
                    <w:jc w:val="center"/>
                    <w:rPr>
                      <w:rFonts w:ascii="Times New Roman" w:eastAsia="宋体" w:hAnsi="Times New Roman"/>
                      <w:color w:val="000000"/>
                      <w:sz w:val="21"/>
                      <w:szCs w:val="21"/>
                    </w:rPr>
                  </w:pPr>
                </w:p>
              </w:tc>
              <w:tc>
                <w:tcPr>
                  <w:tcW w:w="874" w:type="pct"/>
                  <w:tcBorders>
                    <w:tl2br w:val="nil"/>
                    <w:tr2bl w:val="nil"/>
                  </w:tcBorders>
                  <w:vAlign w:val="center"/>
                </w:tcPr>
                <w:p w14:paraId="67A38C5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氨氮</w:t>
                  </w:r>
                </w:p>
              </w:tc>
              <w:tc>
                <w:tcPr>
                  <w:tcW w:w="508" w:type="pct"/>
                  <w:tcBorders>
                    <w:tl2br w:val="nil"/>
                    <w:tr2bl w:val="nil"/>
                  </w:tcBorders>
                  <w:vAlign w:val="center"/>
                </w:tcPr>
                <w:p w14:paraId="084BBEC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5CE2824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5.29</w:t>
                  </w:r>
                </w:p>
              </w:tc>
              <w:tc>
                <w:tcPr>
                  <w:tcW w:w="638" w:type="pct"/>
                  <w:tcBorders>
                    <w:tl2br w:val="nil"/>
                    <w:tr2bl w:val="nil"/>
                  </w:tcBorders>
                  <w:vAlign w:val="center"/>
                </w:tcPr>
                <w:p w14:paraId="78ABC6A9"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5.21</w:t>
                  </w:r>
                </w:p>
              </w:tc>
              <w:tc>
                <w:tcPr>
                  <w:tcW w:w="638" w:type="pct"/>
                  <w:tcBorders>
                    <w:tl2br w:val="nil"/>
                    <w:tr2bl w:val="nil"/>
                  </w:tcBorders>
                  <w:vAlign w:val="center"/>
                </w:tcPr>
                <w:p w14:paraId="70F1336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5.32</w:t>
                  </w:r>
                </w:p>
              </w:tc>
              <w:tc>
                <w:tcPr>
                  <w:tcW w:w="638" w:type="pct"/>
                  <w:tcBorders>
                    <w:tl2br w:val="nil"/>
                    <w:tr2bl w:val="nil"/>
                  </w:tcBorders>
                  <w:vAlign w:val="center"/>
                </w:tcPr>
                <w:p w14:paraId="704F14D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5.32</w:t>
                  </w:r>
                </w:p>
              </w:tc>
              <w:tc>
                <w:tcPr>
                  <w:tcW w:w="640" w:type="pct"/>
                  <w:tcBorders>
                    <w:tl2br w:val="nil"/>
                    <w:tr2bl w:val="nil"/>
                  </w:tcBorders>
                  <w:vAlign w:val="center"/>
                </w:tcPr>
                <w:p w14:paraId="24DF957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5.28</w:t>
                  </w:r>
                </w:p>
              </w:tc>
            </w:tr>
            <w:tr w:rsidR="000309C4" w14:paraId="0515BA27" w14:textId="77777777">
              <w:trPr>
                <w:trHeight w:val="397"/>
                <w:jc w:val="center"/>
              </w:trPr>
              <w:tc>
                <w:tcPr>
                  <w:tcW w:w="420" w:type="pct"/>
                  <w:vMerge/>
                  <w:tcBorders>
                    <w:tl2br w:val="nil"/>
                    <w:tr2bl w:val="nil"/>
                  </w:tcBorders>
                  <w:vAlign w:val="center"/>
                </w:tcPr>
                <w:p w14:paraId="4E725509" w14:textId="77777777" w:rsidR="000309C4" w:rsidRDefault="000309C4">
                  <w:pPr>
                    <w:spacing w:after="0"/>
                    <w:jc w:val="center"/>
                    <w:rPr>
                      <w:rFonts w:ascii="Times New Roman" w:eastAsia="宋体" w:hAnsi="Times New Roman"/>
                      <w:color w:val="000000"/>
                      <w:sz w:val="21"/>
                      <w:szCs w:val="21"/>
                    </w:rPr>
                  </w:pPr>
                </w:p>
              </w:tc>
              <w:tc>
                <w:tcPr>
                  <w:tcW w:w="874" w:type="pct"/>
                  <w:tcBorders>
                    <w:tl2br w:val="nil"/>
                    <w:tr2bl w:val="nil"/>
                  </w:tcBorders>
                  <w:vAlign w:val="center"/>
                </w:tcPr>
                <w:p w14:paraId="13350F2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总磷</w:t>
                  </w:r>
                </w:p>
              </w:tc>
              <w:tc>
                <w:tcPr>
                  <w:tcW w:w="508" w:type="pct"/>
                  <w:tcBorders>
                    <w:tl2br w:val="nil"/>
                    <w:tr2bl w:val="nil"/>
                  </w:tcBorders>
                  <w:vAlign w:val="center"/>
                </w:tcPr>
                <w:p w14:paraId="7593906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3916B61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0.38</w:t>
                  </w:r>
                </w:p>
              </w:tc>
              <w:tc>
                <w:tcPr>
                  <w:tcW w:w="638" w:type="pct"/>
                  <w:tcBorders>
                    <w:tl2br w:val="nil"/>
                    <w:tr2bl w:val="nil"/>
                  </w:tcBorders>
                  <w:vAlign w:val="center"/>
                </w:tcPr>
                <w:p w14:paraId="3753D2D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0.51</w:t>
                  </w:r>
                </w:p>
              </w:tc>
              <w:tc>
                <w:tcPr>
                  <w:tcW w:w="638" w:type="pct"/>
                  <w:tcBorders>
                    <w:tl2br w:val="nil"/>
                    <w:tr2bl w:val="nil"/>
                  </w:tcBorders>
                  <w:vAlign w:val="center"/>
                </w:tcPr>
                <w:p w14:paraId="25CC571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0.46</w:t>
                  </w:r>
                </w:p>
              </w:tc>
              <w:tc>
                <w:tcPr>
                  <w:tcW w:w="638" w:type="pct"/>
                  <w:tcBorders>
                    <w:tl2br w:val="nil"/>
                    <w:tr2bl w:val="nil"/>
                  </w:tcBorders>
                  <w:vAlign w:val="center"/>
                </w:tcPr>
                <w:p w14:paraId="2B354CF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0.50</w:t>
                  </w:r>
                </w:p>
              </w:tc>
              <w:tc>
                <w:tcPr>
                  <w:tcW w:w="640" w:type="pct"/>
                  <w:tcBorders>
                    <w:tl2br w:val="nil"/>
                    <w:tr2bl w:val="nil"/>
                  </w:tcBorders>
                  <w:vAlign w:val="center"/>
                </w:tcPr>
                <w:p w14:paraId="36D784F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0.46</w:t>
                  </w:r>
                </w:p>
              </w:tc>
            </w:tr>
            <w:tr w:rsidR="000309C4" w14:paraId="7F8C9CB6" w14:textId="77777777">
              <w:trPr>
                <w:trHeight w:val="397"/>
                <w:jc w:val="center"/>
              </w:trPr>
              <w:tc>
                <w:tcPr>
                  <w:tcW w:w="420" w:type="pct"/>
                  <w:vMerge/>
                  <w:tcBorders>
                    <w:tl2br w:val="nil"/>
                    <w:tr2bl w:val="nil"/>
                  </w:tcBorders>
                  <w:vAlign w:val="center"/>
                </w:tcPr>
                <w:p w14:paraId="2D930E49" w14:textId="77777777" w:rsidR="000309C4" w:rsidRDefault="000309C4">
                  <w:pPr>
                    <w:spacing w:after="0"/>
                    <w:jc w:val="center"/>
                    <w:rPr>
                      <w:rFonts w:ascii="Times New Roman" w:eastAsia="宋体" w:hAnsi="Times New Roman"/>
                      <w:color w:val="000000"/>
                      <w:sz w:val="21"/>
                      <w:szCs w:val="21"/>
                    </w:rPr>
                  </w:pPr>
                </w:p>
              </w:tc>
              <w:tc>
                <w:tcPr>
                  <w:tcW w:w="874" w:type="pct"/>
                  <w:tcBorders>
                    <w:tl2br w:val="nil"/>
                    <w:tr2bl w:val="nil"/>
                  </w:tcBorders>
                  <w:vAlign w:val="center"/>
                </w:tcPr>
                <w:p w14:paraId="7D97CF1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总氮</w:t>
                  </w:r>
                </w:p>
              </w:tc>
              <w:tc>
                <w:tcPr>
                  <w:tcW w:w="508" w:type="pct"/>
                  <w:tcBorders>
                    <w:tl2br w:val="nil"/>
                    <w:tr2bl w:val="nil"/>
                  </w:tcBorders>
                  <w:vAlign w:val="center"/>
                </w:tcPr>
                <w:p w14:paraId="43F1D8D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color w:val="000000"/>
                      <w:sz w:val="21"/>
                      <w:szCs w:val="21"/>
                    </w:rPr>
                    <w:t>mg/L</w:t>
                  </w:r>
                </w:p>
              </w:tc>
              <w:tc>
                <w:tcPr>
                  <w:tcW w:w="638" w:type="pct"/>
                  <w:tcBorders>
                    <w:tl2br w:val="nil"/>
                    <w:tr2bl w:val="nil"/>
                  </w:tcBorders>
                  <w:vAlign w:val="center"/>
                </w:tcPr>
                <w:p w14:paraId="30187E4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9.16</w:t>
                  </w:r>
                </w:p>
              </w:tc>
              <w:tc>
                <w:tcPr>
                  <w:tcW w:w="638" w:type="pct"/>
                  <w:tcBorders>
                    <w:tl2br w:val="nil"/>
                    <w:tr2bl w:val="nil"/>
                  </w:tcBorders>
                  <w:vAlign w:val="center"/>
                </w:tcPr>
                <w:p w14:paraId="36B06EC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8.74</w:t>
                  </w:r>
                </w:p>
              </w:tc>
              <w:tc>
                <w:tcPr>
                  <w:tcW w:w="638" w:type="pct"/>
                  <w:tcBorders>
                    <w:tl2br w:val="nil"/>
                    <w:tr2bl w:val="nil"/>
                  </w:tcBorders>
                  <w:vAlign w:val="center"/>
                </w:tcPr>
                <w:p w14:paraId="2995FEF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8.50</w:t>
                  </w:r>
                </w:p>
              </w:tc>
              <w:tc>
                <w:tcPr>
                  <w:tcW w:w="638" w:type="pct"/>
                  <w:tcBorders>
                    <w:tl2br w:val="nil"/>
                    <w:tr2bl w:val="nil"/>
                  </w:tcBorders>
                  <w:vAlign w:val="center"/>
                </w:tcPr>
                <w:p w14:paraId="7A621DB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8.88</w:t>
                  </w:r>
                </w:p>
              </w:tc>
              <w:tc>
                <w:tcPr>
                  <w:tcW w:w="640" w:type="pct"/>
                  <w:tcBorders>
                    <w:tl2br w:val="nil"/>
                    <w:tr2bl w:val="nil"/>
                  </w:tcBorders>
                  <w:vAlign w:val="center"/>
                </w:tcPr>
                <w:p w14:paraId="211A0DB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8.82</w:t>
                  </w:r>
                </w:p>
              </w:tc>
            </w:tr>
          </w:tbl>
          <w:p w14:paraId="4A3E364B" w14:textId="2A6D5942" w:rsidR="000309C4" w:rsidRPr="007C43CB" w:rsidRDefault="00000000">
            <w:pPr>
              <w:adjustRightInd/>
              <w:spacing w:after="0" w:line="440" w:lineRule="exact"/>
              <w:ind w:firstLineChars="200" w:firstLine="480"/>
              <w:jc w:val="both"/>
              <w:rPr>
                <w:rFonts w:ascii="Times New Roman" w:eastAsia="宋体" w:hAnsi="Times New Roman"/>
                <w:bCs/>
                <w:sz w:val="24"/>
                <w:szCs w:val="24"/>
              </w:rPr>
            </w:pPr>
            <w:r w:rsidRPr="007C43CB">
              <w:rPr>
                <w:rFonts w:ascii="Times New Roman" w:eastAsia="宋体" w:hAnsi="Times New Roman" w:hint="eastAsia"/>
                <w:bCs/>
                <w:sz w:val="24"/>
                <w:szCs w:val="24"/>
              </w:rPr>
              <w:t>由上表可知，</w:t>
            </w:r>
            <w:bookmarkStart w:id="13" w:name="OLE_LINK22"/>
            <w:r w:rsidRPr="007C43CB">
              <w:rPr>
                <w:rFonts w:ascii="Times New Roman" w:eastAsia="宋体" w:hAnsi="Times New Roman" w:hint="eastAsia"/>
                <w:bCs/>
                <w:sz w:val="24"/>
                <w:szCs w:val="24"/>
              </w:rPr>
              <w:t>厂区总排放口出水水质为：</w:t>
            </w:r>
            <w:bookmarkStart w:id="14" w:name="OLE_LINK20"/>
            <w:r w:rsidRPr="007C43CB">
              <w:rPr>
                <w:rFonts w:ascii="Times New Roman" w:eastAsia="宋体" w:hAnsi="Times New Roman" w:hint="eastAsia"/>
                <w:bCs/>
                <w:sz w:val="24"/>
                <w:szCs w:val="24"/>
              </w:rPr>
              <w:t>COD</w:t>
            </w:r>
            <w:r w:rsidR="007C43CB" w:rsidRPr="007C43CB">
              <w:rPr>
                <w:rFonts w:ascii="Times New Roman" w:eastAsia="宋体" w:hAnsi="Times New Roman" w:hint="eastAsia"/>
                <w:bCs/>
                <w:sz w:val="24"/>
                <w:szCs w:val="24"/>
              </w:rPr>
              <w:t>103</w:t>
            </w:r>
            <w:r w:rsidRPr="007C43CB">
              <w:rPr>
                <w:rFonts w:ascii="Times New Roman" w:eastAsia="宋体" w:hAnsi="Times New Roman" w:hint="eastAsia"/>
                <w:bCs/>
                <w:sz w:val="24"/>
                <w:szCs w:val="24"/>
              </w:rPr>
              <w:t>~</w:t>
            </w:r>
            <w:r w:rsidR="007C43CB" w:rsidRPr="007C43CB">
              <w:rPr>
                <w:rFonts w:ascii="Times New Roman" w:eastAsia="宋体" w:hAnsi="Times New Roman" w:hint="eastAsia"/>
                <w:bCs/>
                <w:sz w:val="24"/>
                <w:szCs w:val="24"/>
              </w:rPr>
              <w:t>112</w:t>
            </w:r>
            <w:r w:rsidRPr="007C43CB">
              <w:rPr>
                <w:rFonts w:ascii="Times New Roman" w:eastAsia="宋体" w:hAnsi="Times New Roman" w:hint="eastAsia"/>
                <w:bCs/>
                <w:sz w:val="24"/>
                <w:szCs w:val="24"/>
              </w:rPr>
              <w:t>mg/l</w:t>
            </w:r>
            <w:r w:rsidRPr="007C43CB">
              <w:rPr>
                <w:rFonts w:ascii="Times New Roman" w:eastAsia="宋体" w:hAnsi="Times New Roman" w:hint="eastAsia"/>
                <w:bCs/>
                <w:sz w:val="24"/>
                <w:szCs w:val="24"/>
              </w:rPr>
              <w:t>、</w:t>
            </w:r>
            <w:r w:rsidRPr="007C43CB">
              <w:rPr>
                <w:rFonts w:ascii="Times New Roman" w:eastAsia="宋体" w:hAnsi="Times New Roman" w:hint="eastAsia"/>
                <w:bCs/>
                <w:sz w:val="24"/>
                <w:szCs w:val="24"/>
              </w:rPr>
              <w:t>SS</w:t>
            </w:r>
            <w:r w:rsidR="007C43CB" w:rsidRPr="007C43CB">
              <w:rPr>
                <w:rFonts w:ascii="Times New Roman" w:eastAsia="宋体" w:hAnsi="Times New Roman" w:hint="eastAsia"/>
                <w:bCs/>
                <w:sz w:val="24"/>
                <w:szCs w:val="24"/>
              </w:rPr>
              <w:t>61</w:t>
            </w:r>
            <w:r w:rsidRPr="007C43CB">
              <w:rPr>
                <w:rFonts w:ascii="Times New Roman" w:eastAsia="宋体" w:hAnsi="Times New Roman" w:hint="eastAsia"/>
                <w:bCs/>
                <w:sz w:val="24"/>
                <w:szCs w:val="24"/>
              </w:rPr>
              <w:t>~</w:t>
            </w:r>
            <w:r w:rsidR="007C43CB" w:rsidRPr="007C43CB">
              <w:rPr>
                <w:rFonts w:ascii="Times New Roman" w:eastAsia="宋体" w:hAnsi="Times New Roman" w:hint="eastAsia"/>
                <w:bCs/>
                <w:sz w:val="24"/>
                <w:szCs w:val="24"/>
              </w:rPr>
              <w:t>73</w:t>
            </w:r>
            <w:r w:rsidRPr="007C43CB">
              <w:rPr>
                <w:rFonts w:ascii="Times New Roman" w:eastAsia="宋体" w:hAnsi="Times New Roman" w:hint="eastAsia"/>
                <w:bCs/>
                <w:sz w:val="24"/>
                <w:szCs w:val="24"/>
              </w:rPr>
              <w:t>mg/l</w:t>
            </w:r>
            <w:r w:rsidRPr="007C43CB">
              <w:rPr>
                <w:rFonts w:ascii="Times New Roman" w:eastAsia="宋体" w:hAnsi="Times New Roman" w:hint="eastAsia"/>
                <w:bCs/>
                <w:sz w:val="24"/>
                <w:szCs w:val="24"/>
              </w:rPr>
              <w:t>、氨氮</w:t>
            </w:r>
            <w:proofErr w:type="gramStart"/>
            <w:r w:rsidR="007C43CB" w:rsidRPr="007C43CB">
              <w:rPr>
                <w:rFonts w:ascii="Times New Roman" w:eastAsia="宋体" w:hAnsi="Times New Roman" w:hint="eastAsia"/>
                <w:bCs/>
                <w:sz w:val="24"/>
                <w:szCs w:val="24"/>
              </w:rPr>
              <w:t>5.21</w:t>
            </w:r>
            <w:r w:rsidRPr="007C43CB">
              <w:rPr>
                <w:rFonts w:ascii="Times New Roman" w:eastAsia="宋体" w:hAnsi="Times New Roman" w:hint="eastAsia"/>
                <w:bCs/>
                <w:sz w:val="24"/>
                <w:szCs w:val="24"/>
              </w:rPr>
              <w:t>~</w:t>
            </w:r>
            <w:proofErr w:type="gramEnd"/>
            <w:r w:rsidR="007C43CB" w:rsidRPr="007C43CB">
              <w:rPr>
                <w:rFonts w:ascii="Times New Roman" w:eastAsia="宋体" w:hAnsi="Times New Roman" w:hint="eastAsia"/>
                <w:bCs/>
                <w:sz w:val="24"/>
                <w:szCs w:val="24"/>
              </w:rPr>
              <w:t>5.54</w:t>
            </w:r>
            <w:r w:rsidRPr="007C43CB">
              <w:rPr>
                <w:rFonts w:ascii="Times New Roman" w:eastAsia="宋体" w:hAnsi="Times New Roman" w:hint="eastAsia"/>
                <w:bCs/>
                <w:sz w:val="24"/>
                <w:szCs w:val="24"/>
              </w:rPr>
              <w:t>mg/l</w:t>
            </w:r>
            <w:r w:rsidRPr="007C43CB">
              <w:rPr>
                <w:rFonts w:ascii="Times New Roman" w:eastAsia="宋体" w:hAnsi="Times New Roman" w:hint="eastAsia"/>
                <w:bCs/>
                <w:sz w:val="24"/>
                <w:szCs w:val="24"/>
              </w:rPr>
              <w:t>、总磷</w:t>
            </w:r>
            <w:proofErr w:type="gramStart"/>
            <w:r w:rsidR="007C43CB" w:rsidRPr="007C43CB">
              <w:rPr>
                <w:rFonts w:ascii="Times New Roman" w:eastAsia="宋体" w:hAnsi="Times New Roman" w:hint="eastAsia"/>
                <w:bCs/>
                <w:sz w:val="24"/>
                <w:szCs w:val="24"/>
              </w:rPr>
              <w:t>0.38</w:t>
            </w:r>
            <w:r w:rsidRPr="007C43CB">
              <w:rPr>
                <w:rFonts w:ascii="Times New Roman" w:eastAsia="宋体" w:hAnsi="Times New Roman" w:hint="eastAsia"/>
                <w:bCs/>
                <w:sz w:val="24"/>
                <w:szCs w:val="24"/>
              </w:rPr>
              <w:t>~</w:t>
            </w:r>
            <w:proofErr w:type="gramEnd"/>
            <w:r w:rsidR="007C43CB" w:rsidRPr="007C43CB">
              <w:rPr>
                <w:rFonts w:ascii="Times New Roman" w:eastAsia="宋体" w:hAnsi="Times New Roman" w:hint="eastAsia"/>
                <w:bCs/>
                <w:sz w:val="24"/>
                <w:szCs w:val="24"/>
              </w:rPr>
              <w:t>0.52</w:t>
            </w:r>
            <w:r w:rsidRPr="007C43CB">
              <w:rPr>
                <w:rFonts w:ascii="Times New Roman" w:eastAsia="宋体" w:hAnsi="Times New Roman" w:hint="eastAsia"/>
                <w:bCs/>
                <w:sz w:val="24"/>
                <w:szCs w:val="24"/>
              </w:rPr>
              <w:t>mg/l</w:t>
            </w:r>
            <w:r w:rsidRPr="007C43CB">
              <w:rPr>
                <w:rFonts w:ascii="Times New Roman" w:eastAsia="宋体" w:hAnsi="Times New Roman" w:hint="eastAsia"/>
                <w:bCs/>
                <w:sz w:val="24"/>
                <w:szCs w:val="24"/>
              </w:rPr>
              <w:t>、总氮</w:t>
            </w:r>
            <w:proofErr w:type="gramStart"/>
            <w:r w:rsidR="007C43CB" w:rsidRPr="007C43CB">
              <w:rPr>
                <w:rFonts w:ascii="Times New Roman" w:eastAsia="宋体" w:hAnsi="Times New Roman" w:hint="eastAsia"/>
                <w:bCs/>
                <w:sz w:val="24"/>
                <w:szCs w:val="24"/>
              </w:rPr>
              <w:t>8.6</w:t>
            </w:r>
            <w:r w:rsidRPr="007C43CB">
              <w:rPr>
                <w:rFonts w:ascii="Times New Roman" w:eastAsia="宋体" w:hAnsi="Times New Roman" w:hint="eastAsia"/>
                <w:bCs/>
                <w:sz w:val="24"/>
                <w:szCs w:val="24"/>
              </w:rPr>
              <w:t>~</w:t>
            </w:r>
            <w:proofErr w:type="gramEnd"/>
            <w:r w:rsidR="007C43CB" w:rsidRPr="007C43CB">
              <w:rPr>
                <w:rFonts w:ascii="Times New Roman" w:eastAsia="宋体" w:hAnsi="Times New Roman" w:hint="eastAsia"/>
                <w:bCs/>
                <w:sz w:val="24"/>
                <w:szCs w:val="24"/>
              </w:rPr>
              <w:t>9.11</w:t>
            </w:r>
            <w:r w:rsidRPr="007C43CB">
              <w:rPr>
                <w:rFonts w:ascii="Times New Roman" w:eastAsia="宋体" w:hAnsi="Times New Roman" w:hint="eastAsia"/>
                <w:bCs/>
                <w:sz w:val="24"/>
                <w:szCs w:val="24"/>
              </w:rPr>
              <w:t>mg/l</w:t>
            </w:r>
            <w:r w:rsidRPr="007C43CB">
              <w:rPr>
                <w:rFonts w:ascii="Times New Roman" w:eastAsia="宋体" w:hAnsi="Times New Roman" w:hint="eastAsia"/>
                <w:bCs/>
                <w:sz w:val="24"/>
                <w:szCs w:val="24"/>
              </w:rPr>
              <w:t>，</w:t>
            </w:r>
            <w:bookmarkEnd w:id="14"/>
            <w:r w:rsidRPr="007C43CB">
              <w:rPr>
                <w:rFonts w:ascii="Times New Roman" w:eastAsia="宋体" w:hAnsi="Times New Roman" w:hint="eastAsia"/>
                <w:bCs/>
                <w:sz w:val="24"/>
                <w:szCs w:val="24"/>
              </w:rPr>
              <w:t>能够</w:t>
            </w:r>
            <w:r w:rsidRPr="007C43CB">
              <w:rPr>
                <w:rFonts w:ascii="Times New Roman" w:eastAsia="宋体" w:hAnsi="Times New Roman" w:hint="eastAsia"/>
                <w:bCs/>
                <w:color w:val="000000"/>
                <w:sz w:val="24"/>
                <w:szCs w:val="21"/>
              </w:rPr>
              <w:t>满足《污水排入城镇下水道水质标准》</w:t>
            </w:r>
            <w:proofErr w:type="gramStart"/>
            <w:r w:rsidRPr="007C43CB">
              <w:rPr>
                <w:rFonts w:ascii="Times New Roman" w:eastAsia="宋体" w:hAnsi="Times New Roman" w:hint="eastAsia"/>
                <w:bCs/>
                <w:color w:val="000000"/>
                <w:sz w:val="24"/>
                <w:szCs w:val="21"/>
              </w:rPr>
              <w:t>(GBT31962-2015)</w:t>
            </w:r>
            <w:proofErr w:type="gramEnd"/>
            <w:r w:rsidRPr="007C43CB">
              <w:rPr>
                <w:rFonts w:ascii="Times New Roman" w:eastAsia="宋体" w:hAnsi="Times New Roman" w:hint="eastAsia"/>
                <w:bCs/>
                <w:color w:val="000000"/>
                <w:sz w:val="24"/>
                <w:szCs w:val="21"/>
              </w:rPr>
              <w:t>C</w:t>
            </w:r>
            <w:r w:rsidRPr="007C43CB">
              <w:rPr>
                <w:rFonts w:ascii="Times New Roman" w:eastAsia="宋体" w:hAnsi="Times New Roman" w:hint="eastAsia"/>
                <w:bCs/>
                <w:color w:val="000000"/>
                <w:sz w:val="24"/>
                <w:szCs w:val="21"/>
              </w:rPr>
              <w:t>级及新乡县综合污水处理厂收水标准要求，</w:t>
            </w:r>
            <w:r w:rsidRPr="007C43CB">
              <w:rPr>
                <w:rFonts w:ascii="Times New Roman" w:eastAsia="宋体" w:hAnsi="Times New Roman" w:hint="eastAsia"/>
                <w:bCs/>
                <w:sz w:val="24"/>
                <w:szCs w:val="24"/>
              </w:rPr>
              <w:t>可以满足环境影响报告表及其审批部门审批决定的要求。</w:t>
            </w:r>
            <w:bookmarkEnd w:id="13"/>
          </w:p>
          <w:p w14:paraId="0A2470D4" w14:textId="77777777" w:rsidR="000309C4" w:rsidRPr="007C43CB" w:rsidRDefault="00000000">
            <w:pPr>
              <w:spacing w:after="0" w:line="440" w:lineRule="exact"/>
              <w:ind w:firstLineChars="200" w:firstLine="480"/>
              <w:textAlignment w:val="baseline"/>
              <w:rPr>
                <w:rFonts w:ascii="Times New Roman" w:eastAsia="宋体" w:hAnsi="Times New Roman"/>
                <w:bCs/>
                <w:color w:val="000000"/>
                <w:sz w:val="24"/>
                <w:szCs w:val="24"/>
              </w:rPr>
            </w:pPr>
            <w:r w:rsidRPr="007C43CB">
              <w:rPr>
                <w:rFonts w:ascii="Times New Roman" w:eastAsia="宋体" w:hAnsi="Times New Roman" w:hint="eastAsia"/>
                <w:bCs/>
                <w:color w:val="000000"/>
                <w:sz w:val="24"/>
                <w:szCs w:val="24"/>
              </w:rPr>
              <w:t>（</w:t>
            </w:r>
            <w:r w:rsidRPr="007C43CB">
              <w:rPr>
                <w:rFonts w:ascii="Times New Roman" w:eastAsia="宋体" w:hAnsi="Times New Roman"/>
                <w:bCs/>
                <w:color w:val="000000"/>
                <w:sz w:val="24"/>
                <w:szCs w:val="24"/>
              </w:rPr>
              <w:t>4</w:t>
            </w:r>
            <w:r w:rsidRPr="007C43CB">
              <w:rPr>
                <w:rFonts w:ascii="Times New Roman" w:eastAsia="宋体" w:hAnsi="Times New Roman" w:hint="eastAsia"/>
                <w:bCs/>
                <w:color w:val="000000"/>
                <w:sz w:val="24"/>
                <w:szCs w:val="24"/>
              </w:rPr>
              <w:t>）</w:t>
            </w:r>
            <w:r w:rsidRPr="007C43CB">
              <w:rPr>
                <w:rFonts w:ascii="Times New Roman" w:eastAsia="宋体" w:hAnsi="Times New Roman"/>
                <w:bCs/>
                <w:color w:val="000000"/>
                <w:sz w:val="24"/>
                <w:szCs w:val="24"/>
              </w:rPr>
              <w:t>噪声</w:t>
            </w:r>
            <w:r w:rsidRPr="007C43CB">
              <w:rPr>
                <w:rFonts w:ascii="Times New Roman" w:eastAsia="宋体" w:hAnsi="Times New Roman" w:hint="eastAsia"/>
                <w:bCs/>
                <w:color w:val="000000"/>
                <w:sz w:val="24"/>
                <w:szCs w:val="24"/>
              </w:rPr>
              <w:t>检</w:t>
            </w:r>
            <w:r w:rsidRPr="007C43CB">
              <w:rPr>
                <w:rFonts w:ascii="Times New Roman" w:eastAsia="宋体" w:hAnsi="Times New Roman"/>
                <w:bCs/>
                <w:color w:val="000000"/>
                <w:sz w:val="24"/>
                <w:szCs w:val="24"/>
              </w:rPr>
              <w:t>测结果与评价</w:t>
            </w:r>
          </w:p>
          <w:p w14:paraId="33093B73" w14:textId="77777777" w:rsidR="000309C4" w:rsidRPr="007C43CB" w:rsidRDefault="00000000">
            <w:pPr>
              <w:spacing w:after="0" w:line="460" w:lineRule="exact"/>
              <w:ind w:firstLineChars="200" w:firstLine="480"/>
              <w:textAlignment w:val="baseline"/>
              <w:rPr>
                <w:rFonts w:ascii="Times New Roman" w:eastAsia="黑体" w:hAnsi="黑体" w:hint="eastAsia"/>
                <w:bCs/>
                <w:sz w:val="24"/>
                <w:szCs w:val="24"/>
              </w:rPr>
            </w:pPr>
            <w:r w:rsidRPr="007C43CB">
              <w:rPr>
                <w:rFonts w:ascii="Times New Roman" w:eastAsia="黑体" w:hAnsi="黑体"/>
                <w:bCs/>
                <w:sz w:val="24"/>
                <w:szCs w:val="24"/>
              </w:rPr>
              <w:t>表</w:t>
            </w:r>
            <w:proofErr w:type="gramStart"/>
            <w:r w:rsidRPr="007C43CB">
              <w:rPr>
                <w:rFonts w:ascii="Times New Roman" w:eastAsia="黑体" w:hAnsi="黑体"/>
                <w:bCs/>
                <w:sz w:val="24"/>
                <w:szCs w:val="24"/>
              </w:rPr>
              <w:t xml:space="preserve">20            </w:t>
            </w:r>
            <w:r w:rsidRPr="007C43CB">
              <w:rPr>
                <w:rFonts w:ascii="Times New Roman" w:eastAsia="黑体" w:hAnsi="黑体" w:hint="eastAsia"/>
                <w:bCs/>
                <w:sz w:val="24"/>
                <w:szCs w:val="24"/>
              </w:rPr>
              <w:t xml:space="preserve">   </w:t>
            </w:r>
            <w:r w:rsidRPr="007C43CB">
              <w:rPr>
                <w:rFonts w:ascii="Times New Roman" w:eastAsia="黑体" w:hAnsi="黑体"/>
                <w:bCs/>
                <w:sz w:val="24"/>
                <w:szCs w:val="24"/>
              </w:rPr>
              <w:t xml:space="preserve">   </w:t>
            </w:r>
            <w:r w:rsidRPr="007C43CB">
              <w:rPr>
                <w:rFonts w:ascii="Times New Roman" w:eastAsia="黑体" w:hAnsi="黑体" w:hint="eastAsia"/>
                <w:bCs/>
                <w:sz w:val="24"/>
                <w:szCs w:val="24"/>
              </w:rPr>
              <w:t xml:space="preserve">   </w:t>
            </w:r>
            <w:r w:rsidRPr="007C43CB">
              <w:rPr>
                <w:rFonts w:ascii="Times New Roman" w:eastAsia="黑体" w:hAnsi="黑体"/>
                <w:bCs/>
                <w:sz w:val="24"/>
                <w:szCs w:val="24"/>
              </w:rPr>
              <w:t xml:space="preserve"> </w:t>
            </w:r>
            <w:r w:rsidRPr="007C43CB">
              <w:rPr>
                <w:rFonts w:ascii="Times New Roman" w:eastAsia="黑体" w:hAnsi="黑体"/>
                <w:bCs/>
                <w:sz w:val="24"/>
                <w:szCs w:val="24"/>
              </w:rPr>
              <w:t>噪声</w:t>
            </w:r>
            <w:proofErr w:type="gramEnd"/>
            <w:r w:rsidRPr="007C43CB">
              <w:rPr>
                <w:rFonts w:ascii="Times New Roman" w:eastAsia="黑体" w:hAnsi="黑体" w:hint="eastAsia"/>
                <w:bCs/>
                <w:sz w:val="24"/>
                <w:szCs w:val="24"/>
              </w:rPr>
              <w:t>检</w:t>
            </w:r>
            <w:r w:rsidRPr="007C43CB">
              <w:rPr>
                <w:rFonts w:ascii="Times New Roman" w:eastAsia="黑体" w:hAnsi="黑体"/>
                <w:bCs/>
                <w:sz w:val="24"/>
                <w:szCs w:val="24"/>
              </w:rPr>
              <w:t>测结果</w:t>
            </w:r>
            <w:r w:rsidRPr="007C43CB">
              <w:rPr>
                <w:rFonts w:ascii="Times New Roman" w:eastAsia="黑体" w:hAnsi="黑体" w:hint="eastAsia"/>
                <w:bCs/>
                <w:sz w:val="24"/>
                <w:szCs w:val="24"/>
              </w:rPr>
              <w:t xml:space="preserve">                    </w:t>
            </w:r>
            <w:r w:rsidRPr="007C43CB">
              <w:rPr>
                <w:rFonts w:ascii="Times New Roman" w:eastAsia="黑体" w:hAnsi="黑体"/>
                <w:bCs/>
                <w:sz w:val="24"/>
                <w:szCs w:val="24"/>
              </w:rPr>
              <w:t>dB</w:t>
            </w:r>
            <w:proofErr w:type="gramStart"/>
            <w:r w:rsidRPr="007C43CB">
              <w:rPr>
                <w:rFonts w:ascii="Times New Roman" w:eastAsia="黑体" w:hAnsi="黑体"/>
                <w:bCs/>
                <w:sz w:val="24"/>
                <w:szCs w:val="24"/>
              </w:rPr>
              <w:t>(A)</w:t>
            </w:r>
            <w:proofErr w:type="gramEnd"/>
          </w:p>
          <w:tbl>
            <w:tblPr>
              <w:tblW w:w="4998" w:type="pct"/>
              <w:jc w:val="center"/>
              <w:tblBorders>
                <w:top w:val="double" w:sz="4" w:space="0" w:color="auto"/>
                <w:bottom w:val="double" w:sz="4" w:space="0" w:color="auto"/>
                <w:insideH w:val="single" w:sz="4" w:space="0" w:color="auto"/>
                <w:insideV w:val="single" w:sz="4" w:space="0" w:color="auto"/>
              </w:tblBorders>
              <w:tblLook w:val="04A0" w:firstRow="1" w:lastRow="0" w:firstColumn="1" w:lastColumn="0" w:noHBand="0" w:noVBand="1"/>
            </w:tblPr>
            <w:tblGrid>
              <w:gridCol w:w="1547"/>
              <w:gridCol w:w="1994"/>
              <w:gridCol w:w="2337"/>
              <w:gridCol w:w="2341"/>
            </w:tblGrid>
            <w:tr w:rsidR="000309C4" w14:paraId="25CDE7EC" w14:textId="77777777">
              <w:trPr>
                <w:trHeight w:val="397"/>
                <w:jc w:val="center"/>
              </w:trPr>
              <w:tc>
                <w:tcPr>
                  <w:tcW w:w="941" w:type="pct"/>
                  <w:vMerge w:val="restart"/>
                  <w:tcBorders>
                    <w:tl2br w:val="nil"/>
                    <w:tr2bl w:val="nil"/>
                  </w:tcBorders>
                  <w:vAlign w:val="center"/>
                </w:tcPr>
                <w:p w14:paraId="043A7ABB" w14:textId="77777777" w:rsidR="000309C4" w:rsidRPr="007C43CB" w:rsidRDefault="00000000">
                  <w:pPr>
                    <w:spacing w:after="0"/>
                    <w:jc w:val="center"/>
                    <w:rPr>
                      <w:rFonts w:ascii="Times New Roman" w:eastAsia="宋体" w:hAnsi="Times New Roman"/>
                      <w:b/>
                      <w:bCs/>
                      <w:color w:val="000000"/>
                      <w:sz w:val="21"/>
                      <w:szCs w:val="21"/>
                    </w:rPr>
                  </w:pPr>
                  <w:r w:rsidRPr="007C43CB">
                    <w:rPr>
                      <w:rFonts w:ascii="Times New Roman" w:eastAsia="宋体" w:hAnsi="Times New Roman" w:hint="eastAsia"/>
                      <w:b/>
                      <w:bCs/>
                      <w:color w:val="000000"/>
                      <w:sz w:val="21"/>
                      <w:szCs w:val="21"/>
                    </w:rPr>
                    <w:t>检测日期</w:t>
                  </w:r>
                </w:p>
              </w:tc>
              <w:tc>
                <w:tcPr>
                  <w:tcW w:w="1213" w:type="pct"/>
                  <w:vMerge w:val="restart"/>
                  <w:tcBorders>
                    <w:tl2br w:val="nil"/>
                    <w:tr2bl w:val="nil"/>
                  </w:tcBorders>
                  <w:vAlign w:val="center"/>
                </w:tcPr>
                <w:p w14:paraId="52830424" w14:textId="77777777" w:rsidR="000309C4" w:rsidRPr="007C43CB" w:rsidRDefault="00000000">
                  <w:pPr>
                    <w:spacing w:after="0"/>
                    <w:jc w:val="center"/>
                    <w:rPr>
                      <w:rFonts w:ascii="Times New Roman" w:eastAsia="宋体" w:hAnsi="Times New Roman"/>
                      <w:b/>
                      <w:bCs/>
                      <w:color w:val="000000"/>
                      <w:sz w:val="21"/>
                      <w:szCs w:val="21"/>
                    </w:rPr>
                  </w:pPr>
                  <w:r w:rsidRPr="007C43CB">
                    <w:rPr>
                      <w:rFonts w:ascii="Times New Roman" w:eastAsia="宋体" w:hAnsi="Times New Roman" w:hint="eastAsia"/>
                      <w:b/>
                      <w:bCs/>
                      <w:color w:val="000000"/>
                      <w:sz w:val="21"/>
                      <w:szCs w:val="21"/>
                    </w:rPr>
                    <w:t>检测点位</w:t>
                  </w:r>
                </w:p>
              </w:tc>
              <w:tc>
                <w:tcPr>
                  <w:tcW w:w="2845" w:type="pct"/>
                  <w:gridSpan w:val="2"/>
                  <w:tcBorders>
                    <w:tl2br w:val="nil"/>
                    <w:tr2bl w:val="nil"/>
                  </w:tcBorders>
                  <w:vAlign w:val="center"/>
                </w:tcPr>
                <w:p w14:paraId="0742B95D" w14:textId="77777777" w:rsidR="000309C4" w:rsidRDefault="00000000">
                  <w:pPr>
                    <w:spacing w:after="0"/>
                    <w:jc w:val="center"/>
                    <w:rPr>
                      <w:rFonts w:ascii="Times New Roman" w:eastAsia="宋体" w:hAnsi="Times New Roman"/>
                      <w:b/>
                      <w:bCs/>
                      <w:color w:val="000000"/>
                      <w:sz w:val="21"/>
                      <w:szCs w:val="21"/>
                    </w:rPr>
                  </w:pPr>
                  <w:proofErr w:type="gramStart"/>
                  <w:r w:rsidRPr="007C43CB">
                    <w:rPr>
                      <w:rFonts w:ascii="Times New Roman" w:eastAsia="宋体" w:hAnsi="Times New Roman" w:hint="eastAsia"/>
                      <w:b/>
                      <w:bCs/>
                      <w:color w:val="000000"/>
                      <w:sz w:val="21"/>
                      <w:szCs w:val="21"/>
                    </w:rPr>
                    <w:t>检测</w:t>
                  </w:r>
                  <w:r w:rsidRPr="007C43CB">
                    <w:rPr>
                      <w:rFonts w:ascii="Times New Roman" w:eastAsia="宋体" w:hAnsi="Times New Roman"/>
                      <w:b/>
                      <w:bCs/>
                      <w:color w:val="000000"/>
                      <w:sz w:val="21"/>
                      <w:szCs w:val="21"/>
                    </w:rPr>
                    <w:t>结果</w:t>
                  </w:r>
                  <w:r w:rsidRPr="007C43CB">
                    <w:rPr>
                      <w:rFonts w:ascii="Times New Roman" w:eastAsia="宋体" w:hAnsi="Times New Roman" w:hint="eastAsia"/>
                      <w:b/>
                      <w:bCs/>
                      <w:color w:val="000000"/>
                      <w:sz w:val="21"/>
                      <w:szCs w:val="21"/>
                    </w:rPr>
                    <w:t xml:space="preserve">  dB(A)</w:t>
                  </w:r>
                  <w:proofErr w:type="gramEnd"/>
                </w:p>
              </w:tc>
            </w:tr>
            <w:tr w:rsidR="000309C4" w14:paraId="2A94A685" w14:textId="77777777">
              <w:trPr>
                <w:trHeight w:val="397"/>
                <w:jc w:val="center"/>
              </w:trPr>
              <w:tc>
                <w:tcPr>
                  <w:tcW w:w="941" w:type="pct"/>
                  <w:vMerge/>
                  <w:tcBorders>
                    <w:tl2br w:val="nil"/>
                    <w:tr2bl w:val="nil"/>
                  </w:tcBorders>
                  <w:vAlign w:val="center"/>
                </w:tcPr>
                <w:p w14:paraId="674718FB" w14:textId="77777777" w:rsidR="000309C4" w:rsidRDefault="000309C4">
                  <w:pPr>
                    <w:spacing w:after="0"/>
                    <w:jc w:val="center"/>
                    <w:rPr>
                      <w:rFonts w:ascii="Times New Roman" w:eastAsia="宋体" w:hAnsi="Times New Roman"/>
                      <w:b/>
                      <w:bCs/>
                      <w:color w:val="000000"/>
                      <w:sz w:val="21"/>
                      <w:szCs w:val="21"/>
                    </w:rPr>
                  </w:pPr>
                </w:p>
              </w:tc>
              <w:tc>
                <w:tcPr>
                  <w:tcW w:w="1213" w:type="pct"/>
                  <w:vMerge/>
                  <w:tcBorders>
                    <w:tl2br w:val="nil"/>
                    <w:tr2bl w:val="nil"/>
                  </w:tcBorders>
                  <w:vAlign w:val="center"/>
                </w:tcPr>
                <w:p w14:paraId="2D9643A1" w14:textId="77777777" w:rsidR="000309C4" w:rsidRDefault="000309C4">
                  <w:pPr>
                    <w:spacing w:after="0"/>
                    <w:jc w:val="center"/>
                    <w:rPr>
                      <w:rFonts w:ascii="Times New Roman" w:eastAsia="宋体" w:hAnsi="Times New Roman"/>
                      <w:b/>
                      <w:bCs/>
                      <w:color w:val="000000"/>
                      <w:sz w:val="21"/>
                      <w:szCs w:val="21"/>
                    </w:rPr>
                  </w:pPr>
                </w:p>
              </w:tc>
              <w:tc>
                <w:tcPr>
                  <w:tcW w:w="2845" w:type="pct"/>
                  <w:gridSpan w:val="2"/>
                  <w:tcBorders>
                    <w:tl2br w:val="nil"/>
                    <w:tr2bl w:val="nil"/>
                  </w:tcBorders>
                  <w:vAlign w:val="center"/>
                </w:tcPr>
                <w:p w14:paraId="78AD4749"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等效连续</w:t>
                  </w:r>
                  <w:r>
                    <w:rPr>
                      <w:rFonts w:ascii="Times New Roman" w:eastAsia="宋体" w:hAnsi="Times New Roman" w:hint="eastAsia"/>
                      <w:b/>
                      <w:bCs/>
                      <w:color w:val="000000"/>
                      <w:sz w:val="21"/>
                      <w:szCs w:val="21"/>
                    </w:rPr>
                    <w:t>A</w:t>
                  </w:r>
                  <w:r>
                    <w:rPr>
                      <w:rFonts w:ascii="Times New Roman" w:eastAsia="宋体" w:hAnsi="Times New Roman" w:hint="eastAsia"/>
                      <w:b/>
                      <w:bCs/>
                      <w:color w:val="000000"/>
                      <w:sz w:val="21"/>
                      <w:szCs w:val="21"/>
                    </w:rPr>
                    <w:t>声级</w:t>
                  </w:r>
                </w:p>
              </w:tc>
            </w:tr>
            <w:tr w:rsidR="000309C4" w14:paraId="0A9BA4C1" w14:textId="77777777">
              <w:trPr>
                <w:trHeight w:val="397"/>
                <w:jc w:val="center"/>
              </w:trPr>
              <w:tc>
                <w:tcPr>
                  <w:tcW w:w="941" w:type="pct"/>
                  <w:vMerge/>
                  <w:tcBorders>
                    <w:tl2br w:val="nil"/>
                    <w:tr2bl w:val="nil"/>
                  </w:tcBorders>
                  <w:vAlign w:val="center"/>
                </w:tcPr>
                <w:p w14:paraId="23C4FE7B" w14:textId="77777777" w:rsidR="000309C4" w:rsidRDefault="000309C4">
                  <w:pPr>
                    <w:spacing w:after="0"/>
                    <w:jc w:val="center"/>
                    <w:rPr>
                      <w:rFonts w:ascii="Times New Roman" w:eastAsia="宋体" w:hAnsi="Times New Roman"/>
                      <w:b/>
                      <w:bCs/>
                      <w:color w:val="000000"/>
                      <w:sz w:val="21"/>
                      <w:szCs w:val="21"/>
                    </w:rPr>
                  </w:pPr>
                </w:p>
              </w:tc>
              <w:tc>
                <w:tcPr>
                  <w:tcW w:w="1213" w:type="pct"/>
                  <w:vMerge/>
                  <w:tcBorders>
                    <w:tl2br w:val="nil"/>
                    <w:tr2bl w:val="nil"/>
                  </w:tcBorders>
                  <w:vAlign w:val="center"/>
                </w:tcPr>
                <w:p w14:paraId="57637712" w14:textId="77777777" w:rsidR="000309C4" w:rsidRDefault="000309C4">
                  <w:pPr>
                    <w:spacing w:after="0"/>
                    <w:jc w:val="center"/>
                    <w:rPr>
                      <w:rFonts w:ascii="Times New Roman" w:eastAsia="宋体" w:hAnsi="Times New Roman"/>
                      <w:b/>
                      <w:bCs/>
                      <w:color w:val="000000"/>
                      <w:sz w:val="21"/>
                      <w:szCs w:val="21"/>
                    </w:rPr>
                  </w:pPr>
                </w:p>
              </w:tc>
              <w:tc>
                <w:tcPr>
                  <w:tcW w:w="1422" w:type="pct"/>
                  <w:tcBorders>
                    <w:tl2br w:val="nil"/>
                    <w:tr2bl w:val="nil"/>
                  </w:tcBorders>
                  <w:vAlign w:val="center"/>
                </w:tcPr>
                <w:p w14:paraId="1DDBC4D5"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昼间</w:t>
                  </w:r>
                </w:p>
              </w:tc>
              <w:tc>
                <w:tcPr>
                  <w:tcW w:w="1422" w:type="pct"/>
                  <w:tcBorders>
                    <w:tl2br w:val="nil"/>
                    <w:tr2bl w:val="nil"/>
                  </w:tcBorders>
                  <w:vAlign w:val="center"/>
                </w:tcPr>
                <w:p w14:paraId="131AEA4F" w14:textId="77777777" w:rsidR="000309C4" w:rsidRDefault="00000000">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夜间</w:t>
                  </w:r>
                </w:p>
              </w:tc>
            </w:tr>
            <w:tr w:rsidR="000309C4" w14:paraId="60E9800D" w14:textId="77777777">
              <w:trPr>
                <w:trHeight w:val="397"/>
                <w:jc w:val="center"/>
              </w:trPr>
              <w:tc>
                <w:tcPr>
                  <w:tcW w:w="941" w:type="pct"/>
                  <w:vMerge w:val="restart"/>
                  <w:tcBorders>
                    <w:tl2br w:val="nil"/>
                    <w:tr2bl w:val="nil"/>
                  </w:tcBorders>
                  <w:vAlign w:val="center"/>
                </w:tcPr>
                <w:p w14:paraId="100C419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2026-8-18</w:t>
                  </w:r>
                </w:p>
              </w:tc>
              <w:tc>
                <w:tcPr>
                  <w:tcW w:w="1213" w:type="pct"/>
                  <w:tcBorders>
                    <w:tl2br w:val="nil"/>
                    <w:tr2bl w:val="nil"/>
                  </w:tcBorders>
                  <w:vAlign w:val="center"/>
                </w:tcPr>
                <w:p w14:paraId="413D815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6F97E2F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52</w:t>
                  </w:r>
                </w:p>
              </w:tc>
              <w:tc>
                <w:tcPr>
                  <w:tcW w:w="1422" w:type="pct"/>
                  <w:tcBorders>
                    <w:tl2br w:val="nil"/>
                    <w:tr2bl w:val="nil"/>
                  </w:tcBorders>
                  <w:vAlign w:val="center"/>
                </w:tcPr>
                <w:p w14:paraId="30EBCB7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42</w:t>
                  </w:r>
                </w:p>
              </w:tc>
            </w:tr>
            <w:tr w:rsidR="000309C4" w14:paraId="32AD371B" w14:textId="77777777">
              <w:trPr>
                <w:trHeight w:val="397"/>
                <w:jc w:val="center"/>
              </w:trPr>
              <w:tc>
                <w:tcPr>
                  <w:tcW w:w="941" w:type="pct"/>
                  <w:vMerge/>
                  <w:tcBorders>
                    <w:tl2br w:val="nil"/>
                    <w:tr2bl w:val="nil"/>
                  </w:tcBorders>
                  <w:vAlign w:val="center"/>
                </w:tcPr>
                <w:p w14:paraId="78E25B2B" w14:textId="77777777" w:rsidR="000309C4" w:rsidRDefault="000309C4">
                  <w:pPr>
                    <w:spacing w:after="0"/>
                    <w:jc w:val="center"/>
                    <w:rPr>
                      <w:rFonts w:ascii="Times New Roman" w:eastAsia="宋体" w:hAnsi="Times New Roman"/>
                      <w:color w:val="000000"/>
                      <w:sz w:val="21"/>
                      <w:szCs w:val="21"/>
                    </w:rPr>
                  </w:pPr>
                </w:p>
              </w:tc>
              <w:tc>
                <w:tcPr>
                  <w:tcW w:w="1213" w:type="pct"/>
                  <w:tcBorders>
                    <w:tl2br w:val="nil"/>
                    <w:tr2bl w:val="nil"/>
                  </w:tcBorders>
                  <w:vAlign w:val="center"/>
                </w:tcPr>
                <w:p w14:paraId="1ED088C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北厂界外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411BA2B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53</w:t>
                  </w:r>
                </w:p>
              </w:tc>
              <w:tc>
                <w:tcPr>
                  <w:tcW w:w="1422" w:type="pct"/>
                  <w:tcBorders>
                    <w:tl2br w:val="nil"/>
                    <w:tr2bl w:val="nil"/>
                  </w:tcBorders>
                  <w:vAlign w:val="center"/>
                </w:tcPr>
                <w:p w14:paraId="5C3D31D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44</w:t>
                  </w:r>
                </w:p>
              </w:tc>
            </w:tr>
            <w:tr w:rsidR="000309C4" w14:paraId="73BFA49D" w14:textId="77777777">
              <w:trPr>
                <w:trHeight w:val="397"/>
                <w:jc w:val="center"/>
              </w:trPr>
              <w:tc>
                <w:tcPr>
                  <w:tcW w:w="941" w:type="pct"/>
                  <w:vMerge/>
                  <w:tcBorders>
                    <w:tl2br w:val="nil"/>
                    <w:tr2bl w:val="nil"/>
                  </w:tcBorders>
                  <w:vAlign w:val="center"/>
                </w:tcPr>
                <w:p w14:paraId="3A27DD47" w14:textId="77777777" w:rsidR="000309C4" w:rsidRDefault="000309C4">
                  <w:pPr>
                    <w:spacing w:after="0"/>
                    <w:jc w:val="center"/>
                    <w:rPr>
                      <w:rFonts w:ascii="Times New Roman" w:eastAsia="宋体" w:hAnsi="Times New Roman"/>
                      <w:color w:val="000000"/>
                      <w:sz w:val="21"/>
                      <w:szCs w:val="21"/>
                    </w:rPr>
                  </w:pPr>
                </w:p>
              </w:tc>
              <w:tc>
                <w:tcPr>
                  <w:tcW w:w="1213" w:type="pct"/>
                  <w:tcBorders>
                    <w:tl2br w:val="nil"/>
                    <w:tr2bl w:val="nil"/>
                  </w:tcBorders>
                  <w:vAlign w:val="center"/>
                </w:tcPr>
                <w:p w14:paraId="2660B7C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东厂界外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6777E02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50</w:t>
                  </w:r>
                </w:p>
              </w:tc>
              <w:tc>
                <w:tcPr>
                  <w:tcW w:w="1422" w:type="pct"/>
                  <w:tcBorders>
                    <w:tl2br w:val="nil"/>
                    <w:tr2bl w:val="nil"/>
                  </w:tcBorders>
                  <w:vAlign w:val="center"/>
                </w:tcPr>
                <w:p w14:paraId="7CDE35B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42</w:t>
                  </w:r>
                </w:p>
              </w:tc>
            </w:tr>
            <w:tr w:rsidR="000309C4" w14:paraId="1D86A348" w14:textId="77777777">
              <w:trPr>
                <w:trHeight w:val="397"/>
                <w:jc w:val="center"/>
              </w:trPr>
              <w:tc>
                <w:tcPr>
                  <w:tcW w:w="941" w:type="pct"/>
                  <w:vMerge/>
                  <w:tcBorders>
                    <w:tl2br w:val="nil"/>
                    <w:tr2bl w:val="nil"/>
                  </w:tcBorders>
                  <w:vAlign w:val="center"/>
                </w:tcPr>
                <w:p w14:paraId="1A1B140C" w14:textId="77777777" w:rsidR="000309C4" w:rsidRDefault="000309C4">
                  <w:pPr>
                    <w:spacing w:after="0"/>
                    <w:jc w:val="center"/>
                    <w:rPr>
                      <w:rFonts w:ascii="Times New Roman" w:eastAsia="宋体" w:hAnsi="Times New Roman"/>
                      <w:color w:val="000000"/>
                      <w:sz w:val="21"/>
                      <w:szCs w:val="21"/>
                    </w:rPr>
                  </w:pPr>
                </w:p>
              </w:tc>
              <w:tc>
                <w:tcPr>
                  <w:tcW w:w="1213" w:type="pct"/>
                  <w:tcBorders>
                    <w:tl2br w:val="nil"/>
                    <w:tr2bl w:val="nil"/>
                  </w:tcBorders>
                  <w:vAlign w:val="center"/>
                </w:tcPr>
                <w:p w14:paraId="1BDCD15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南厂界外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0157232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51</w:t>
                  </w:r>
                </w:p>
              </w:tc>
              <w:tc>
                <w:tcPr>
                  <w:tcW w:w="1422" w:type="pct"/>
                  <w:tcBorders>
                    <w:tl2br w:val="nil"/>
                    <w:tr2bl w:val="nil"/>
                  </w:tcBorders>
                  <w:vAlign w:val="center"/>
                </w:tcPr>
                <w:p w14:paraId="06EBC238"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42</w:t>
                  </w:r>
                </w:p>
              </w:tc>
            </w:tr>
            <w:tr w:rsidR="000309C4" w14:paraId="1C23FFD1" w14:textId="77777777">
              <w:trPr>
                <w:trHeight w:val="397"/>
                <w:jc w:val="center"/>
              </w:trPr>
              <w:tc>
                <w:tcPr>
                  <w:tcW w:w="941" w:type="pct"/>
                  <w:vMerge w:val="restart"/>
                  <w:tcBorders>
                    <w:tl2br w:val="nil"/>
                    <w:tr2bl w:val="nil"/>
                  </w:tcBorders>
                  <w:vAlign w:val="center"/>
                </w:tcPr>
                <w:p w14:paraId="5132C454"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2026-8-19</w:t>
                  </w:r>
                </w:p>
              </w:tc>
              <w:tc>
                <w:tcPr>
                  <w:tcW w:w="1213" w:type="pct"/>
                  <w:tcBorders>
                    <w:tl2br w:val="nil"/>
                    <w:tr2bl w:val="nil"/>
                  </w:tcBorders>
                  <w:vAlign w:val="center"/>
                </w:tcPr>
                <w:p w14:paraId="23A2B16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西厂界外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337DA22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54</w:t>
                  </w:r>
                </w:p>
              </w:tc>
              <w:tc>
                <w:tcPr>
                  <w:tcW w:w="1422" w:type="pct"/>
                  <w:tcBorders>
                    <w:tl2br w:val="nil"/>
                    <w:tr2bl w:val="nil"/>
                  </w:tcBorders>
                  <w:vAlign w:val="center"/>
                </w:tcPr>
                <w:p w14:paraId="75C1854E"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44</w:t>
                  </w:r>
                </w:p>
              </w:tc>
            </w:tr>
            <w:tr w:rsidR="000309C4" w14:paraId="707196DB" w14:textId="77777777">
              <w:trPr>
                <w:trHeight w:val="397"/>
                <w:jc w:val="center"/>
              </w:trPr>
              <w:tc>
                <w:tcPr>
                  <w:tcW w:w="941" w:type="pct"/>
                  <w:vMerge/>
                  <w:tcBorders>
                    <w:tl2br w:val="nil"/>
                    <w:tr2bl w:val="nil"/>
                  </w:tcBorders>
                  <w:vAlign w:val="center"/>
                </w:tcPr>
                <w:p w14:paraId="2C19BFC8" w14:textId="77777777" w:rsidR="000309C4" w:rsidRDefault="000309C4">
                  <w:pPr>
                    <w:spacing w:after="0"/>
                    <w:jc w:val="center"/>
                    <w:rPr>
                      <w:rFonts w:ascii="Times New Roman" w:eastAsia="宋体" w:hAnsi="Times New Roman"/>
                      <w:color w:val="000000"/>
                      <w:sz w:val="21"/>
                      <w:szCs w:val="21"/>
                    </w:rPr>
                  </w:pPr>
                </w:p>
              </w:tc>
              <w:tc>
                <w:tcPr>
                  <w:tcW w:w="1213" w:type="pct"/>
                  <w:tcBorders>
                    <w:tl2br w:val="nil"/>
                    <w:tr2bl w:val="nil"/>
                  </w:tcBorders>
                  <w:vAlign w:val="center"/>
                </w:tcPr>
                <w:p w14:paraId="72DF20B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北厂界外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74F7DEA1"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53</w:t>
                  </w:r>
                </w:p>
              </w:tc>
              <w:tc>
                <w:tcPr>
                  <w:tcW w:w="1422" w:type="pct"/>
                  <w:tcBorders>
                    <w:tl2br w:val="nil"/>
                    <w:tr2bl w:val="nil"/>
                  </w:tcBorders>
                  <w:vAlign w:val="center"/>
                </w:tcPr>
                <w:p w14:paraId="6424BCF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40</w:t>
                  </w:r>
                </w:p>
              </w:tc>
            </w:tr>
            <w:tr w:rsidR="000309C4" w14:paraId="62ABEE5B" w14:textId="77777777">
              <w:trPr>
                <w:trHeight w:val="397"/>
                <w:jc w:val="center"/>
              </w:trPr>
              <w:tc>
                <w:tcPr>
                  <w:tcW w:w="941" w:type="pct"/>
                  <w:vMerge/>
                  <w:tcBorders>
                    <w:tl2br w:val="nil"/>
                    <w:tr2bl w:val="nil"/>
                  </w:tcBorders>
                  <w:vAlign w:val="center"/>
                </w:tcPr>
                <w:p w14:paraId="50B554EE" w14:textId="77777777" w:rsidR="000309C4" w:rsidRDefault="000309C4">
                  <w:pPr>
                    <w:spacing w:after="0"/>
                    <w:jc w:val="center"/>
                    <w:rPr>
                      <w:rFonts w:ascii="Times New Roman" w:eastAsia="宋体" w:hAnsi="Times New Roman"/>
                      <w:color w:val="000000"/>
                      <w:sz w:val="21"/>
                      <w:szCs w:val="21"/>
                    </w:rPr>
                  </w:pPr>
                </w:p>
              </w:tc>
              <w:tc>
                <w:tcPr>
                  <w:tcW w:w="1213" w:type="pct"/>
                  <w:tcBorders>
                    <w:tl2br w:val="nil"/>
                    <w:tr2bl w:val="nil"/>
                  </w:tcBorders>
                  <w:vAlign w:val="center"/>
                </w:tcPr>
                <w:p w14:paraId="5788149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东厂界外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1A8AAE70"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50</w:t>
                  </w:r>
                </w:p>
              </w:tc>
              <w:tc>
                <w:tcPr>
                  <w:tcW w:w="1422" w:type="pct"/>
                  <w:tcBorders>
                    <w:tl2br w:val="nil"/>
                    <w:tr2bl w:val="nil"/>
                  </w:tcBorders>
                  <w:vAlign w:val="center"/>
                </w:tcPr>
                <w:p w14:paraId="5552C066"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43</w:t>
                  </w:r>
                </w:p>
              </w:tc>
            </w:tr>
            <w:tr w:rsidR="000309C4" w14:paraId="6F6DFF79" w14:textId="77777777">
              <w:trPr>
                <w:trHeight w:val="397"/>
                <w:jc w:val="center"/>
              </w:trPr>
              <w:tc>
                <w:tcPr>
                  <w:tcW w:w="941" w:type="pct"/>
                  <w:vMerge/>
                  <w:tcBorders>
                    <w:tl2br w:val="nil"/>
                    <w:tr2bl w:val="nil"/>
                  </w:tcBorders>
                  <w:vAlign w:val="center"/>
                </w:tcPr>
                <w:p w14:paraId="78E40913" w14:textId="77777777" w:rsidR="000309C4" w:rsidRDefault="000309C4">
                  <w:pPr>
                    <w:spacing w:after="0"/>
                    <w:jc w:val="center"/>
                    <w:rPr>
                      <w:rFonts w:ascii="Times New Roman" w:eastAsia="宋体" w:hAnsi="Times New Roman"/>
                      <w:color w:val="000000"/>
                      <w:sz w:val="21"/>
                      <w:szCs w:val="21"/>
                    </w:rPr>
                  </w:pPr>
                </w:p>
              </w:tc>
              <w:tc>
                <w:tcPr>
                  <w:tcW w:w="1213" w:type="pct"/>
                  <w:tcBorders>
                    <w:tl2br w:val="nil"/>
                    <w:tr2bl w:val="nil"/>
                  </w:tcBorders>
                  <w:vAlign w:val="center"/>
                </w:tcPr>
                <w:p w14:paraId="5F3D0CF2"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南厂界外</w:t>
                  </w:r>
                  <w:r>
                    <w:rPr>
                      <w:rFonts w:ascii="Times New Roman" w:eastAsia="宋体" w:hAnsi="Times New Roman" w:hint="eastAsia"/>
                      <w:color w:val="000000"/>
                      <w:sz w:val="21"/>
                      <w:szCs w:val="21"/>
                    </w:rPr>
                    <w:t>1m</w:t>
                  </w:r>
                </w:p>
              </w:tc>
              <w:tc>
                <w:tcPr>
                  <w:tcW w:w="1422" w:type="pct"/>
                  <w:tcBorders>
                    <w:tl2br w:val="nil"/>
                    <w:tr2bl w:val="nil"/>
                  </w:tcBorders>
                  <w:vAlign w:val="center"/>
                </w:tcPr>
                <w:p w14:paraId="4426813F"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50</w:t>
                  </w:r>
                </w:p>
              </w:tc>
              <w:tc>
                <w:tcPr>
                  <w:tcW w:w="1422" w:type="pct"/>
                  <w:tcBorders>
                    <w:tl2br w:val="nil"/>
                    <w:tr2bl w:val="nil"/>
                  </w:tcBorders>
                  <w:vAlign w:val="center"/>
                </w:tcPr>
                <w:p w14:paraId="143925D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43</w:t>
                  </w:r>
                </w:p>
              </w:tc>
            </w:tr>
            <w:tr w:rsidR="000309C4" w14:paraId="37E1CB8A" w14:textId="77777777">
              <w:trPr>
                <w:trHeight w:val="397"/>
                <w:jc w:val="center"/>
              </w:trPr>
              <w:tc>
                <w:tcPr>
                  <w:tcW w:w="2154" w:type="pct"/>
                  <w:gridSpan w:val="2"/>
                  <w:tcBorders>
                    <w:tl2br w:val="nil"/>
                    <w:tr2bl w:val="nil"/>
                  </w:tcBorders>
                  <w:vAlign w:val="center"/>
                </w:tcPr>
                <w:p w14:paraId="69EEB8A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标准限值</w:t>
                  </w:r>
                </w:p>
              </w:tc>
              <w:tc>
                <w:tcPr>
                  <w:tcW w:w="1422" w:type="pct"/>
                  <w:tcBorders>
                    <w:tl2br w:val="nil"/>
                    <w:tr2bl w:val="nil"/>
                  </w:tcBorders>
                  <w:vAlign w:val="center"/>
                </w:tcPr>
                <w:p w14:paraId="062E7D2B"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65</w:t>
                  </w:r>
                </w:p>
              </w:tc>
              <w:tc>
                <w:tcPr>
                  <w:tcW w:w="1422" w:type="pct"/>
                  <w:tcBorders>
                    <w:tl2br w:val="nil"/>
                    <w:tr2bl w:val="nil"/>
                  </w:tcBorders>
                  <w:vAlign w:val="center"/>
                </w:tcPr>
                <w:p w14:paraId="40848B5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55</w:t>
                  </w:r>
                </w:p>
              </w:tc>
            </w:tr>
            <w:tr w:rsidR="000309C4" w14:paraId="67A7128E" w14:textId="77777777">
              <w:trPr>
                <w:trHeight w:val="397"/>
                <w:jc w:val="center"/>
              </w:trPr>
              <w:tc>
                <w:tcPr>
                  <w:tcW w:w="2154" w:type="pct"/>
                  <w:gridSpan w:val="2"/>
                  <w:tcBorders>
                    <w:tl2br w:val="nil"/>
                    <w:tr2bl w:val="nil"/>
                  </w:tcBorders>
                  <w:vAlign w:val="center"/>
                </w:tcPr>
                <w:p w14:paraId="6C4A458C"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达标判定</w:t>
                  </w:r>
                </w:p>
              </w:tc>
              <w:tc>
                <w:tcPr>
                  <w:tcW w:w="1422" w:type="pct"/>
                  <w:tcBorders>
                    <w:tl2br w:val="nil"/>
                    <w:tr2bl w:val="nil"/>
                  </w:tcBorders>
                  <w:vAlign w:val="center"/>
                </w:tcPr>
                <w:p w14:paraId="785AF29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达标</w:t>
                  </w:r>
                </w:p>
              </w:tc>
              <w:tc>
                <w:tcPr>
                  <w:tcW w:w="1422" w:type="pct"/>
                  <w:tcBorders>
                    <w:tl2br w:val="nil"/>
                    <w:tr2bl w:val="nil"/>
                  </w:tcBorders>
                  <w:vAlign w:val="center"/>
                </w:tcPr>
                <w:p w14:paraId="54193F87"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达标</w:t>
                  </w:r>
                </w:p>
              </w:tc>
            </w:tr>
            <w:tr w:rsidR="000309C4" w14:paraId="424C1B91" w14:textId="77777777">
              <w:trPr>
                <w:trHeight w:val="397"/>
                <w:jc w:val="center"/>
              </w:trPr>
              <w:tc>
                <w:tcPr>
                  <w:tcW w:w="5000" w:type="pct"/>
                  <w:gridSpan w:val="4"/>
                  <w:tcBorders>
                    <w:tl2br w:val="nil"/>
                    <w:tr2bl w:val="nil"/>
                  </w:tcBorders>
                  <w:vAlign w:val="center"/>
                </w:tcPr>
                <w:p w14:paraId="0F7FBCBD"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备注：</w:t>
                  </w:r>
                  <w:r>
                    <w:rPr>
                      <w:rFonts w:ascii="Times New Roman" w:eastAsia="宋体" w:hAnsi="Times New Roman" w:hint="eastAsia"/>
                      <w:color w:val="000000"/>
                      <w:sz w:val="21"/>
                      <w:szCs w:val="21"/>
                    </w:rPr>
                    <w:t>1.2026-8-16</w:t>
                  </w:r>
                  <w:r>
                    <w:rPr>
                      <w:rFonts w:ascii="Times New Roman" w:eastAsia="宋体" w:hAnsi="Times New Roman" w:hint="eastAsia"/>
                      <w:color w:val="000000"/>
                      <w:sz w:val="21"/>
                      <w:szCs w:val="21"/>
                    </w:rPr>
                    <w:t>昼间多云，西</w:t>
                  </w:r>
                  <w:r>
                    <w:rPr>
                      <w:rFonts w:ascii="Times New Roman" w:eastAsia="宋体" w:hAnsi="Times New Roman"/>
                      <w:color w:val="000000"/>
                      <w:sz w:val="21"/>
                      <w:szCs w:val="21"/>
                    </w:rPr>
                    <w:t>风，风速</w:t>
                  </w:r>
                  <w:r>
                    <w:rPr>
                      <w:rFonts w:ascii="Times New Roman" w:eastAsia="宋体" w:hAnsi="Times New Roman" w:hint="eastAsia"/>
                      <w:color w:val="000000"/>
                      <w:sz w:val="21"/>
                      <w:szCs w:val="21"/>
                    </w:rPr>
                    <w:t>1.9m/s</w:t>
                  </w:r>
                  <w:r>
                    <w:rPr>
                      <w:rFonts w:ascii="Times New Roman" w:eastAsia="宋体" w:hAnsi="Times New Roman" w:hint="eastAsia"/>
                      <w:color w:val="000000"/>
                      <w:sz w:val="21"/>
                      <w:szCs w:val="21"/>
                    </w:rPr>
                    <w:t>；夜间多云，西</w:t>
                  </w:r>
                  <w:r>
                    <w:rPr>
                      <w:rFonts w:ascii="Times New Roman" w:eastAsia="宋体" w:hAnsi="Times New Roman"/>
                      <w:color w:val="000000"/>
                      <w:sz w:val="21"/>
                      <w:szCs w:val="21"/>
                    </w:rPr>
                    <w:t>风，风速</w:t>
                  </w:r>
                  <w:r>
                    <w:rPr>
                      <w:rFonts w:ascii="Times New Roman" w:eastAsia="宋体" w:hAnsi="Times New Roman" w:hint="eastAsia"/>
                      <w:color w:val="000000"/>
                      <w:sz w:val="21"/>
                      <w:szCs w:val="21"/>
                    </w:rPr>
                    <w:t>2.1m/s</w:t>
                  </w:r>
                  <w:r>
                    <w:rPr>
                      <w:rFonts w:ascii="Times New Roman" w:eastAsia="宋体" w:hAnsi="Times New Roman" w:hint="eastAsia"/>
                      <w:color w:val="000000"/>
                      <w:sz w:val="21"/>
                      <w:szCs w:val="21"/>
                    </w:rPr>
                    <w:t>；</w:t>
                  </w:r>
                </w:p>
                <w:p w14:paraId="32784865"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2.2026-8-17</w:t>
                  </w:r>
                  <w:r>
                    <w:rPr>
                      <w:rFonts w:ascii="Times New Roman" w:eastAsia="宋体" w:hAnsi="Times New Roman" w:hint="eastAsia"/>
                      <w:color w:val="000000"/>
                      <w:sz w:val="21"/>
                      <w:szCs w:val="21"/>
                    </w:rPr>
                    <w:t>昼间多云，西北风，风速</w:t>
                  </w:r>
                  <w:r>
                    <w:rPr>
                      <w:rFonts w:ascii="Times New Roman" w:eastAsia="宋体" w:hAnsi="Times New Roman" w:hint="eastAsia"/>
                      <w:color w:val="000000"/>
                      <w:sz w:val="21"/>
                      <w:szCs w:val="21"/>
                    </w:rPr>
                    <w:t>2.4m/s</w:t>
                  </w:r>
                  <w:r>
                    <w:rPr>
                      <w:rFonts w:ascii="Times New Roman" w:eastAsia="宋体" w:hAnsi="Times New Roman" w:hint="eastAsia"/>
                      <w:color w:val="000000"/>
                      <w:sz w:val="21"/>
                      <w:szCs w:val="21"/>
                    </w:rPr>
                    <w:t>；夜间多云，西北风，风速</w:t>
                  </w:r>
                  <w:r>
                    <w:rPr>
                      <w:rFonts w:ascii="Times New Roman" w:eastAsia="宋体" w:hAnsi="Times New Roman" w:hint="eastAsia"/>
                      <w:color w:val="000000"/>
                      <w:sz w:val="21"/>
                      <w:szCs w:val="21"/>
                    </w:rPr>
                    <w:t>2.3m/s</w:t>
                  </w:r>
                  <w:r>
                    <w:rPr>
                      <w:rFonts w:ascii="Times New Roman" w:eastAsia="宋体" w:hAnsi="Times New Roman" w:hint="eastAsia"/>
                      <w:color w:val="000000"/>
                      <w:sz w:val="21"/>
                      <w:szCs w:val="21"/>
                    </w:rPr>
                    <w:t>；</w:t>
                  </w:r>
                </w:p>
                <w:p w14:paraId="4B7E2B33" w14:textId="77777777" w:rsidR="000309C4" w:rsidRDefault="00000000">
                  <w:pPr>
                    <w:spacing w:after="0"/>
                    <w:jc w:val="center"/>
                    <w:rPr>
                      <w:rFonts w:ascii="Times New Roman" w:eastAsia="宋体" w:hAnsi="Times New Roman"/>
                      <w:color w:val="000000"/>
                      <w:sz w:val="21"/>
                      <w:szCs w:val="21"/>
                    </w:rPr>
                  </w:pPr>
                  <w:r>
                    <w:rPr>
                      <w:rFonts w:ascii="Times New Roman" w:eastAsia="宋体" w:hAnsi="Times New Roman" w:hint="eastAsia"/>
                      <w:color w:val="000000"/>
                      <w:sz w:val="21"/>
                      <w:szCs w:val="21"/>
                    </w:rPr>
                    <w:t>3.</w:t>
                  </w:r>
                  <w:r>
                    <w:rPr>
                      <w:rFonts w:ascii="Times New Roman" w:eastAsia="宋体" w:hAnsi="Times New Roman" w:hint="eastAsia"/>
                      <w:color w:val="000000"/>
                      <w:sz w:val="21"/>
                      <w:szCs w:val="21"/>
                    </w:rPr>
                    <w:t>根据《环境噪声监测技术</w:t>
                  </w:r>
                  <w:proofErr w:type="gramStart"/>
                  <w:r>
                    <w:rPr>
                      <w:rFonts w:ascii="Times New Roman" w:eastAsia="宋体" w:hAnsi="Times New Roman" w:hint="eastAsia"/>
                      <w:color w:val="000000"/>
                      <w:sz w:val="21"/>
                      <w:szCs w:val="21"/>
                    </w:rPr>
                    <w:t>规范</w:t>
                  </w:r>
                  <w:r>
                    <w:rPr>
                      <w:rFonts w:ascii="Times New Roman" w:eastAsia="宋体" w:hAnsi="Times New Roman" w:hint="eastAsia"/>
                      <w:color w:val="000000"/>
                      <w:sz w:val="21"/>
                      <w:szCs w:val="21"/>
                    </w:rPr>
                    <w:t xml:space="preserve"> </w:t>
                  </w:r>
                  <w:r>
                    <w:rPr>
                      <w:rFonts w:ascii="Times New Roman" w:eastAsia="宋体" w:hAnsi="Times New Roman" w:hint="eastAsia"/>
                      <w:color w:val="000000"/>
                      <w:sz w:val="21"/>
                      <w:szCs w:val="21"/>
                    </w:rPr>
                    <w:t>噪声</w:t>
                  </w:r>
                  <w:proofErr w:type="gramEnd"/>
                  <w:r>
                    <w:rPr>
                      <w:rFonts w:ascii="Times New Roman" w:eastAsia="宋体" w:hAnsi="Times New Roman" w:hint="eastAsia"/>
                      <w:color w:val="000000"/>
                      <w:sz w:val="21"/>
                      <w:szCs w:val="21"/>
                    </w:rPr>
                    <w:t>测量值修正》</w:t>
                  </w:r>
                  <w:proofErr w:type="gramStart"/>
                  <w:r>
                    <w:rPr>
                      <w:rFonts w:ascii="Times New Roman" w:eastAsia="宋体" w:hAnsi="Times New Roman" w:hint="eastAsia"/>
                      <w:color w:val="000000"/>
                      <w:sz w:val="21"/>
                      <w:szCs w:val="21"/>
                    </w:rPr>
                    <w:t>(HJ706-2014)</w:t>
                  </w:r>
                  <w:proofErr w:type="gramEnd"/>
                  <w:r>
                    <w:rPr>
                      <w:rFonts w:ascii="Times New Roman" w:eastAsia="宋体" w:hAnsi="Times New Roman" w:hint="eastAsia"/>
                      <w:color w:val="000000"/>
                      <w:sz w:val="21"/>
                      <w:szCs w:val="21"/>
                    </w:rPr>
                    <w:t>中</w:t>
                  </w:r>
                  <w:r>
                    <w:rPr>
                      <w:rFonts w:ascii="Times New Roman" w:eastAsia="宋体" w:hAnsi="Times New Roman" w:hint="eastAsia"/>
                      <w:color w:val="000000"/>
                      <w:sz w:val="21"/>
                      <w:szCs w:val="21"/>
                    </w:rPr>
                    <w:t>6.1:</w:t>
                  </w:r>
                  <w:r>
                    <w:rPr>
                      <w:rFonts w:ascii="Times New Roman" w:eastAsia="宋体" w:hAnsi="Times New Roman" w:hint="eastAsia"/>
                      <w:color w:val="000000"/>
                      <w:sz w:val="21"/>
                      <w:szCs w:val="21"/>
                    </w:rPr>
                    <w:t>对于只需判定噪声源是否达标的情况，若噪声测量值低于相应噪声源排放标准的限值可以不进行背景噪声的测量及修正。</w:t>
                  </w:r>
                </w:p>
              </w:tc>
            </w:tr>
          </w:tbl>
          <w:p w14:paraId="7CCA73EC" w14:textId="782C42F0" w:rsidR="000309C4" w:rsidRPr="007C43CB" w:rsidRDefault="00000000">
            <w:pPr>
              <w:spacing w:after="0" w:line="440" w:lineRule="exact"/>
              <w:ind w:firstLineChars="200" w:firstLine="480"/>
              <w:jc w:val="both"/>
              <w:textAlignment w:val="baseline"/>
              <w:rPr>
                <w:rFonts w:ascii="Times New Roman" w:eastAsia="宋体" w:hAnsi="Times New Roman"/>
                <w:bCs/>
                <w:color w:val="000000"/>
                <w:sz w:val="24"/>
                <w:szCs w:val="24"/>
              </w:rPr>
            </w:pPr>
            <w:r w:rsidRPr="007C43CB">
              <w:rPr>
                <w:rFonts w:ascii="Times New Roman" w:eastAsia="宋体" w:hAnsi="Times New Roman"/>
                <w:bCs/>
                <w:sz w:val="24"/>
                <w:szCs w:val="24"/>
              </w:rPr>
              <w:t>由检测结果可知：</w:t>
            </w:r>
            <w:bookmarkStart w:id="15" w:name="OLE_LINK23"/>
            <w:r w:rsidRPr="007C43CB">
              <w:rPr>
                <w:rFonts w:ascii="Times New Roman" w:eastAsia="宋体" w:hAnsi="Times New Roman"/>
                <w:bCs/>
                <w:sz w:val="24"/>
                <w:szCs w:val="24"/>
              </w:rPr>
              <w:t>本项目东</w:t>
            </w:r>
            <w:r w:rsidRPr="007C43CB">
              <w:rPr>
                <w:rFonts w:ascii="Times New Roman" w:eastAsia="宋体" w:hAnsi="Times New Roman" w:hint="eastAsia"/>
                <w:bCs/>
                <w:sz w:val="24"/>
                <w:szCs w:val="24"/>
              </w:rPr>
              <w:t>、</w:t>
            </w:r>
            <w:r w:rsidR="007C43CB" w:rsidRPr="007C43CB">
              <w:rPr>
                <w:rFonts w:ascii="Times New Roman" w:eastAsia="宋体" w:hAnsi="Times New Roman" w:hint="eastAsia"/>
                <w:bCs/>
                <w:sz w:val="24"/>
                <w:szCs w:val="24"/>
              </w:rPr>
              <w:t>西、</w:t>
            </w:r>
            <w:r w:rsidRPr="007C43CB">
              <w:rPr>
                <w:rFonts w:ascii="Times New Roman" w:eastAsia="宋体" w:hAnsi="Times New Roman" w:hint="eastAsia"/>
                <w:bCs/>
                <w:sz w:val="24"/>
                <w:szCs w:val="24"/>
              </w:rPr>
              <w:t>南、北</w:t>
            </w:r>
            <w:r w:rsidRPr="007C43CB">
              <w:rPr>
                <w:rFonts w:ascii="Times New Roman" w:eastAsia="宋体" w:hAnsi="Times New Roman"/>
                <w:bCs/>
                <w:sz w:val="24"/>
                <w:szCs w:val="24"/>
              </w:rPr>
              <w:t>各厂界昼间噪声值为</w:t>
            </w:r>
            <w:r w:rsidRPr="007C43CB">
              <w:rPr>
                <w:rFonts w:ascii="Times New Roman" w:eastAsia="宋体" w:hAnsi="Times New Roman" w:hint="eastAsia"/>
                <w:bCs/>
                <w:sz w:val="24"/>
                <w:szCs w:val="24"/>
              </w:rPr>
              <w:t>5</w:t>
            </w:r>
            <w:r w:rsidR="007C43CB" w:rsidRPr="007C43CB">
              <w:rPr>
                <w:rFonts w:ascii="Times New Roman" w:eastAsia="宋体" w:hAnsi="Times New Roman" w:hint="eastAsia"/>
                <w:bCs/>
                <w:sz w:val="24"/>
                <w:szCs w:val="24"/>
              </w:rPr>
              <w:t>0</w:t>
            </w:r>
            <w:r w:rsidRPr="007C43CB">
              <w:rPr>
                <w:rFonts w:ascii="Times New Roman" w:eastAsia="宋体" w:hAnsi="Times New Roman" w:hint="eastAsia"/>
                <w:bCs/>
                <w:sz w:val="24"/>
                <w:szCs w:val="24"/>
              </w:rPr>
              <w:t>~5</w:t>
            </w:r>
            <w:r w:rsidR="007C43CB" w:rsidRPr="007C43CB">
              <w:rPr>
                <w:rFonts w:ascii="Times New Roman" w:eastAsia="宋体" w:hAnsi="Times New Roman" w:hint="eastAsia"/>
                <w:bCs/>
                <w:sz w:val="24"/>
                <w:szCs w:val="24"/>
              </w:rPr>
              <w:t>4</w:t>
            </w:r>
            <w:r w:rsidRPr="007C43CB">
              <w:rPr>
                <w:rFonts w:ascii="Times New Roman" w:eastAsia="宋体" w:hAnsi="Times New Roman"/>
                <w:bCs/>
                <w:sz w:val="24"/>
                <w:szCs w:val="24"/>
              </w:rPr>
              <w:t>dB</w:t>
            </w:r>
            <w:proofErr w:type="gramStart"/>
            <w:r w:rsidRPr="007C43CB">
              <w:rPr>
                <w:rFonts w:ascii="Times New Roman" w:eastAsia="宋体" w:hAnsi="Times New Roman" w:hint="eastAsia"/>
                <w:bCs/>
                <w:sz w:val="24"/>
                <w:szCs w:val="24"/>
              </w:rPr>
              <w:t>(</w:t>
            </w:r>
            <w:r w:rsidRPr="007C43CB">
              <w:rPr>
                <w:rFonts w:ascii="Times New Roman" w:eastAsia="宋体" w:hAnsi="Times New Roman"/>
                <w:bCs/>
                <w:sz w:val="24"/>
                <w:szCs w:val="24"/>
              </w:rPr>
              <w:t>A</w:t>
            </w:r>
            <w:r w:rsidRPr="007C43CB">
              <w:rPr>
                <w:rFonts w:ascii="Times New Roman" w:eastAsia="宋体" w:hAnsi="Times New Roman" w:hint="eastAsia"/>
                <w:bCs/>
                <w:sz w:val="24"/>
                <w:szCs w:val="24"/>
              </w:rPr>
              <w:t>)</w:t>
            </w:r>
            <w:proofErr w:type="gramEnd"/>
            <w:r w:rsidRPr="007C43CB">
              <w:rPr>
                <w:rFonts w:ascii="Times New Roman" w:eastAsia="宋体" w:hAnsi="Times New Roman" w:hint="eastAsia"/>
                <w:bCs/>
                <w:sz w:val="24"/>
                <w:szCs w:val="24"/>
              </w:rPr>
              <w:t>，夜</w:t>
            </w:r>
            <w:r w:rsidRPr="007C43CB">
              <w:rPr>
                <w:rFonts w:ascii="Times New Roman" w:eastAsia="宋体" w:hAnsi="Times New Roman"/>
                <w:bCs/>
                <w:sz w:val="24"/>
                <w:szCs w:val="24"/>
              </w:rPr>
              <w:t>间噪声值为</w:t>
            </w:r>
            <w:r w:rsidRPr="007C43CB">
              <w:rPr>
                <w:rFonts w:ascii="Times New Roman" w:eastAsia="宋体" w:hAnsi="Times New Roman" w:hint="eastAsia"/>
                <w:bCs/>
                <w:sz w:val="24"/>
                <w:szCs w:val="24"/>
              </w:rPr>
              <w:t>4</w:t>
            </w:r>
            <w:r w:rsidR="007C43CB" w:rsidRPr="007C43CB">
              <w:rPr>
                <w:rFonts w:ascii="Times New Roman" w:eastAsia="宋体" w:hAnsi="Times New Roman" w:hint="eastAsia"/>
                <w:bCs/>
                <w:sz w:val="24"/>
                <w:szCs w:val="24"/>
              </w:rPr>
              <w:t>0</w:t>
            </w:r>
            <w:r w:rsidRPr="007C43CB">
              <w:rPr>
                <w:rFonts w:ascii="Times New Roman" w:eastAsia="宋体" w:hAnsi="Times New Roman" w:hint="eastAsia"/>
                <w:bCs/>
                <w:sz w:val="24"/>
                <w:szCs w:val="24"/>
              </w:rPr>
              <w:t>~4</w:t>
            </w:r>
            <w:r w:rsidRPr="007C43CB">
              <w:rPr>
                <w:rFonts w:ascii="Times New Roman" w:eastAsia="宋体" w:hAnsi="Times New Roman"/>
                <w:bCs/>
                <w:sz w:val="24"/>
                <w:szCs w:val="24"/>
              </w:rPr>
              <w:t>4dB</w:t>
            </w:r>
            <w:proofErr w:type="gramStart"/>
            <w:r w:rsidRPr="007C43CB">
              <w:rPr>
                <w:rFonts w:ascii="Times New Roman" w:eastAsia="宋体" w:hAnsi="Times New Roman" w:hint="eastAsia"/>
                <w:bCs/>
                <w:sz w:val="24"/>
                <w:szCs w:val="24"/>
              </w:rPr>
              <w:t>(</w:t>
            </w:r>
            <w:r w:rsidRPr="007C43CB">
              <w:rPr>
                <w:rFonts w:ascii="Times New Roman" w:eastAsia="宋体" w:hAnsi="Times New Roman"/>
                <w:bCs/>
                <w:sz w:val="24"/>
                <w:szCs w:val="24"/>
              </w:rPr>
              <w:t>A</w:t>
            </w:r>
            <w:r w:rsidRPr="007C43CB">
              <w:rPr>
                <w:rFonts w:ascii="Times New Roman" w:eastAsia="宋体" w:hAnsi="Times New Roman" w:hint="eastAsia"/>
                <w:bCs/>
                <w:sz w:val="24"/>
                <w:szCs w:val="24"/>
              </w:rPr>
              <w:t>)</w:t>
            </w:r>
            <w:proofErr w:type="gramEnd"/>
            <w:r w:rsidRPr="007C43CB">
              <w:rPr>
                <w:rFonts w:ascii="Times New Roman" w:eastAsia="宋体" w:hAnsi="Times New Roman" w:hint="eastAsia"/>
                <w:bCs/>
                <w:sz w:val="24"/>
                <w:szCs w:val="24"/>
              </w:rPr>
              <w:t>，</w:t>
            </w:r>
            <w:r w:rsidRPr="007C43CB">
              <w:rPr>
                <w:rFonts w:ascii="Times New Roman" w:eastAsia="宋体" w:hAnsi="Times New Roman"/>
                <w:bCs/>
                <w:sz w:val="24"/>
                <w:szCs w:val="24"/>
              </w:rPr>
              <w:t>可以满足《工业企业厂界环境噪声排放标准》（</w:t>
            </w:r>
            <w:r w:rsidRPr="007C43CB">
              <w:rPr>
                <w:rFonts w:ascii="Times New Roman" w:eastAsia="宋体" w:hAnsi="Times New Roman"/>
                <w:bCs/>
                <w:sz w:val="24"/>
                <w:szCs w:val="24"/>
              </w:rPr>
              <w:t>GB12348-200</w:t>
            </w:r>
            <w:r w:rsidRPr="007C43CB">
              <w:rPr>
                <w:rFonts w:ascii="Times New Roman" w:eastAsia="宋体" w:hAnsi="Times New Roman"/>
                <w:bCs/>
                <w:color w:val="000000"/>
                <w:sz w:val="24"/>
                <w:szCs w:val="24"/>
              </w:rPr>
              <w:t>8</w:t>
            </w:r>
            <w:r w:rsidRPr="007C43CB">
              <w:rPr>
                <w:rFonts w:ascii="Times New Roman" w:eastAsia="宋体" w:hAnsi="Times New Roman"/>
                <w:bCs/>
                <w:color w:val="000000"/>
                <w:sz w:val="24"/>
                <w:szCs w:val="24"/>
              </w:rPr>
              <w:t>）</w:t>
            </w:r>
            <w:r w:rsidRPr="007C43CB">
              <w:rPr>
                <w:rFonts w:ascii="Times New Roman" w:eastAsia="宋体" w:hAnsi="Times New Roman"/>
                <w:bCs/>
                <w:color w:val="000000"/>
                <w:sz w:val="24"/>
                <w:szCs w:val="24"/>
              </w:rPr>
              <w:t>3</w:t>
            </w:r>
            <w:r w:rsidRPr="007C43CB">
              <w:rPr>
                <w:rFonts w:ascii="Times New Roman" w:eastAsia="宋体" w:hAnsi="Times New Roman" w:hint="eastAsia"/>
                <w:bCs/>
                <w:color w:val="000000"/>
                <w:sz w:val="24"/>
                <w:szCs w:val="24"/>
              </w:rPr>
              <w:t>类</w:t>
            </w:r>
            <w:r w:rsidRPr="007C43CB">
              <w:rPr>
                <w:rFonts w:ascii="Times New Roman" w:eastAsia="宋体" w:hAnsi="Times New Roman"/>
                <w:bCs/>
                <w:color w:val="000000"/>
                <w:sz w:val="24"/>
                <w:szCs w:val="24"/>
              </w:rPr>
              <w:t>标准昼间</w:t>
            </w:r>
            <w:r w:rsidRPr="007C43CB">
              <w:rPr>
                <w:rFonts w:ascii="Times New Roman" w:eastAsia="宋体" w:hAnsi="Times New Roman"/>
                <w:bCs/>
                <w:color w:val="000000"/>
                <w:sz w:val="24"/>
                <w:szCs w:val="24"/>
              </w:rPr>
              <w:t>65dB</w:t>
            </w:r>
            <w:proofErr w:type="gramStart"/>
            <w:r w:rsidRPr="007C43CB">
              <w:rPr>
                <w:rFonts w:ascii="Times New Roman" w:eastAsia="宋体" w:hAnsi="Times New Roman" w:hint="eastAsia"/>
                <w:bCs/>
                <w:color w:val="000000"/>
                <w:sz w:val="24"/>
                <w:szCs w:val="24"/>
              </w:rPr>
              <w:t>(A)</w:t>
            </w:r>
            <w:proofErr w:type="gramEnd"/>
            <w:r w:rsidRPr="007C43CB">
              <w:rPr>
                <w:rFonts w:ascii="Times New Roman" w:eastAsia="宋体" w:hAnsi="Times New Roman" w:hint="eastAsia"/>
                <w:bCs/>
                <w:color w:val="000000"/>
                <w:sz w:val="24"/>
                <w:szCs w:val="24"/>
              </w:rPr>
              <w:t>、夜间</w:t>
            </w:r>
            <w:r w:rsidRPr="007C43CB">
              <w:rPr>
                <w:rFonts w:ascii="Times New Roman" w:eastAsia="宋体" w:hAnsi="Times New Roman" w:hint="eastAsia"/>
                <w:bCs/>
                <w:color w:val="000000"/>
                <w:sz w:val="24"/>
                <w:szCs w:val="24"/>
              </w:rPr>
              <w:t>5</w:t>
            </w:r>
            <w:r w:rsidRPr="007C43CB">
              <w:rPr>
                <w:rFonts w:ascii="Times New Roman" w:eastAsia="宋体" w:hAnsi="Times New Roman"/>
                <w:bCs/>
                <w:color w:val="000000"/>
                <w:sz w:val="24"/>
                <w:szCs w:val="24"/>
              </w:rPr>
              <w:t>5dB</w:t>
            </w:r>
            <w:proofErr w:type="gramStart"/>
            <w:r w:rsidRPr="007C43CB">
              <w:rPr>
                <w:rFonts w:ascii="Times New Roman" w:eastAsia="宋体" w:hAnsi="Times New Roman" w:hint="eastAsia"/>
                <w:bCs/>
                <w:color w:val="000000"/>
                <w:sz w:val="24"/>
                <w:szCs w:val="24"/>
              </w:rPr>
              <w:t>(A)</w:t>
            </w:r>
            <w:proofErr w:type="gramEnd"/>
            <w:r w:rsidRPr="007C43CB">
              <w:rPr>
                <w:rFonts w:ascii="Times New Roman" w:eastAsia="宋体" w:hAnsi="Times New Roman"/>
                <w:bCs/>
                <w:color w:val="000000"/>
                <w:sz w:val="24"/>
                <w:szCs w:val="24"/>
              </w:rPr>
              <w:t>的限值要求</w:t>
            </w:r>
            <w:r w:rsidRPr="007C43CB">
              <w:rPr>
                <w:rFonts w:ascii="Times New Roman" w:eastAsia="宋体" w:hAnsi="Times New Roman" w:hint="eastAsia"/>
                <w:bCs/>
                <w:color w:val="000000"/>
                <w:sz w:val="24"/>
                <w:szCs w:val="24"/>
              </w:rPr>
              <w:t>。</w:t>
            </w:r>
            <w:bookmarkEnd w:id="15"/>
          </w:p>
          <w:p w14:paraId="7DCE144D" w14:textId="77777777" w:rsidR="000309C4" w:rsidRPr="00487C64" w:rsidRDefault="00000000">
            <w:pPr>
              <w:spacing w:after="0" w:line="440" w:lineRule="exact"/>
              <w:ind w:firstLineChars="200" w:firstLine="480"/>
              <w:jc w:val="both"/>
              <w:textAlignment w:val="baseline"/>
              <w:rPr>
                <w:rFonts w:ascii="Times New Roman" w:eastAsia="宋体" w:hAnsi="Times New Roman"/>
                <w:bCs/>
                <w:sz w:val="24"/>
                <w:szCs w:val="24"/>
              </w:rPr>
            </w:pPr>
            <w:r w:rsidRPr="00487C64">
              <w:rPr>
                <w:rFonts w:ascii="Times New Roman" w:eastAsia="宋体" w:hAnsi="Times New Roman" w:hint="eastAsia"/>
                <w:bCs/>
                <w:sz w:val="24"/>
                <w:szCs w:val="24"/>
              </w:rPr>
              <w:t>2</w:t>
            </w:r>
            <w:r w:rsidRPr="00487C64">
              <w:rPr>
                <w:rFonts w:ascii="Times New Roman" w:eastAsia="宋体" w:hAnsi="Times New Roman" w:hint="eastAsia"/>
                <w:bCs/>
                <w:sz w:val="24"/>
                <w:szCs w:val="24"/>
              </w:rPr>
              <w:t>、总量控制指标</w:t>
            </w:r>
          </w:p>
          <w:p w14:paraId="61F87133" w14:textId="22C28C76" w:rsidR="007C43CB" w:rsidRPr="002C1B54" w:rsidRDefault="00000000" w:rsidP="007C43CB">
            <w:pPr>
              <w:spacing w:after="0" w:line="440" w:lineRule="exact"/>
              <w:ind w:firstLineChars="200" w:firstLine="480"/>
              <w:jc w:val="both"/>
              <w:textAlignment w:val="baseline"/>
            </w:pPr>
            <w:r w:rsidRPr="00487C64">
              <w:rPr>
                <w:rFonts w:ascii="Times New Roman" w:eastAsia="宋体" w:hAnsi="Times New Roman" w:hint="eastAsia"/>
                <w:bCs/>
                <w:sz w:val="24"/>
                <w:szCs w:val="24"/>
              </w:rPr>
              <w:t>验收监测期间，</w:t>
            </w:r>
            <w:r w:rsidR="00487C64" w:rsidRPr="00487C64">
              <w:rPr>
                <w:rFonts w:ascii="Times New Roman" w:eastAsia="宋体" w:hAnsi="Times New Roman" w:hint="eastAsia"/>
                <w:bCs/>
                <w:sz w:val="24"/>
                <w:szCs w:val="24"/>
              </w:rPr>
              <w:t>非甲烷总烃处理效率为</w:t>
            </w:r>
            <w:proofErr w:type="gramStart"/>
            <w:r w:rsidR="00487C64" w:rsidRPr="00487C64">
              <w:rPr>
                <w:rFonts w:ascii="Times New Roman" w:eastAsia="宋体" w:hAnsi="Times New Roman" w:hint="eastAsia"/>
                <w:bCs/>
                <w:sz w:val="24"/>
                <w:szCs w:val="24"/>
              </w:rPr>
              <w:t>88.8%~</w:t>
            </w:r>
            <w:proofErr w:type="gramEnd"/>
            <w:r w:rsidR="00487C64" w:rsidRPr="00487C64">
              <w:rPr>
                <w:rFonts w:ascii="Times New Roman" w:eastAsia="宋体" w:hAnsi="Times New Roman"/>
                <w:bCs/>
                <w:sz w:val="24"/>
                <w:szCs w:val="24"/>
              </w:rPr>
              <w:t>9</w:t>
            </w:r>
            <w:r w:rsidR="00487C64" w:rsidRPr="00487C64">
              <w:rPr>
                <w:rFonts w:ascii="Times New Roman" w:eastAsia="宋体" w:hAnsi="Times New Roman" w:hint="eastAsia"/>
                <w:bCs/>
                <w:sz w:val="24"/>
                <w:szCs w:val="24"/>
              </w:rPr>
              <w:t>0.0%</w:t>
            </w:r>
            <w:r w:rsidR="00487C64" w:rsidRPr="00487C64">
              <w:rPr>
                <w:rFonts w:ascii="Times New Roman" w:eastAsia="宋体" w:hAnsi="Times New Roman" w:hint="eastAsia"/>
                <w:bCs/>
                <w:sz w:val="24"/>
                <w:szCs w:val="24"/>
              </w:rPr>
              <w:t>、排放浓度为</w:t>
            </w:r>
            <w:proofErr w:type="gramStart"/>
            <w:r w:rsidR="00487C64" w:rsidRPr="00487C64">
              <w:rPr>
                <w:rFonts w:ascii="Times New Roman" w:eastAsia="宋体" w:hAnsi="Times New Roman" w:hint="eastAsia"/>
                <w:bCs/>
                <w:sz w:val="24"/>
                <w:szCs w:val="24"/>
              </w:rPr>
              <w:t>5.52~</w:t>
            </w:r>
            <w:proofErr w:type="gramEnd"/>
            <w:r w:rsidR="00487C64" w:rsidRPr="00487C64">
              <w:rPr>
                <w:rFonts w:ascii="Times New Roman" w:eastAsia="宋体" w:hAnsi="Times New Roman" w:hint="eastAsia"/>
                <w:bCs/>
                <w:sz w:val="24"/>
                <w:szCs w:val="24"/>
              </w:rPr>
              <w:t>5.75mg/m</w:t>
            </w:r>
            <w:r w:rsidR="00487C64" w:rsidRPr="00487C64">
              <w:rPr>
                <w:rFonts w:ascii="Times New Roman" w:eastAsia="宋体" w:hAnsi="Times New Roman" w:hint="eastAsia"/>
                <w:bCs/>
                <w:sz w:val="24"/>
                <w:szCs w:val="24"/>
                <w:vertAlign w:val="superscript"/>
              </w:rPr>
              <w:t>3</w:t>
            </w:r>
            <w:r w:rsidR="00487C64" w:rsidRPr="00487C64">
              <w:rPr>
                <w:rFonts w:ascii="Times New Roman" w:eastAsia="宋体" w:hAnsi="Times New Roman" w:hint="eastAsia"/>
                <w:bCs/>
                <w:sz w:val="24"/>
                <w:szCs w:val="24"/>
              </w:rPr>
              <w:t>，排放速率为</w:t>
            </w:r>
            <w:proofErr w:type="gramStart"/>
            <w:r w:rsidR="00487C64" w:rsidRPr="00487C64">
              <w:rPr>
                <w:rFonts w:ascii="Times New Roman" w:eastAsia="宋体" w:hAnsi="Times New Roman" w:hint="eastAsia"/>
                <w:bCs/>
                <w:sz w:val="24"/>
                <w:szCs w:val="24"/>
              </w:rPr>
              <w:t>0.017~</w:t>
            </w:r>
            <w:proofErr w:type="gramEnd"/>
            <w:r w:rsidR="00487C64" w:rsidRPr="00487C64">
              <w:rPr>
                <w:rFonts w:ascii="Times New Roman" w:eastAsia="宋体" w:hAnsi="Times New Roman" w:hint="eastAsia"/>
                <w:bCs/>
                <w:sz w:val="24"/>
                <w:szCs w:val="24"/>
              </w:rPr>
              <w:t>0.019</w:t>
            </w:r>
            <w:r w:rsidR="00487C64" w:rsidRPr="00487C64">
              <w:rPr>
                <w:rFonts w:ascii="Times New Roman" w:eastAsia="宋体" w:hAnsi="Times New Roman"/>
                <w:bCs/>
                <w:sz w:val="24"/>
                <w:szCs w:val="24"/>
              </w:rPr>
              <w:t>kg/h</w:t>
            </w:r>
            <w:r w:rsidR="00487C64" w:rsidRPr="00487C64">
              <w:rPr>
                <w:rFonts w:ascii="Times New Roman" w:eastAsia="宋体" w:hAnsi="Times New Roman" w:hint="eastAsia"/>
                <w:bCs/>
                <w:sz w:val="24"/>
                <w:szCs w:val="24"/>
              </w:rPr>
              <w:t>，</w:t>
            </w:r>
            <w:r w:rsidR="007C43CB" w:rsidRPr="00487C64">
              <w:rPr>
                <w:rFonts w:ascii="Times New Roman" w:eastAsia="宋体" w:hAnsi="Times New Roman" w:hint="eastAsia"/>
                <w:bCs/>
                <w:sz w:val="24"/>
                <w:szCs w:val="24"/>
              </w:rPr>
              <w:t>非甲烷总烃最大排放速率为</w:t>
            </w:r>
            <w:r w:rsidR="00487C64" w:rsidRPr="00487C64">
              <w:rPr>
                <w:rFonts w:ascii="Times New Roman" w:eastAsia="宋体" w:hAnsi="Times New Roman" w:hint="eastAsia"/>
                <w:bCs/>
                <w:sz w:val="24"/>
                <w:szCs w:val="24"/>
              </w:rPr>
              <w:t>0.019</w:t>
            </w:r>
            <w:r w:rsidR="007C43CB" w:rsidRPr="00487C64">
              <w:rPr>
                <w:rFonts w:ascii="Times New Roman" w:eastAsia="宋体" w:hAnsi="Times New Roman"/>
                <w:bCs/>
                <w:sz w:val="24"/>
                <w:szCs w:val="24"/>
              </w:rPr>
              <w:t>kg/h</w:t>
            </w:r>
            <w:r w:rsidR="007C43CB" w:rsidRPr="00487C64">
              <w:rPr>
                <w:rFonts w:ascii="Times New Roman" w:eastAsia="宋体" w:hAnsi="Times New Roman" w:hint="eastAsia"/>
                <w:bCs/>
                <w:sz w:val="24"/>
                <w:szCs w:val="24"/>
              </w:rPr>
              <w:t>，验收监测时生产线最小工况为</w:t>
            </w:r>
            <w:r w:rsidR="007C43CB" w:rsidRPr="00487C64">
              <w:rPr>
                <w:rFonts w:ascii="Times New Roman" w:eastAsia="宋体" w:hAnsi="Times New Roman"/>
                <w:bCs/>
                <w:sz w:val="24"/>
                <w:szCs w:val="24"/>
              </w:rPr>
              <w:t>7</w:t>
            </w:r>
            <w:r w:rsidR="00487C64">
              <w:rPr>
                <w:rFonts w:ascii="Times New Roman" w:eastAsia="宋体" w:hAnsi="Times New Roman" w:hint="eastAsia"/>
                <w:bCs/>
                <w:sz w:val="24"/>
                <w:szCs w:val="24"/>
              </w:rPr>
              <w:t>3</w:t>
            </w:r>
            <w:r w:rsidR="007C43CB" w:rsidRPr="00487C64">
              <w:rPr>
                <w:rFonts w:ascii="Times New Roman" w:eastAsia="宋体" w:hAnsi="Times New Roman"/>
                <w:bCs/>
                <w:sz w:val="24"/>
                <w:szCs w:val="24"/>
              </w:rPr>
              <w:t>%</w:t>
            </w:r>
            <w:r w:rsidR="007C43CB" w:rsidRPr="00487C64">
              <w:rPr>
                <w:rFonts w:ascii="Times New Roman" w:eastAsia="宋体" w:hAnsi="Times New Roman" w:hint="eastAsia"/>
                <w:bCs/>
                <w:sz w:val="24"/>
                <w:szCs w:val="24"/>
              </w:rPr>
              <w:t>，</w:t>
            </w:r>
            <w:r w:rsidR="00487C64" w:rsidRPr="00487C64">
              <w:rPr>
                <w:rFonts w:ascii="Times New Roman" w:eastAsia="宋体" w:hAnsi="Times New Roman" w:hint="eastAsia"/>
                <w:bCs/>
                <w:sz w:val="24"/>
                <w:szCs w:val="24"/>
              </w:rPr>
              <w:t>注塑、吹塑、壶胚预热生产时</w:t>
            </w:r>
            <w:r w:rsidR="00487C64" w:rsidRPr="00487C64">
              <w:rPr>
                <w:rFonts w:ascii="Times New Roman" w:eastAsia="宋体" w:hAnsi="Times New Roman" w:hint="eastAsia"/>
                <w:bCs/>
                <w:sz w:val="24"/>
                <w:szCs w:val="24"/>
              </w:rPr>
              <w:lastRenderedPageBreak/>
              <w:t>间为</w:t>
            </w:r>
            <w:r w:rsidR="00487C64" w:rsidRPr="00487C64">
              <w:rPr>
                <w:rFonts w:ascii="Times New Roman" w:eastAsia="宋体" w:hAnsi="Times New Roman"/>
                <w:bCs/>
                <w:sz w:val="24"/>
                <w:szCs w:val="24"/>
              </w:rPr>
              <w:t>7200h/a</w:t>
            </w:r>
            <w:r w:rsidR="00487C64" w:rsidRPr="00487C64">
              <w:rPr>
                <w:rFonts w:ascii="Times New Roman" w:eastAsia="宋体" w:hAnsi="Times New Roman" w:hint="eastAsia"/>
                <w:bCs/>
                <w:sz w:val="24"/>
                <w:szCs w:val="24"/>
              </w:rPr>
              <w:t>。</w:t>
            </w:r>
            <w:r w:rsidR="00487C64" w:rsidRPr="00487C64">
              <w:rPr>
                <w:rFonts w:ascii="Times New Roman" w:eastAsia="宋体" w:hAnsi="Times New Roman" w:hint="eastAsia"/>
                <w:bCs/>
                <w:color w:val="000000"/>
                <w:sz w:val="24"/>
                <w:szCs w:val="21"/>
              </w:rPr>
              <w:t>厂区总</w:t>
            </w:r>
            <w:r w:rsidR="00487C64" w:rsidRPr="00487C64">
              <w:rPr>
                <w:rFonts w:ascii="Times New Roman" w:eastAsia="宋体" w:hAnsi="Times New Roman" w:hint="eastAsia"/>
                <w:bCs/>
                <w:sz w:val="24"/>
                <w:szCs w:val="24"/>
              </w:rPr>
              <w:t>排放口出水水质为：</w:t>
            </w:r>
            <w:r w:rsidR="00487C64" w:rsidRPr="00487C64">
              <w:rPr>
                <w:rFonts w:ascii="Times New Roman" w:eastAsia="宋体" w:hAnsi="Times New Roman" w:hint="eastAsia"/>
                <w:bCs/>
                <w:sz w:val="24"/>
                <w:szCs w:val="24"/>
              </w:rPr>
              <w:t>COD103~112mg/l</w:t>
            </w:r>
            <w:r w:rsidR="00487C64" w:rsidRPr="00487C64">
              <w:rPr>
                <w:rFonts w:ascii="Times New Roman" w:eastAsia="宋体" w:hAnsi="Times New Roman" w:hint="eastAsia"/>
                <w:bCs/>
                <w:sz w:val="24"/>
                <w:szCs w:val="24"/>
              </w:rPr>
              <w:t>、</w:t>
            </w:r>
            <w:r w:rsidR="00487C64" w:rsidRPr="00487C64">
              <w:rPr>
                <w:rFonts w:ascii="Times New Roman" w:eastAsia="宋体" w:hAnsi="Times New Roman" w:hint="eastAsia"/>
                <w:bCs/>
                <w:sz w:val="24"/>
                <w:szCs w:val="24"/>
              </w:rPr>
              <w:t>SS61~73mg/l</w:t>
            </w:r>
            <w:r w:rsidR="00487C64" w:rsidRPr="00487C64">
              <w:rPr>
                <w:rFonts w:ascii="Times New Roman" w:eastAsia="宋体" w:hAnsi="Times New Roman" w:hint="eastAsia"/>
                <w:bCs/>
                <w:sz w:val="24"/>
                <w:szCs w:val="24"/>
              </w:rPr>
              <w:t>、氨氮</w:t>
            </w:r>
            <w:proofErr w:type="gramStart"/>
            <w:r w:rsidR="00487C64" w:rsidRPr="00487C64">
              <w:rPr>
                <w:rFonts w:ascii="Times New Roman" w:eastAsia="宋体" w:hAnsi="Times New Roman" w:hint="eastAsia"/>
                <w:bCs/>
                <w:sz w:val="24"/>
                <w:szCs w:val="24"/>
              </w:rPr>
              <w:t>5.21~</w:t>
            </w:r>
            <w:proofErr w:type="gramEnd"/>
            <w:r w:rsidR="00487C64" w:rsidRPr="00487C64">
              <w:rPr>
                <w:rFonts w:ascii="Times New Roman" w:eastAsia="宋体" w:hAnsi="Times New Roman" w:hint="eastAsia"/>
                <w:bCs/>
                <w:sz w:val="24"/>
                <w:szCs w:val="24"/>
              </w:rPr>
              <w:t>5.54</w:t>
            </w:r>
            <w:r w:rsidR="00487C64" w:rsidRPr="002C1B54">
              <w:rPr>
                <w:rFonts w:ascii="Times New Roman" w:eastAsia="宋体" w:hAnsi="Times New Roman" w:hint="eastAsia"/>
                <w:bCs/>
                <w:sz w:val="24"/>
                <w:szCs w:val="24"/>
              </w:rPr>
              <w:t>mg/l</w:t>
            </w:r>
            <w:r w:rsidR="00487C64" w:rsidRPr="002C1B54">
              <w:rPr>
                <w:rFonts w:ascii="Times New Roman" w:eastAsia="宋体" w:hAnsi="Times New Roman" w:hint="eastAsia"/>
                <w:bCs/>
                <w:sz w:val="24"/>
                <w:szCs w:val="24"/>
              </w:rPr>
              <w:t>、总磷</w:t>
            </w:r>
            <w:proofErr w:type="gramStart"/>
            <w:r w:rsidR="00487C64" w:rsidRPr="002C1B54">
              <w:rPr>
                <w:rFonts w:ascii="Times New Roman" w:eastAsia="宋体" w:hAnsi="Times New Roman" w:hint="eastAsia"/>
                <w:bCs/>
                <w:sz w:val="24"/>
                <w:szCs w:val="24"/>
              </w:rPr>
              <w:t>0.38~</w:t>
            </w:r>
            <w:proofErr w:type="gramEnd"/>
            <w:r w:rsidR="00487C64" w:rsidRPr="002C1B54">
              <w:rPr>
                <w:rFonts w:ascii="Times New Roman" w:eastAsia="宋体" w:hAnsi="Times New Roman" w:hint="eastAsia"/>
                <w:bCs/>
                <w:sz w:val="24"/>
                <w:szCs w:val="24"/>
              </w:rPr>
              <w:t>0.52mg/l</w:t>
            </w:r>
            <w:r w:rsidR="00487C64" w:rsidRPr="002C1B54">
              <w:rPr>
                <w:rFonts w:ascii="Times New Roman" w:eastAsia="宋体" w:hAnsi="Times New Roman" w:hint="eastAsia"/>
                <w:bCs/>
                <w:sz w:val="24"/>
                <w:szCs w:val="24"/>
              </w:rPr>
              <w:t>、总氮</w:t>
            </w:r>
            <w:proofErr w:type="gramStart"/>
            <w:r w:rsidR="00487C64" w:rsidRPr="002C1B54">
              <w:rPr>
                <w:rFonts w:ascii="Times New Roman" w:eastAsia="宋体" w:hAnsi="Times New Roman" w:hint="eastAsia"/>
                <w:bCs/>
                <w:sz w:val="24"/>
                <w:szCs w:val="24"/>
              </w:rPr>
              <w:t>8.6~</w:t>
            </w:r>
            <w:proofErr w:type="gramEnd"/>
            <w:r w:rsidR="00487C64" w:rsidRPr="002C1B54">
              <w:rPr>
                <w:rFonts w:ascii="Times New Roman" w:eastAsia="宋体" w:hAnsi="Times New Roman" w:hint="eastAsia"/>
                <w:bCs/>
                <w:sz w:val="24"/>
                <w:szCs w:val="24"/>
              </w:rPr>
              <w:t>9.11mg/l</w:t>
            </w:r>
            <w:r w:rsidR="00487C64" w:rsidRPr="002C1B54">
              <w:rPr>
                <w:rFonts w:ascii="Times New Roman" w:eastAsia="宋体" w:hAnsi="Times New Roman" w:hint="eastAsia"/>
                <w:bCs/>
                <w:sz w:val="24"/>
                <w:szCs w:val="24"/>
              </w:rPr>
              <w:t>，根据企业提供数据</w:t>
            </w:r>
            <w:r w:rsidR="00487C64" w:rsidRPr="002C1B54">
              <w:rPr>
                <w:rFonts w:ascii="Times New Roman" w:eastAsia="宋体" w:hAnsi="Times New Roman" w:hint="eastAsia"/>
                <w:bCs/>
                <w:color w:val="000000"/>
                <w:sz w:val="24"/>
                <w:szCs w:val="24"/>
              </w:rPr>
              <w:t>废水排放量为</w:t>
            </w:r>
            <w:r w:rsidR="00487C64" w:rsidRPr="002C1B54">
              <w:rPr>
                <w:rFonts w:ascii="Times New Roman" w:eastAsia="宋体" w:hAnsi="Times New Roman"/>
                <w:bCs/>
                <w:color w:val="000000"/>
                <w:sz w:val="24"/>
                <w:szCs w:val="24"/>
              </w:rPr>
              <w:t>0.</w:t>
            </w:r>
            <w:r w:rsidR="00AE0F27" w:rsidRPr="002C1B54">
              <w:rPr>
                <w:rFonts w:ascii="Times New Roman" w:eastAsia="宋体" w:hAnsi="Times New Roman" w:hint="eastAsia"/>
                <w:bCs/>
                <w:color w:val="000000"/>
                <w:sz w:val="24"/>
                <w:szCs w:val="24"/>
              </w:rPr>
              <w:t>25</w:t>
            </w:r>
            <w:r w:rsidR="00DD45F3" w:rsidRPr="002C1B54">
              <w:rPr>
                <w:rFonts w:ascii="Times New Roman" w:eastAsia="宋体" w:hAnsi="Times New Roman" w:hint="eastAsia"/>
                <w:bCs/>
                <w:color w:val="000000"/>
                <w:sz w:val="24"/>
                <w:szCs w:val="24"/>
              </w:rPr>
              <w:t>m</w:t>
            </w:r>
            <w:r w:rsidR="00DD45F3" w:rsidRPr="002C1B54">
              <w:rPr>
                <w:rFonts w:ascii="Times New Roman" w:eastAsia="宋体" w:hAnsi="Times New Roman" w:hint="eastAsia"/>
                <w:bCs/>
                <w:color w:val="000000"/>
                <w:sz w:val="24"/>
                <w:szCs w:val="24"/>
                <w:vertAlign w:val="superscript"/>
              </w:rPr>
              <w:t>3</w:t>
            </w:r>
            <w:r w:rsidR="00487C64" w:rsidRPr="002C1B54">
              <w:rPr>
                <w:rFonts w:ascii="Times New Roman" w:eastAsia="宋体" w:hAnsi="Times New Roman"/>
                <w:bCs/>
                <w:color w:val="000000"/>
                <w:sz w:val="24"/>
                <w:szCs w:val="24"/>
              </w:rPr>
              <w:t>/d</w:t>
            </w:r>
            <w:r w:rsidR="00487C64" w:rsidRPr="002C1B54">
              <w:rPr>
                <w:rFonts w:ascii="Times New Roman" w:eastAsia="宋体" w:hAnsi="Times New Roman" w:hint="eastAsia"/>
                <w:bCs/>
                <w:color w:val="000000"/>
                <w:sz w:val="24"/>
                <w:szCs w:val="24"/>
              </w:rPr>
              <w:t>，项目工作时间为</w:t>
            </w:r>
            <w:r w:rsidR="00487C64" w:rsidRPr="002C1B54">
              <w:rPr>
                <w:rFonts w:ascii="Times New Roman" w:eastAsia="宋体" w:hAnsi="Times New Roman"/>
                <w:bCs/>
                <w:color w:val="000000"/>
                <w:sz w:val="24"/>
                <w:szCs w:val="24"/>
              </w:rPr>
              <w:t>300d/a</w:t>
            </w:r>
            <w:r w:rsidR="00487C64" w:rsidRPr="002C1B54">
              <w:rPr>
                <w:rFonts w:ascii="Times New Roman" w:eastAsia="宋体" w:hAnsi="Times New Roman" w:hint="eastAsia"/>
                <w:bCs/>
                <w:color w:val="000000"/>
                <w:sz w:val="24"/>
                <w:szCs w:val="24"/>
              </w:rPr>
              <w:t>。</w:t>
            </w:r>
          </w:p>
          <w:p w14:paraId="0E94FCD1" w14:textId="302A3D7B" w:rsidR="000309C4" w:rsidRPr="002C1B54" w:rsidRDefault="00000000">
            <w:pPr>
              <w:spacing w:after="0" w:line="440" w:lineRule="exact"/>
              <w:ind w:firstLineChars="200" w:firstLine="480"/>
            </w:pPr>
            <w:r w:rsidRPr="002C1B54">
              <w:rPr>
                <w:rFonts w:ascii="Times New Roman" w:eastAsia="黑体" w:hAnsi="Times New Roman"/>
                <w:color w:val="000000"/>
                <w:sz w:val="24"/>
                <w:szCs w:val="24"/>
              </w:rPr>
              <w:t>表</w:t>
            </w:r>
            <w:proofErr w:type="gramStart"/>
            <w:r w:rsidRPr="002C1B54">
              <w:rPr>
                <w:rFonts w:ascii="Times New Roman" w:eastAsia="黑体" w:hAnsi="Times New Roman"/>
                <w:color w:val="000000"/>
                <w:sz w:val="24"/>
                <w:szCs w:val="24"/>
              </w:rPr>
              <w:t xml:space="preserve">21                 </w:t>
            </w:r>
            <w:r w:rsidRPr="002C1B54">
              <w:rPr>
                <w:rFonts w:ascii="Times New Roman" w:eastAsia="黑体" w:hAnsi="Times New Roman" w:hint="eastAsia"/>
                <w:color w:val="000000"/>
                <w:sz w:val="24"/>
                <w:szCs w:val="24"/>
              </w:rPr>
              <w:t>本</w:t>
            </w:r>
            <w:proofErr w:type="gramEnd"/>
            <w:r w:rsidRPr="002C1B54">
              <w:rPr>
                <w:rFonts w:ascii="Times New Roman" w:eastAsia="黑体" w:hAnsi="Times New Roman" w:hint="eastAsia"/>
                <w:color w:val="000000"/>
                <w:sz w:val="24"/>
                <w:szCs w:val="24"/>
              </w:rPr>
              <w:t>项目</w:t>
            </w:r>
            <w:r w:rsidR="005E1FCC" w:rsidRPr="002C1B54">
              <w:rPr>
                <w:rFonts w:ascii="Times New Roman" w:eastAsia="黑体" w:hAnsi="Times New Roman" w:hint="eastAsia"/>
                <w:color w:val="000000"/>
                <w:sz w:val="24"/>
                <w:szCs w:val="24"/>
              </w:rPr>
              <w:t>废气污染物实际排放量</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0"/>
              <w:gridCol w:w="905"/>
              <w:gridCol w:w="1085"/>
              <w:gridCol w:w="1055"/>
              <w:gridCol w:w="896"/>
              <w:gridCol w:w="709"/>
              <w:gridCol w:w="992"/>
              <w:gridCol w:w="936"/>
              <w:gridCol w:w="1024"/>
            </w:tblGrid>
            <w:tr w:rsidR="0053447B" w:rsidRPr="002C1B54" w14:paraId="6D5CDD6D" w14:textId="77777777" w:rsidTr="005C572C">
              <w:trPr>
                <w:trHeight w:val="367"/>
                <w:jc w:val="center"/>
              </w:trPr>
              <w:tc>
                <w:tcPr>
                  <w:tcW w:w="620" w:type="dxa"/>
                  <w:vMerge w:val="restart"/>
                  <w:vAlign w:val="center"/>
                </w:tcPr>
                <w:p w14:paraId="04B3898A" w14:textId="77777777" w:rsidR="0053447B" w:rsidRPr="002C1B54" w:rsidRDefault="0053447B">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项目</w:t>
                  </w:r>
                </w:p>
              </w:tc>
              <w:tc>
                <w:tcPr>
                  <w:tcW w:w="905" w:type="dxa"/>
                  <w:vMerge w:val="restart"/>
                  <w:vAlign w:val="center"/>
                </w:tcPr>
                <w:p w14:paraId="76B01BAA" w14:textId="77777777" w:rsidR="0053447B" w:rsidRPr="002C1B54" w:rsidRDefault="0053447B">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污染物</w:t>
                  </w:r>
                </w:p>
              </w:tc>
              <w:tc>
                <w:tcPr>
                  <w:tcW w:w="1085" w:type="dxa"/>
                  <w:vMerge w:val="restart"/>
                  <w:vAlign w:val="center"/>
                </w:tcPr>
                <w:p w14:paraId="5D225339" w14:textId="77777777" w:rsidR="0053447B" w:rsidRPr="002C1B54" w:rsidRDefault="0053447B">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最大排放速率</w:t>
                  </w:r>
                  <w:proofErr w:type="gramStart"/>
                  <w:r w:rsidRPr="002C1B54">
                    <w:rPr>
                      <w:rFonts w:ascii="Times New Roman" w:eastAsia="宋体" w:hAnsi="Times New Roman" w:hint="eastAsia"/>
                      <w:b/>
                      <w:bCs/>
                      <w:color w:val="000000"/>
                      <w:sz w:val="21"/>
                      <w:szCs w:val="21"/>
                    </w:rPr>
                    <w:t>(kg/h)</w:t>
                  </w:r>
                  <w:proofErr w:type="gramEnd"/>
                </w:p>
              </w:tc>
              <w:tc>
                <w:tcPr>
                  <w:tcW w:w="1055" w:type="dxa"/>
                  <w:vMerge w:val="restart"/>
                  <w:vAlign w:val="center"/>
                </w:tcPr>
                <w:p w14:paraId="08DFA553" w14:textId="67CFAB0B" w:rsidR="0053447B" w:rsidRPr="002C1B54" w:rsidRDefault="0053447B">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工作时间（</w:t>
                  </w:r>
                  <w:r w:rsidRPr="002C1B54">
                    <w:rPr>
                      <w:rFonts w:ascii="Times New Roman" w:eastAsia="宋体" w:hAnsi="Times New Roman"/>
                      <w:b/>
                      <w:bCs/>
                      <w:color w:val="000000"/>
                      <w:sz w:val="21"/>
                      <w:szCs w:val="21"/>
                    </w:rPr>
                    <w:t>h/a</w:t>
                  </w:r>
                  <w:r w:rsidRPr="002C1B54">
                    <w:rPr>
                      <w:rFonts w:ascii="Times New Roman" w:eastAsia="宋体" w:hAnsi="Times New Roman" w:hint="eastAsia"/>
                      <w:b/>
                      <w:bCs/>
                      <w:color w:val="000000"/>
                      <w:sz w:val="21"/>
                      <w:szCs w:val="21"/>
                    </w:rPr>
                    <w:t>）</w:t>
                  </w:r>
                </w:p>
              </w:tc>
              <w:tc>
                <w:tcPr>
                  <w:tcW w:w="896" w:type="dxa"/>
                  <w:vMerge w:val="restart"/>
                  <w:vAlign w:val="center"/>
                </w:tcPr>
                <w:p w14:paraId="06D61F0C" w14:textId="77777777" w:rsidR="0053447B" w:rsidRPr="002C1B54" w:rsidRDefault="0053447B">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核算排放量（</w:t>
                  </w:r>
                  <w:r w:rsidRPr="002C1B54">
                    <w:rPr>
                      <w:rFonts w:ascii="Times New Roman" w:eastAsia="宋体" w:hAnsi="Times New Roman" w:hint="eastAsia"/>
                      <w:b/>
                      <w:bCs/>
                      <w:color w:val="000000"/>
                      <w:sz w:val="21"/>
                      <w:szCs w:val="21"/>
                    </w:rPr>
                    <w:t>t/a</w:t>
                  </w:r>
                  <w:r w:rsidRPr="002C1B54">
                    <w:rPr>
                      <w:rFonts w:ascii="Times New Roman" w:eastAsia="宋体" w:hAnsi="Times New Roman" w:hint="eastAsia"/>
                      <w:b/>
                      <w:bCs/>
                      <w:color w:val="000000"/>
                      <w:sz w:val="21"/>
                      <w:szCs w:val="21"/>
                    </w:rPr>
                    <w:t>）</w:t>
                  </w:r>
                </w:p>
              </w:tc>
              <w:tc>
                <w:tcPr>
                  <w:tcW w:w="709" w:type="dxa"/>
                  <w:vMerge w:val="restart"/>
                  <w:vAlign w:val="center"/>
                </w:tcPr>
                <w:p w14:paraId="5F71C42F" w14:textId="77777777" w:rsidR="0053447B" w:rsidRPr="002C1B54" w:rsidRDefault="0053447B">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验收工况</w:t>
                  </w:r>
                  <w:proofErr w:type="gramStart"/>
                  <w:r w:rsidRPr="002C1B54">
                    <w:rPr>
                      <w:rFonts w:ascii="Times New Roman" w:eastAsia="宋体" w:hAnsi="Times New Roman" w:hint="eastAsia"/>
                      <w:b/>
                      <w:bCs/>
                      <w:color w:val="000000"/>
                      <w:sz w:val="21"/>
                      <w:szCs w:val="21"/>
                    </w:rPr>
                    <w:t>(%)</w:t>
                  </w:r>
                  <w:proofErr w:type="gramEnd"/>
                </w:p>
              </w:tc>
              <w:tc>
                <w:tcPr>
                  <w:tcW w:w="1928" w:type="dxa"/>
                  <w:gridSpan w:val="2"/>
                  <w:vAlign w:val="center"/>
                </w:tcPr>
                <w:p w14:paraId="5E8BF97D" w14:textId="5062532A" w:rsidR="0053447B" w:rsidRPr="002C1B54" w:rsidRDefault="0053447B">
                  <w:pPr>
                    <w:spacing w:after="0"/>
                    <w:jc w:val="center"/>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一期</w:t>
                  </w:r>
                  <w:r>
                    <w:rPr>
                      <w:rFonts w:ascii="Times New Roman" w:eastAsia="宋体" w:hAnsi="Times New Roman" w:hint="eastAsia"/>
                      <w:b/>
                      <w:bCs/>
                      <w:color w:val="000000"/>
                      <w:sz w:val="21"/>
                      <w:szCs w:val="21"/>
                    </w:rPr>
                    <w:t>+</w:t>
                  </w:r>
                  <w:r>
                    <w:rPr>
                      <w:rFonts w:ascii="Times New Roman" w:eastAsia="宋体" w:hAnsi="Times New Roman" w:hint="eastAsia"/>
                      <w:b/>
                      <w:bCs/>
                      <w:color w:val="000000"/>
                      <w:sz w:val="21"/>
                      <w:szCs w:val="21"/>
                    </w:rPr>
                    <w:t>二期</w:t>
                  </w:r>
                </w:p>
              </w:tc>
              <w:tc>
                <w:tcPr>
                  <w:tcW w:w="1024" w:type="dxa"/>
                  <w:vMerge w:val="restart"/>
                  <w:vAlign w:val="center"/>
                </w:tcPr>
                <w:p w14:paraId="0F9BF6EF" w14:textId="0B46B3B6" w:rsidR="0053447B" w:rsidRPr="002C1B54" w:rsidRDefault="0053447B">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环评批复</w:t>
                  </w:r>
                  <w:r>
                    <w:rPr>
                      <w:rFonts w:ascii="Times New Roman" w:eastAsia="宋体" w:hAnsi="Times New Roman" w:hint="eastAsia"/>
                      <w:b/>
                      <w:bCs/>
                      <w:color w:val="000000"/>
                      <w:sz w:val="21"/>
                      <w:szCs w:val="21"/>
                    </w:rPr>
                    <w:t>全厂</w:t>
                  </w:r>
                  <w:r w:rsidRPr="002C1B54">
                    <w:rPr>
                      <w:rFonts w:ascii="Times New Roman" w:eastAsia="宋体" w:hAnsi="Times New Roman" w:hint="eastAsia"/>
                      <w:b/>
                      <w:bCs/>
                      <w:color w:val="000000"/>
                      <w:sz w:val="21"/>
                      <w:szCs w:val="21"/>
                    </w:rPr>
                    <w:t>量（</w:t>
                  </w:r>
                  <w:r w:rsidRPr="002C1B54">
                    <w:rPr>
                      <w:rFonts w:ascii="Times New Roman" w:eastAsia="宋体" w:hAnsi="Times New Roman" w:hint="eastAsia"/>
                      <w:b/>
                      <w:bCs/>
                      <w:color w:val="000000"/>
                      <w:sz w:val="21"/>
                      <w:szCs w:val="21"/>
                    </w:rPr>
                    <w:t>t/a</w:t>
                  </w:r>
                  <w:r w:rsidRPr="002C1B54">
                    <w:rPr>
                      <w:rFonts w:ascii="Times New Roman" w:eastAsia="宋体" w:hAnsi="Times New Roman" w:hint="eastAsia"/>
                      <w:b/>
                      <w:bCs/>
                      <w:color w:val="000000"/>
                      <w:sz w:val="21"/>
                      <w:szCs w:val="21"/>
                    </w:rPr>
                    <w:t>）</w:t>
                  </w:r>
                </w:p>
              </w:tc>
            </w:tr>
            <w:tr w:rsidR="0053447B" w:rsidRPr="002C1B54" w14:paraId="3B5182B0" w14:textId="77777777" w:rsidTr="0053447B">
              <w:trPr>
                <w:trHeight w:val="367"/>
                <w:jc w:val="center"/>
              </w:trPr>
              <w:tc>
                <w:tcPr>
                  <w:tcW w:w="620" w:type="dxa"/>
                  <w:vMerge/>
                  <w:vAlign w:val="center"/>
                </w:tcPr>
                <w:p w14:paraId="7075F1E3" w14:textId="77777777" w:rsidR="0053447B" w:rsidRPr="002C1B54" w:rsidRDefault="0053447B">
                  <w:pPr>
                    <w:spacing w:after="0"/>
                    <w:jc w:val="center"/>
                    <w:rPr>
                      <w:rFonts w:ascii="Times New Roman" w:eastAsia="宋体" w:hAnsi="Times New Roman" w:hint="eastAsia"/>
                      <w:b/>
                      <w:bCs/>
                      <w:color w:val="000000"/>
                      <w:sz w:val="21"/>
                      <w:szCs w:val="21"/>
                    </w:rPr>
                  </w:pPr>
                </w:p>
              </w:tc>
              <w:tc>
                <w:tcPr>
                  <w:tcW w:w="905" w:type="dxa"/>
                  <w:vMerge/>
                  <w:vAlign w:val="center"/>
                </w:tcPr>
                <w:p w14:paraId="77CD96C2" w14:textId="77777777" w:rsidR="0053447B" w:rsidRPr="002C1B54" w:rsidRDefault="0053447B">
                  <w:pPr>
                    <w:spacing w:after="0"/>
                    <w:jc w:val="center"/>
                    <w:rPr>
                      <w:rFonts w:ascii="Times New Roman" w:eastAsia="宋体" w:hAnsi="Times New Roman" w:hint="eastAsia"/>
                      <w:b/>
                      <w:bCs/>
                      <w:color w:val="000000"/>
                      <w:sz w:val="21"/>
                      <w:szCs w:val="21"/>
                    </w:rPr>
                  </w:pPr>
                </w:p>
              </w:tc>
              <w:tc>
                <w:tcPr>
                  <w:tcW w:w="1085" w:type="dxa"/>
                  <w:vMerge/>
                  <w:vAlign w:val="center"/>
                </w:tcPr>
                <w:p w14:paraId="251D9613" w14:textId="77777777" w:rsidR="0053447B" w:rsidRPr="002C1B54" w:rsidRDefault="0053447B">
                  <w:pPr>
                    <w:spacing w:after="0"/>
                    <w:jc w:val="center"/>
                    <w:rPr>
                      <w:rFonts w:ascii="Times New Roman" w:eastAsia="宋体" w:hAnsi="Times New Roman" w:hint="eastAsia"/>
                      <w:b/>
                      <w:bCs/>
                      <w:color w:val="000000"/>
                      <w:sz w:val="21"/>
                      <w:szCs w:val="21"/>
                    </w:rPr>
                  </w:pPr>
                </w:p>
              </w:tc>
              <w:tc>
                <w:tcPr>
                  <w:tcW w:w="1055" w:type="dxa"/>
                  <w:vMerge/>
                  <w:vAlign w:val="center"/>
                </w:tcPr>
                <w:p w14:paraId="7B132BA5" w14:textId="77777777" w:rsidR="0053447B" w:rsidRPr="002C1B54" w:rsidRDefault="0053447B">
                  <w:pPr>
                    <w:spacing w:after="0"/>
                    <w:jc w:val="center"/>
                    <w:rPr>
                      <w:rFonts w:ascii="Times New Roman" w:eastAsia="宋体" w:hAnsi="Times New Roman" w:hint="eastAsia"/>
                      <w:b/>
                      <w:bCs/>
                      <w:color w:val="000000"/>
                      <w:sz w:val="21"/>
                      <w:szCs w:val="21"/>
                    </w:rPr>
                  </w:pPr>
                </w:p>
              </w:tc>
              <w:tc>
                <w:tcPr>
                  <w:tcW w:w="896" w:type="dxa"/>
                  <w:vMerge/>
                  <w:vAlign w:val="center"/>
                </w:tcPr>
                <w:p w14:paraId="297E437E" w14:textId="77777777" w:rsidR="0053447B" w:rsidRPr="002C1B54" w:rsidRDefault="0053447B">
                  <w:pPr>
                    <w:spacing w:after="0"/>
                    <w:jc w:val="center"/>
                    <w:rPr>
                      <w:rFonts w:ascii="Times New Roman" w:eastAsia="宋体" w:hAnsi="Times New Roman" w:hint="eastAsia"/>
                      <w:b/>
                      <w:bCs/>
                      <w:color w:val="000000"/>
                      <w:sz w:val="21"/>
                      <w:szCs w:val="21"/>
                    </w:rPr>
                  </w:pPr>
                </w:p>
              </w:tc>
              <w:tc>
                <w:tcPr>
                  <w:tcW w:w="709" w:type="dxa"/>
                  <w:vMerge/>
                  <w:vAlign w:val="center"/>
                </w:tcPr>
                <w:p w14:paraId="6BEFF7A3" w14:textId="77777777" w:rsidR="0053447B" w:rsidRPr="002C1B54" w:rsidRDefault="0053447B">
                  <w:pPr>
                    <w:spacing w:after="0"/>
                    <w:jc w:val="center"/>
                    <w:rPr>
                      <w:rFonts w:ascii="Times New Roman" w:eastAsia="宋体" w:hAnsi="Times New Roman" w:hint="eastAsia"/>
                      <w:b/>
                      <w:bCs/>
                      <w:color w:val="000000"/>
                      <w:sz w:val="21"/>
                      <w:szCs w:val="21"/>
                    </w:rPr>
                  </w:pPr>
                </w:p>
              </w:tc>
              <w:tc>
                <w:tcPr>
                  <w:tcW w:w="992" w:type="dxa"/>
                  <w:vAlign w:val="center"/>
                </w:tcPr>
                <w:p w14:paraId="6FFC1143" w14:textId="0C7B0246" w:rsidR="0053447B" w:rsidRDefault="0053447B">
                  <w:pPr>
                    <w:spacing w:after="0"/>
                    <w:jc w:val="center"/>
                    <w:rPr>
                      <w:rFonts w:ascii="Times New Roman" w:eastAsia="宋体" w:hAnsi="Times New Roman" w:hint="eastAsia"/>
                      <w:b/>
                      <w:bCs/>
                      <w:color w:val="000000"/>
                      <w:sz w:val="21"/>
                      <w:szCs w:val="21"/>
                    </w:rPr>
                  </w:pPr>
                  <w:r>
                    <w:rPr>
                      <w:rFonts w:ascii="Times New Roman" w:eastAsia="宋体" w:hAnsi="Times New Roman" w:hint="eastAsia"/>
                      <w:b/>
                      <w:bCs/>
                      <w:color w:val="000000"/>
                      <w:sz w:val="21"/>
                      <w:szCs w:val="21"/>
                    </w:rPr>
                    <w:t>实际</w:t>
                  </w:r>
                  <w:r w:rsidRPr="002C1B54">
                    <w:rPr>
                      <w:rFonts w:ascii="Times New Roman" w:eastAsia="宋体" w:hAnsi="Times New Roman" w:hint="eastAsia"/>
                      <w:b/>
                      <w:bCs/>
                      <w:color w:val="000000"/>
                      <w:sz w:val="21"/>
                      <w:szCs w:val="21"/>
                    </w:rPr>
                    <w:t>排放总量（</w:t>
                  </w:r>
                  <w:r w:rsidRPr="002C1B54">
                    <w:rPr>
                      <w:rFonts w:ascii="Times New Roman" w:eastAsia="宋体" w:hAnsi="Times New Roman" w:hint="eastAsia"/>
                      <w:b/>
                      <w:bCs/>
                      <w:color w:val="000000"/>
                      <w:sz w:val="21"/>
                      <w:szCs w:val="21"/>
                    </w:rPr>
                    <w:t>t/a</w:t>
                  </w:r>
                  <w:r w:rsidRPr="002C1B54">
                    <w:rPr>
                      <w:rFonts w:ascii="Times New Roman" w:eastAsia="宋体" w:hAnsi="Times New Roman" w:hint="eastAsia"/>
                      <w:b/>
                      <w:bCs/>
                      <w:color w:val="000000"/>
                      <w:sz w:val="21"/>
                      <w:szCs w:val="21"/>
                    </w:rPr>
                    <w:t>）</w:t>
                  </w:r>
                </w:p>
              </w:tc>
              <w:tc>
                <w:tcPr>
                  <w:tcW w:w="936" w:type="dxa"/>
                  <w:vAlign w:val="center"/>
                </w:tcPr>
                <w:p w14:paraId="342F2AA8" w14:textId="4FA1D8C3" w:rsidR="0053447B" w:rsidRPr="002C1B54" w:rsidRDefault="0053447B">
                  <w:pPr>
                    <w:spacing w:after="0"/>
                    <w:jc w:val="center"/>
                    <w:rPr>
                      <w:rFonts w:ascii="Times New Roman" w:eastAsia="宋体" w:hAnsi="Times New Roman" w:hint="eastAsia"/>
                      <w:b/>
                      <w:bCs/>
                      <w:color w:val="000000"/>
                      <w:sz w:val="21"/>
                      <w:szCs w:val="21"/>
                    </w:rPr>
                  </w:pPr>
                  <w:r w:rsidRPr="002C1B54">
                    <w:rPr>
                      <w:rFonts w:ascii="Times New Roman" w:eastAsia="宋体" w:hAnsi="Times New Roman" w:hint="eastAsia"/>
                      <w:b/>
                      <w:bCs/>
                      <w:color w:val="000000"/>
                      <w:sz w:val="21"/>
                      <w:szCs w:val="21"/>
                    </w:rPr>
                    <w:t>环评允许量（</w:t>
                  </w:r>
                  <w:r w:rsidRPr="002C1B54">
                    <w:rPr>
                      <w:rFonts w:ascii="Times New Roman" w:eastAsia="宋体" w:hAnsi="Times New Roman" w:hint="eastAsia"/>
                      <w:b/>
                      <w:bCs/>
                      <w:color w:val="000000"/>
                      <w:sz w:val="21"/>
                      <w:szCs w:val="21"/>
                    </w:rPr>
                    <w:t>t/a</w:t>
                  </w:r>
                  <w:r w:rsidRPr="002C1B54">
                    <w:rPr>
                      <w:rFonts w:ascii="Times New Roman" w:eastAsia="宋体" w:hAnsi="Times New Roman" w:hint="eastAsia"/>
                      <w:b/>
                      <w:bCs/>
                      <w:color w:val="000000"/>
                      <w:sz w:val="21"/>
                      <w:szCs w:val="21"/>
                    </w:rPr>
                    <w:t>）</w:t>
                  </w:r>
                </w:p>
              </w:tc>
              <w:tc>
                <w:tcPr>
                  <w:tcW w:w="1024" w:type="dxa"/>
                  <w:vMerge/>
                  <w:vAlign w:val="center"/>
                </w:tcPr>
                <w:p w14:paraId="1084377D" w14:textId="77777777" w:rsidR="0053447B" w:rsidRPr="002C1B54" w:rsidRDefault="0053447B">
                  <w:pPr>
                    <w:spacing w:after="0"/>
                    <w:jc w:val="center"/>
                    <w:rPr>
                      <w:rFonts w:ascii="Times New Roman" w:eastAsia="宋体" w:hAnsi="Times New Roman" w:hint="eastAsia"/>
                      <w:b/>
                      <w:bCs/>
                      <w:color w:val="000000"/>
                      <w:sz w:val="21"/>
                      <w:szCs w:val="21"/>
                    </w:rPr>
                  </w:pPr>
                </w:p>
              </w:tc>
            </w:tr>
            <w:tr w:rsidR="00DD45F3" w:rsidRPr="002C1B54" w14:paraId="03264E4D" w14:textId="77777777" w:rsidTr="00376939">
              <w:trPr>
                <w:trHeight w:val="397"/>
                <w:jc w:val="center"/>
              </w:trPr>
              <w:tc>
                <w:tcPr>
                  <w:tcW w:w="620" w:type="dxa"/>
                  <w:vAlign w:val="center"/>
                </w:tcPr>
                <w:p w14:paraId="1EA79E0E" w14:textId="77777777" w:rsidR="00DD45F3" w:rsidRPr="002C1B54" w:rsidRDefault="00DD45F3" w:rsidP="00DD45F3">
                  <w:pPr>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废气</w:t>
                  </w:r>
                </w:p>
              </w:tc>
              <w:tc>
                <w:tcPr>
                  <w:tcW w:w="905" w:type="dxa"/>
                  <w:vAlign w:val="center"/>
                </w:tcPr>
                <w:p w14:paraId="1F673184" w14:textId="77777777" w:rsidR="00DD45F3" w:rsidRPr="002C1B54" w:rsidRDefault="00DD45F3" w:rsidP="00DD45F3">
                  <w:pPr>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非甲烷总烃</w:t>
                  </w:r>
                </w:p>
              </w:tc>
              <w:tc>
                <w:tcPr>
                  <w:tcW w:w="1085" w:type="dxa"/>
                  <w:vAlign w:val="center"/>
                </w:tcPr>
                <w:p w14:paraId="54E351CB" w14:textId="135C81FA" w:rsidR="00DD45F3" w:rsidRPr="002C1B54" w:rsidRDefault="00DD45F3" w:rsidP="00DD45F3">
                  <w:pPr>
                    <w:spacing w:after="0"/>
                    <w:jc w:val="center"/>
                    <w:rPr>
                      <w:rFonts w:ascii="Times New Roman" w:eastAsia="宋体" w:hAnsi="Times New Roman"/>
                      <w:color w:val="000000"/>
                      <w:sz w:val="21"/>
                      <w:szCs w:val="21"/>
                    </w:rPr>
                  </w:pPr>
                  <w:r w:rsidRPr="002C1B54">
                    <w:rPr>
                      <w:rFonts w:ascii="Times New Roman" w:hAnsi="Times New Roman"/>
                      <w:color w:val="000000"/>
                      <w:sz w:val="21"/>
                      <w:szCs w:val="21"/>
                    </w:rPr>
                    <w:t>0.019</w:t>
                  </w:r>
                </w:p>
              </w:tc>
              <w:tc>
                <w:tcPr>
                  <w:tcW w:w="1055" w:type="dxa"/>
                  <w:tcBorders>
                    <w:top w:val="single" w:sz="8" w:space="0" w:color="auto"/>
                    <w:bottom w:val="single" w:sz="8" w:space="0" w:color="auto"/>
                  </w:tcBorders>
                  <w:vAlign w:val="center"/>
                </w:tcPr>
                <w:p w14:paraId="2FC5C578" w14:textId="2F1501A2" w:rsidR="00DD45F3" w:rsidRPr="002C1B54" w:rsidRDefault="00DD45F3" w:rsidP="00DD45F3">
                  <w:pPr>
                    <w:spacing w:after="0"/>
                    <w:jc w:val="center"/>
                    <w:rPr>
                      <w:rFonts w:ascii="Times New Roman" w:eastAsia="宋体" w:hAnsi="Times New Roman"/>
                      <w:color w:val="000000"/>
                      <w:sz w:val="21"/>
                      <w:szCs w:val="21"/>
                    </w:rPr>
                  </w:pPr>
                  <w:r w:rsidRPr="002C1B54">
                    <w:rPr>
                      <w:rFonts w:ascii="Times New Roman" w:hAnsi="Times New Roman"/>
                      <w:color w:val="000000"/>
                      <w:sz w:val="21"/>
                      <w:szCs w:val="21"/>
                    </w:rPr>
                    <w:t>7200</w:t>
                  </w:r>
                </w:p>
              </w:tc>
              <w:tc>
                <w:tcPr>
                  <w:tcW w:w="896" w:type="dxa"/>
                  <w:tcBorders>
                    <w:top w:val="single" w:sz="8" w:space="0" w:color="auto"/>
                    <w:bottom w:val="single" w:sz="8" w:space="0" w:color="auto"/>
                  </w:tcBorders>
                  <w:vAlign w:val="center"/>
                </w:tcPr>
                <w:p w14:paraId="51355593" w14:textId="53EC6BA2" w:rsidR="00DD45F3" w:rsidRPr="002C1B54" w:rsidRDefault="00DD45F3" w:rsidP="00DD45F3">
                  <w:pPr>
                    <w:widowControl w:val="0"/>
                    <w:spacing w:after="0"/>
                    <w:jc w:val="center"/>
                    <w:rPr>
                      <w:rFonts w:ascii="Times New Roman" w:eastAsia="宋体" w:hAnsi="Times New Roman"/>
                      <w:color w:val="000000"/>
                      <w:sz w:val="21"/>
                      <w:szCs w:val="21"/>
                    </w:rPr>
                  </w:pPr>
                  <w:r w:rsidRPr="002C1B54">
                    <w:rPr>
                      <w:rFonts w:ascii="Times New Roman" w:hAnsi="Times New Roman"/>
                      <w:color w:val="000000"/>
                      <w:sz w:val="21"/>
                      <w:szCs w:val="21"/>
                    </w:rPr>
                    <w:t>0.1368</w:t>
                  </w:r>
                </w:p>
              </w:tc>
              <w:tc>
                <w:tcPr>
                  <w:tcW w:w="709" w:type="dxa"/>
                  <w:tcBorders>
                    <w:top w:val="single" w:sz="8" w:space="0" w:color="auto"/>
                    <w:bottom w:val="single" w:sz="8" w:space="0" w:color="auto"/>
                  </w:tcBorders>
                  <w:vAlign w:val="center"/>
                </w:tcPr>
                <w:p w14:paraId="0620BF19" w14:textId="3F143A32" w:rsidR="00DD45F3" w:rsidRPr="002C1B54" w:rsidRDefault="00DD45F3" w:rsidP="00DD45F3">
                  <w:pPr>
                    <w:spacing w:after="0"/>
                    <w:jc w:val="center"/>
                    <w:rPr>
                      <w:rFonts w:ascii="Times New Roman" w:eastAsia="宋体" w:hAnsi="Times New Roman"/>
                      <w:color w:val="000000"/>
                      <w:sz w:val="21"/>
                      <w:szCs w:val="21"/>
                    </w:rPr>
                  </w:pPr>
                  <w:r w:rsidRPr="002C1B54">
                    <w:rPr>
                      <w:rFonts w:ascii="Times New Roman" w:hAnsi="Times New Roman"/>
                      <w:color w:val="000000"/>
                      <w:sz w:val="21"/>
                      <w:szCs w:val="21"/>
                    </w:rPr>
                    <w:t>73%</w:t>
                  </w:r>
                </w:p>
              </w:tc>
              <w:tc>
                <w:tcPr>
                  <w:tcW w:w="992" w:type="dxa"/>
                  <w:tcBorders>
                    <w:top w:val="single" w:sz="8" w:space="0" w:color="auto"/>
                    <w:bottom w:val="single" w:sz="8" w:space="0" w:color="auto"/>
                  </w:tcBorders>
                  <w:vAlign w:val="center"/>
                </w:tcPr>
                <w:p w14:paraId="314FDBA1" w14:textId="06097732" w:rsidR="00DD45F3" w:rsidRPr="002C1B54" w:rsidRDefault="00DD45F3" w:rsidP="00DD45F3">
                  <w:pPr>
                    <w:widowControl w:val="0"/>
                    <w:spacing w:after="0"/>
                    <w:jc w:val="center"/>
                    <w:rPr>
                      <w:rFonts w:ascii="Times New Roman" w:eastAsia="宋体" w:hAnsi="Times New Roman"/>
                      <w:color w:val="000000"/>
                      <w:sz w:val="21"/>
                      <w:szCs w:val="21"/>
                    </w:rPr>
                  </w:pPr>
                  <w:r w:rsidRPr="002C1B54">
                    <w:rPr>
                      <w:rFonts w:ascii="Times New Roman" w:hAnsi="Times New Roman"/>
                      <w:color w:val="000000"/>
                      <w:sz w:val="21"/>
                      <w:szCs w:val="21"/>
                    </w:rPr>
                    <w:t xml:space="preserve">0.1874 </w:t>
                  </w:r>
                </w:p>
              </w:tc>
              <w:tc>
                <w:tcPr>
                  <w:tcW w:w="936" w:type="dxa"/>
                  <w:tcBorders>
                    <w:top w:val="single" w:sz="8" w:space="0" w:color="auto"/>
                    <w:bottom w:val="single" w:sz="8" w:space="0" w:color="auto"/>
                  </w:tcBorders>
                  <w:vAlign w:val="center"/>
                </w:tcPr>
                <w:p w14:paraId="7F468C78" w14:textId="1D9777AE" w:rsidR="00DD45F3" w:rsidRPr="002C1B54" w:rsidRDefault="00DD45F3" w:rsidP="00DD45F3">
                  <w:pPr>
                    <w:widowControl w:val="0"/>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0.4346</w:t>
                  </w:r>
                </w:p>
              </w:tc>
              <w:tc>
                <w:tcPr>
                  <w:tcW w:w="1024" w:type="dxa"/>
                  <w:tcBorders>
                    <w:top w:val="single" w:sz="8" w:space="0" w:color="auto"/>
                    <w:bottom w:val="single" w:sz="8" w:space="0" w:color="auto"/>
                  </w:tcBorders>
                  <w:vAlign w:val="center"/>
                </w:tcPr>
                <w:p w14:paraId="5FA97625" w14:textId="3AEF095A" w:rsidR="00DD45F3" w:rsidRPr="002C1B54" w:rsidRDefault="00DD45F3" w:rsidP="00DD45F3">
                  <w:pPr>
                    <w:widowControl w:val="0"/>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0</w:t>
                  </w:r>
                  <w:r w:rsidRPr="002C1B54">
                    <w:rPr>
                      <w:rFonts w:ascii="Times New Roman" w:eastAsia="宋体" w:hAnsi="Times New Roman"/>
                      <w:color w:val="000000"/>
                      <w:sz w:val="21"/>
                      <w:szCs w:val="21"/>
                    </w:rPr>
                    <w:t>.6953</w:t>
                  </w:r>
                </w:p>
              </w:tc>
            </w:tr>
            <w:tr w:rsidR="00376939" w:rsidRPr="002C1B54" w14:paraId="12909740" w14:textId="77777777" w:rsidTr="00F11C04">
              <w:trPr>
                <w:trHeight w:val="397"/>
                <w:jc w:val="center"/>
              </w:trPr>
              <w:tc>
                <w:tcPr>
                  <w:tcW w:w="8222" w:type="dxa"/>
                  <w:gridSpan w:val="9"/>
                  <w:vAlign w:val="center"/>
                </w:tcPr>
                <w:p w14:paraId="2CB76453" w14:textId="1DF88DF6" w:rsidR="00376939" w:rsidRPr="002C1B54" w:rsidRDefault="00376939" w:rsidP="00DD45F3">
                  <w:pPr>
                    <w:widowControl w:val="0"/>
                    <w:spacing w:after="0"/>
                    <w:jc w:val="center"/>
                    <w:rPr>
                      <w:rFonts w:ascii="Times New Roman" w:eastAsia="宋体" w:hAnsi="Times New Roman" w:hint="eastAsia"/>
                      <w:color w:val="000000"/>
                      <w:sz w:val="21"/>
                      <w:szCs w:val="21"/>
                    </w:rPr>
                  </w:pPr>
                  <w:r>
                    <w:rPr>
                      <w:rFonts w:ascii="Times New Roman" w:eastAsia="宋体" w:hAnsi="Times New Roman" w:hint="eastAsia"/>
                      <w:b/>
                      <w:bCs/>
                      <w:color w:val="000000"/>
                      <w:sz w:val="21"/>
                      <w:szCs w:val="21"/>
                    </w:rPr>
                    <w:t>一期</w:t>
                  </w:r>
                  <w:r>
                    <w:rPr>
                      <w:rFonts w:ascii="Times New Roman" w:eastAsia="宋体" w:hAnsi="Times New Roman" w:hint="eastAsia"/>
                      <w:b/>
                      <w:bCs/>
                      <w:color w:val="000000"/>
                      <w:sz w:val="21"/>
                      <w:szCs w:val="21"/>
                    </w:rPr>
                    <w:t>+</w:t>
                  </w:r>
                  <w:r>
                    <w:rPr>
                      <w:rFonts w:ascii="Times New Roman" w:eastAsia="宋体" w:hAnsi="Times New Roman" w:hint="eastAsia"/>
                      <w:b/>
                      <w:bCs/>
                      <w:color w:val="000000"/>
                      <w:sz w:val="21"/>
                      <w:szCs w:val="21"/>
                    </w:rPr>
                    <w:t>二期</w:t>
                  </w:r>
                  <w:r>
                    <w:rPr>
                      <w:rFonts w:ascii="Times New Roman" w:eastAsia="宋体" w:hAnsi="Times New Roman" w:hint="eastAsia"/>
                      <w:b/>
                      <w:bCs/>
                      <w:color w:val="000000"/>
                      <w:sz w:val="21"/>
                      <w:szCs w:val="21"/>
                    </w:rPr>
                    <w:t>共用</w:t>
                  </w:r>
                  <w:r>
                    <w:rPr>
                      <w:rFonts w:ascii="Times New Roman" w:eastAsia="宋体" w:hAnsi="Times New Roman" w:hint="eastAsia"/>
                      <w:b/>
                      <w:bCs/>
                      <w:color w:val="000000"/>
                      <w:sz w:val="21"/>
                      <w:szCs w:val="21"/>
                    </w:rPr>
                    <w:t>1</w:t>
                  </w:r>
                  <w:r>
                    <w:rPr>
                      <w:rFonts w:ascii="Times New Roman" w:eastAsia="宋体" w:hAnsi="Times New Roman" w:hint="eastAsia"/>
                      <w:b/>
                      <w:bCs/>
                      <w:color w:val="000000"/>
                      <w:sz w:val="21"/>
                      <w:szCs w:val="21"/>
                    </w:rPr>
                    <w:t>套治理设施及</w:t>
                  </w:r>
                  <w:r>
                    <w:rPr>
                      <w:rFonts w:ascii="Times New Roman" w:eastAsia="宋体" w:hAnsi="Times New Roman" w:hint="eastAsia"/>
                      <w:b/>
                      <w:bCs/>
                      <w:color w:val="000000"/>
                      <w:sz w:val="21"/>
                      <w:szCs w:val="21"/>
                    </w:rPr>
                    <w:t>1</w:t>
                  </w:r>
                  <w:r>
                    <w:rPr>
                      <w:rFonts w:ascii="Times New Roman" w:eastAsia="宋体" w:hAnsi="Times New Roman" w:hint="eastAsia"/>
                      <w:b/>
                      <w:bCs/>
                      <w:color w:val="000000"/>
                      <w:sz w:val="21"/>
                      <w:szCs w:val="21"/>
                    </w:rPr>
                    <w:t>根</w:t>
                  </w:r>
                  <w:r>
                    <w:rPr>
                      <w:rFonts w:ascii="Times New Roman" w:eastAsia="宋体" w:hAnsi="Times New Roman" w:hint="eastAsia"/>
                      <w:b/>
                      <w:bCs/>
                      <w:color w:val="000000"/>
                      <w:sz w:val="21"/>
                      <w:szCs w:val="21"/>
                    </w:rPr>
                    <w:t>排气筒，</w:t>
                  </w:r>
                  <w:r w:rsidR="0053447B">
                    <w:rPr>
                      <w:rFonts w:ascii="Times New Roman" w:eastAsia="宋体" w:hAnsi="Times New Roman" w:hint="eastAsia"/>
                      <w:b/>
                      <w:bCs/>
                      <w:color w:val="000000"/>
                      <w:sz w:val="21"/>
                      <w:szCs w:val="21"/>
                    </w:rPr>
                    <w:t>验收监测期间</w:t>
                  </w:r>
                  <w:r w:rsidR="0053447B">
                    <w:rPr>
                      <w:rFonts w:ascii="Times New Roman" w:eastAsia="宋体" w:hAnsi="Times New Roman" w:hint="eastAsia"/>
                      <w:b/>
                      <w:bCs/>
                      <w:color w:val="000000"/>
                      <w:sz w:val="21"/>
                      <w:szCs w:val="21"/>
                    </w:rPr>
                    <w:t>一期</w:t>
                  </w:r>
                  <w:r w:rsidR="0053447B">
                    <w:rPr>
                      <w:rFonts w:ascii="Times New Roman" w:eastAsia="宋体" w:hAnsi="Times New Roman" w:hint="eastAsia"/>
                      <w:b/>
                      <w:bCs/>
                      <w:color w:val="000000"/>
                      <w:sz w:val="21"/>
                      <w:szCs w:val="21"/>
                    </w:rPr>
                    <w:t>+</w:t>
                  </w:r>
                  <w:r w:rsidR="0053447B">
                    <w:rPr>
                      <w:rFonts w:ascii="Times New Roman" w:eastAsia="宋体" w:hAnsi="Times New Roman" w:hint="eastAsia"/>
                      <w:b/>
                      <w:bCs/>
                      <w:color w:val="000000"/>
                      <w:sz w:val="21"/>
                      <w:szCs w:val="21"/>
                    </w:rPr>
                    <w:t>二期</w:t>
                  </w:r>
                  <w:r w:rsidR="0053447B">
                    <w:rPr>
                      <w:rFonts w:ascii="Times New Roman" w:eastAsia="宋体" w:hAnsi="Times New Roman" w:hint="eastAsia"/>
                      <w:b/>
                      <w:bCs/>
                      <w:color w:val="000000"/>
                      <w:sz w:val="21"/>
                      <w:szCs w:val="21"/>
                    </w:rPr>
                    <w:t>设备同时开启，</w:t>
                  </w:r>
                  <w:r>
                    <w:rPr>
                      <w:rFonts w:ascii="Times New Roman" w:eastAsia="宋体" w:hAnsi="Times New Roman" w:hint="eastAsia"/>
                      <w:b/>
                      <w:bCs/>
                      <w:color w:val="000000"/>
                      <w:sz w:val="21"/>
                      <w:szCs w:val="21"/>
                    </w:rPr>
                    <w:t>故本次核算</w:t>
                  </w:r>
                  <w:r w:rsidR="0053447B">
                    <w:rPr>
                      <w:rFonts w:ascii="Times New Roman" w:eastAsia="宋体" w:hAnsi="Times New Roman" w:hint="eastAsia"/>
                      <w:b/>
                      <w:bCs/>
                      <w:color w:val="000000"/>
                      <w:sz w:val="21"/>
                      <w:szCs w:val="21"/>
                    </w:rPr>
                    <w:t>排放量</w:t>
                  </w:r>
                  <w:r>
                    <w:rPr>
                      <w:rFonts w:ascii="Segoe UI Emoji" w:eastAsia="宋体" w:hAnsi="Segoe UI Emoji" w:cs="Segoe UI Emoji" w:hint="eastAsia"/>
                      <w:b/>
                      <w:bCs/>
                      <w:color w:val="000000"/>
                      <w:sz w:val="21"/>
                      <w:szCs w:val="21"/>
                    </w:rPr>
                    <w:t>为</w:t>
                  </w:r>
                  <w:r>
                    <w:rPr>
                      <w:rFonts w:ascii="Times New Roman" w:eastAsia="宋体" w:hAnsi="Times New Roman" w:hint="eastAsia"/>
                      <w:b/>
                      <w:bCs/>
                      <w:color w:val="000000"/>
                      <w:sz w:val="21"/>
                      <w:szCs w:val="21"/>
                    </w:rPr>
                    <w:t>一期</w:t>
                  </w:r>
                  <w:r>
                    <w:rPr>
                      <w:rFonts w:ascii="Times New Roman" w:eastAsia="宋体" w:hAnsi="Times New Roman" w:hint="eastAsia"/>
                      <w:b/>
                      <w:bCs/>
                      <w:color w:val="000000"/>
                      <w:sz w:val="21"/>
                      <w:szCs w:val="21"/>
                    </w:rPr>
                    <w:t>+</w:t>
                  </w:r>
                  <w:r>
                    <w:rPr>
                      <w:rFonts w:ascii="Times New Roman" w:eastAsia="宋体" w:hAnsi="Times New Roman" w:hint="eastAsia"/>
                      <w:b/>
                      <w:bCs/>
                      <w:color w:val="000000"/>
                      <w:sz w:val="21"/>
                      <w:szCs w:val="21"/>
                    </w:rPr>
                    <w:t>二期</w:t>
                  </w:r>
                </w:p>
              </w:tc>
            </w:tr>
          </w:tbl>
          <w:p w14:paraId="5CFCD131" w14:textId="236FE504" w:rsidR="005E1FCC" w:rsidRPr="002C1B54" w:rsidRDefault="005E1FCC" w:rsidP="005E1FCC">
            <w:pPr>
              <w:spacing w:after="0" w:line="440" w:lineRule="exact"/>
              <w:ind w:firstLineChars="200" w:firstLine="480"/>
              <w:rPr>
                <w:rFonts w:ascii="Times New Roman" w:eastAsia="宋体" w:hAnsi="Times New Roman"/>
                <w:bCs/>
                <w:color w:val="000000"/>
                <w:sz w:val="24"/>
                <w:szCs w:val="24"/>
              </w:rPr>
            </w:pPr>
            <w:r w:rsidRPr="002C1B54">
              <w:rPr>
                <w:rFonts w:ascii="Times New Roman" w:eastAsia="黑体" w:hAnsi="Times New Roman"/>
                <w:color w:val="000000"/>
                <w:sz w:val="24"/>
                <w:szCs w:val="24"/>
              </w:rPr>
              <w:t>表</w:t>
            </w:r>
            <w:proofErr w:type="gramStart"/>
            <w:r w:rsidRPr="002C1B54">
              <w:rPr>
                <w:rFonts w:ascii="Times New Roman" w:eastAsia="黑体" w:hAnsi="Times New Roman"/>
                <w:color w:val="000000"/>
                <w:sz w:val="24"/>
                <w:szCs w:val="24"/>
              </w:rPr>
              <w:t xml:space="preserve">21                 </w:t>
            </w:r>
            <w:r w:rsidRPr="002C1B54">
              <w:rPr>
                <w:rFonts w:ascii="Times New Roman" w:eastAsia="黑体" w:hAnsi="Times New Roman" w:hint="eastAsia"/>
                <w:color w:val="000000"/>
                <w:sz w:val="24"/>
                <w:szCs w:val="24"/>
              </w:rPr>
              <w:t>本</w:t>
            </w:r>
            <w:proofErr w:type="gramEnd"/>
            <w:r w:rsidRPr="002C1B54">
              <w:rPr>
                <w:rFonts w:ascii="Times New Roman" w:eastAsia="黑体" w:hAnsi="Times New Roman" w:hint="eastAsia"/>
                <w:color w:val="000000"/>
                <w:sz w:val="24"/>
                <w:szCs w:val="24"/>
              </w:rPr>
              <w:t>项目</w:t>
            </w:r>
            <w:r w:rsidRPr="002C1B54">
              <w:rPr>
                <w:rFonts w:ascii="Times New Roman" w:eastAsia="黑体" w:hAnsi="Times New Roman" w:hint="eastAsia"/>
                <w:color w:val="000000"/>
                <w:sz w:val="24"/>
                <w:szCs w:val="24"/>
              </w:rPr>
              <w:t>废水污染物实际排放量</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8"/>
              <w:gridCol w:w="708"/>
              <w:gridCol w:w="941"/>
              <w:gridCol w:w="850"/>
              <w:gridCol w:w="992"/>
              <w:gridCol w:w="709"/>
              <w:gridCol w:w="992"/>
              <w:gridCol w:w="993"/>
              <w:gridCol w:w="850"/>
              <w:gridCol w:w="829"/>
            </w:tblGrid>
            <w:tr w:rsidR="004679C2" w:rsidRPr="002C1B54" w14:paraId="3B063AD6" w14:textId="77777777" w:rsidTr="004679C2">
              <w:trPr>
                <w:trHeight w:val="548"/>
                <w:jc w:val="center"/>
              </w:trPr>
              <w:tc>
                <w:tcPr>
                  <w:tcW w:w="358" w:type="dxa"/>
                  <w:vMerge w:val="restart"/>
                  <w:vAlign w:val="center"/>
                </w:tcPr>
                <w:p w14:paraId="00802BCF" w14:textId="77777777" w:rsidR="004679C2" w:rsidRPr="002C1B54" w:rsidRDefault="004679C2" w:rsidP="005E1FCC">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项目</w:t>
                  </w:r>
                </w:p>
              </w:tc>
              <w:tc>
                <w:tcPr>
                  <w:tcW w:w="708" w:type="dxa"/>
                  <w:vMerge w:val="restart"/>
                  <w:vAlign w:val="center"/>
                </w:tcPr>
                <w:p w14:paraId="501D441E" w14:textId="77777777" w:rsidR="004679C2" w:rsidRPr="002C1B54" w:rsidRDefault="004679C2" w:rsidP="005E1FCC">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污染物</w:t>
                  </w:r>
                </w:p>
              </w:tc>
              <w:tc>
                <w:tcPr>
                  <w:tcW w:w="941" w:type="dxa"/>
                  <w:vMerge w:val="restart"/>
                  <w:vAlign w:val="center"/>
                </w:tcPr>
                <w:p w14:paraId="0DCB1B47" w14:textId="12B349B9" w:rsidR="004679C2" w:rsidRPr="002C1B54" w:rsidRDefault="004679C2" w:rsidP="005E1FCC">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最大</w:t>
                  </w:r>
                  <w:r w:rsidRPr="002C1B54">
                    <w:rPr>
                      <w:rFonts w:ascii="Times New Roman" w:eastAsia="宋体" w:hAnsi="Times New Roman" w:hint="eastAsia"/>
                      <w:b/>
                      <w:bCs/>
                      <w:color w:val="000000"/>
                      <w:sz w:val="21"/>
                      <w:szCs w:val="21"/>
                    </w:rPr>
                    <w:t>出厂</w:t>
                  </w:r>
                  <w:r w:rsidRPr="002C1B54">
                    <w:rPr>
                      <w:rFonts w:ascii="Times New Roman" w:eastAsia="宋体" w:hAnsi="Times New Roman" w:hint="eastAsia"/>
                      <w:b/>
                      <w:bCs/>
                      <w:color w:val="000000"/>
                      <w:sz w:val="21"/>
                      <w:szCs w:val="21"/>
                    </w:rPr>
                    <w:t>排放</w:t>
                  </w:r>
                  <w:r w:rsidRPr="002C1B54">
                    <w:rPr>
                      <w:rFonts w:ascii="Times New Roman" w:eastAsia="宋体" w:hAnsi="Times New Roman" w:hint="eastAsia"/>
                      <w:b/>
                      <w:bCs/>
                      <w:color w:val="000000"/>
                      <w:sz w:val="21"/>
                      <w:szCs w:val="21"/>
                    </w:rPr>
                    <w:t>浓度</w:t>
                  </w:r>
                  <w:proofErr w:type="gramStart"/>
                  <w:r w:rsidRPr="002C1B54">
                    <w:rPr>
                      <w:rFonts w:ascii="Times New Roman" w:eastAsia="宋体" w:hAnsi="Times New Roman" w:hint="eastAsia"/>
                      <w:b/>
                      <w:bCs/>
                      <w:color w:val="000000"/>
                      <w:sz w:val="21"/>
                      <w:szCs w:val="21"/>
                    </w:rPr>
                    <w:t>(</w:t>
                  </w:r>
                  <w:r w:rsidRPr="002C1B54">
                    <w:rPr>
                      <w:rFonts w:ascii="Times New Roman" w:eastAsia="宋体" w:hAnsi="Times New Roman"/>
                      <w:b/>
                      <w:bCs/>
                      <w:color w:val="000000"/>
                      <w:sz w:val="21"/>
                      <w:szCs w:val="21"/>
                    </w:rPr>
                    <w:t>mg/L</w:t>
                  </w:r>
                  <w:r w:rsidRPr="002C1B54">
                    <w:rPr>
                      <w:rFonts w:ascii="Times New Roman" w:eastAsia="宋体" w:hAnsi="Times New Roman" w:hint="eastAsia"/>
                      <w:b/>
                      <w:bCs/>
                      <w:color w:val="000000"/>
                      <w:sz w:val="21"/>
                      <w:szCs w:val="21"/>
                    </w:rPr>
                    <w:t>)</w:t>
                  </w:r>
                  <w:proofErr w:type="gramEnd"/>
                </w:p>
              </w:tc>
              <w:tc>
                <w:tcPr>
                  <w:tcW w:w="850" w:type="dxa"/>
                  <w:vMerge w:val="restart"/>
                  <w:vAlign w:val="center"/>
                </w:tcPr>
                <w:p w14:paraId="43E232B5" w14:textId="309CD9B3" w:rsidR="004679C2" w:rsidRPr="002C1B54" w:rsidRDefault="004679C2" w:rsidP="005E1FCC">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排放</w:t>
                  </w:r>
                  <w:r w:rsidRPr="002C1B54">
                    <w:rPr>
                      <w:rFonts w:ascii="Times New Roman" w:eastAsia="宋体" w:hAnsi="Times New Roman" w:hint="eastAsia"/>
                      <w:b/>
                      <w:bCs/>
                      <w:color w:val="000000"/>
                      <w:sz w:val="21"/>
                      <w:szCs w:val="21"/>
                    </w:rPr>
                    <w:t>时间（</w:t>
                  </w:r>
                  <w:r w:rsidRPr="002C1B54">
                    <w:rPr>
                      <w:rFonts w:ascii="Times New Roman" w:eastAsia="宋体" w:hAnsi="Times New Roman"/>
                      <w:b/>
                      <w:bCs/>
                      <w:color w:val="000000"/>
                      <w:sz w:val="21"/>
                      <w:szCs w:val="21"/>
                    </w:rPr>
                    <w:t>h/a</w:t>
                  </w:r>
                  <w:r w:rsidRPr="002C1B54">
                    <w:rPr>
                      <w:rFonts w:ascii="Times New Roman" w:eastAsia="宋体" w:hAnsi="Times New Roman" w:hint="eastAsia"/>
                      <w:b/>
                      <w:bCs/>
                      <w:color w:val="000000"/>
                      <w:sz w:val="21"/>
                      <w:szCs w:val="21"/>
                    </w:rPr>
                    <w:t>）</w:t>
                  </w:r>
                </w:p>
              </w:tc>
              <w:tc>
                <w:tcPr>
                  <w:tcW w:w="992" w:type="dxa"/>
                  <w:vMerge w:val="restart"/>
                  <w:vAlign w:val="center"/>
                </w:tcPr>
                <w:p w14:paraId="57C02145" w14:textId="1566E781" w:rsidR="004679C2" w:rsidRPr="002C1B54" w:rsidRDefault="004679C2" w:rsidP="005E1FCC">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核算</w:t>
                  </w:r>
                  <w:r w:rsidRPr="002C1B54">
                    <w:rPr>
                      <w:rFonts w:ascii="Times New Roman" w:eastAsia="宋体" w:hAnsi="Times New Roman" w:hint="eastAsia"/>
                      <w:b/>
                      <w:bCs/>
                      <w:color w:val="000000"/>
                      <w:sz w:val="21"/>
                      <w:szCs w:val="21"/>
                    </w:rPr>
                    <w:t>出厂</w:t>
                  </w:r>
                  <w:r w:rsidRPr="002C1B54">
                    <w:rPr>
                      <w:rFonts w:ascii="Times New Roman" w:eastAsia="宋体" w:hAnsi="Times New Roman" w:hint="eastAsia"/>
                      <w:b/>
                      <w:bCs/>
                      <w:color w:val="000000"/>
                      <w:sz w:val="21"/>
                      <w:szCs w:val="21"/>
                    </w:rPr>
                    <w:t>排放量（</w:t>
                  </w:r>
                  <w:r w:rsidRPr="002C1B54">
                    <w:rPr>
                      <w:rFonts w:ascii="Times New Roman" w:eastAsia="宋体" w:hAnsi="Times New Roman" w:hint="eastAsia"/>
                      <w:b/>
                      <w:bCs/>
                      <w:color w:val="000000"/>
                      <w:sz w:val="21"/>
                      <w:szCs w:val="21"/>
                    </w:rPr>
                    <w:t>t/a</w:t>
                  </w:r>
                  <w:r w:rsidRPr="002C1B54">
                    <w:rPr>
                      <w:rFonts w:ascii="Times New Roman" w:eastAsia="宋体" w:hAnsi="Times New Roman" w:hint="eastAsia"/>
                      <w:b/>
                      <w:bCs/>
                      <w:color w:val="000000"/>
                      <w:sz w:val="21"/>
                      <w:szCs w:val="21"/>
                    </w:rPr>
                    <w:t>）</w:t>
                  </w:r>
                </w:p>
              </w:tc>
              <w:tc>
                <w:tcPr>
                  <w:tcW w:w="709" w:type="dxa"/>
                  <w:vMerge w:val="restart"/>
                  <w:vAlign w:val="center"/>
                </w:tcPr>
                <w:p w14:paraId="00C933E7" w14:textId="77777777" w:rsidR="004679C2" w:rsidRPr="002C1B54" w:rsidRDefault="004679C2" w:rsidP="005E1FCC">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验收工况</w:t>
                  </w:r>
                  <w:proofErr w:type="gramStart"/>
                  <w:r w:rsidRPr="002C1B54">
                    <w:rPr>
                      <w:rFonts w:ascii="Times New Roman" w:eastAsia="宋体" w:hAnsi="Times New Roman" w:hint="eastAsia"/>
                      <w:b/>
                      <w:bCs/>
                      <w:color w:val="000000"/>
                      <w:sz w:val="21"/>
                      <w:szCs w:val="21"/>
                    </w:rPr>
                    <w:t>(%)</w:t>
                  </w:r>
                  <w:proofErr w:type="gramEnd"/>
                </w:p>
              </w:tc>
              <w:tc>
                <w:tcPr>
                  <w:tcW w:w="1985" w:type="dxa"/>
                  <w:gridSpan w:val="2"/>
                  <w:vAlign w:val="center"/>
                </w:tcPr>
                <w:p w14:paraId="4C11E64F" w14:textId="21B2B9C6" w:rsidR="004679C2" w:rsidRPr="002C1B54" w:rsidRDefault="004679C2" w:rsidP="005E1FCC">
                  <w:pPr>
                    <w:spacing w:after="0"/>
                    <w:jc w:val="center"/>
                    <w:rPr>
                      <w:rFonts w:ascii="Times New Roman" w:eastAsia="宋体" w:hAnsi="Times New Roman" w:hint="eastAsia"/>
                      <w:b/>
                      <w:bCs/>
                      <w:color w:val="000000"/>
                      <w:sz w:val="21"/>
                      <w:szCs w:val="21"/>
                    </w:rPr>
                  </w:pPr>
                  <w:r w:rsidRPr="002C1B54">
                    <w:rPr>
                      <w:rFonts w:ascii="Times New Roman" w:eastAsia="宋体" w:hAnsi="Times New Roman" w:hint="eastAsia"/>
                      <w:b/>
                      <w:bCs/>
                      <w:color w:val="000000"/>
                      <w:sz w:val="21"/>
                      <w:szCs w:val="21"/>
                    </w:rPr>
                    <w:t>实际</w:t>
                  </w:r>
                  <w:r w:rsidRPr="002C1B54">
                    <w:rPr>
                      <w:rFonts w:ascii="Times New Roman" w:eastAsia="宋体" w:hAnsi="Times New Roman" w:hint="eastAsia"/>
                      <w:b/>
                      <w:bCs/>
                      <w:color w:val="000000"/>
                      <w:sz w:val="21"/>
                      <w:szCs w:val="21"/>
                    </w:rPr>
                    <w:t>排放量（</w:t>
                  </w:r>
                  <w:r w:rsidRPr="002C1B54">
                    <w:rPr>
                      <w:rFonts w:ascii="Times New Roman" w:eastAsia="宋体" w:hAnsi="Times New Roman" w:hint="eastAsia"/>
                      <w:b/>
                      <w:bCs/>
                      <w:color w:val="000000"/>
                      <w:sz w:val="21"/>
                      <w:szCs w:val="21"/>
                    </w:rPr>
                    <w:t>t/a</w:t>
                  </w:r>
                  <w:r w:rsidRPr="002C1B54">
                    <w:rPr>
                      <w:rFonts w:ascii="Times New Roman" w:eastAsia="宋体" w:hAnsi="Times New Roman" w:hint="eastAsia"/>
                      <w:b/>
                      <w:bCs/>
                      <w:color w:val="000000"/>
                      <w:sz w:val="21"/>
                      <w:szCs w:val="21"/>
                    </w:rPr>
                    <w:t>）</w:t>
                  </w:r>
                </w:p>
              </w:tc>
              <w:tc>
                <w:tcPr>
                  <w:tcW w:w="1679" w:type="dxa"/>
                  <w:gridSpan w:val="2"/>
                  <w:vAlign w:val="center"/>
                </w:tcPr>
                <w:p w14:paraId="44097CD1" w14:textId="0C63A62B" w:rsidR="004679C2" w:rsidRPr="002C1B54" w:rsidRDefault="004679C2" w:rsidP="005E1FCC">
                  <w:pPr>
                    <w:spacing w:after="0"/>
                    <w:jc w:val="center"/>
                    <w:rPr>
                      <w:rFonts w:ascii="Times New Roman" w:eastAsia="宋体" w:hAnsi="Times New Roman"/>
                      <w:b/>
                      <w:bCs/>
                      <w:color w:val="000000"/>
                      <w:sz w:val="21"/>
                      <w:szCs w:val="21"/>
                    </w:rPr>
                  </w:pPr>
                  <w:r w:rsidRPr="002C1B54">
                    <w:rPr>
                      <w:rFonts w:ascii="Times New Roman" w:eastAsia="宋体" w:hAnsi="Times New Roman" w:hint="eastAsia"/>
                      <w:b/>
                      <w:bCs/>
                      <w:color w:val="000000"/>
                      <w:sz w:val="21"/>
                      <w:szCs w:val="21"/>
                    </w:rPr>
                    <w:t>环评允许</w:t>
                  </w:r>
                  <w:r w:rsidRPr="002C1B54">
                    <w:rPr>
                      <w:rFonts w:ascii="Times New Roman" w:eastAsia="宋体" w:hAnsi="Times New Roman" w:hint="eastAsia"/>
                      <w:b/>
                      <w:bCs/>
                      <w:color w:val="000000"/>
                      <w:sz w:val="21"/>
                      <w:szCs w:val="21"/>
                    </w:rPr>
                    <w:t>排环境</w:t>
                  </w:r>
                  <w:r w:rsidRPr="002C1B54">
                    <w:rPr>
                      <w:rFonts w:ascii="Times New Roman" w:eastAsia="宋体" w:hAnsi="Times New Roman" w:hint="eastAsia"/>
                      <w:b/>
                      <w:bCs/>
                      <w:color w:val="000000"/>
                      <w:sz w:val="21"/>
                      <w:szCs w:val="21"/>
                    </w:rPr>
                    <w:t>量（</w:t>
                  </w:r>
                  <w:r w:rsidRPr="002C1B54">
                    <w:rPr>
                      <w:rFonts w:ascii="Times New Roman" w:eastAsia="宋体" w:hAnsi="Times New Roman" w:hint="eastAsia"/>
                      <w:b/>
                      <w:bCs/>
                      <w:color w:val="000000"/>
                      <w:sz w:val="21"/>
                      <w:szCs w:val="21"/>
                    </w:rPr>
                    <w:t>t/a</w:t>
                  </w:r>
                  <w:r w:rsidRPr="002C1B54">
                    <w:rPr>
                      <w:rFonts w:ascii="Times New Roman" w:eastAsia="宋体" w:hAnsi="Times New Roman" w:hint="eastAsia"/>
                      <w:b/>
                      <w:bCs/>
                      <w:color w:val="000000"/>
                      <w:sz w:val="21"/>
                      <w:szCs w:val="21"/>
                    </w:rPr>
                    <w:t>）</w:t>
                  </w:r>
                </w:p>
              </w:tc>
            </w:tr>
            <w:tr w:rsidR="004679C2" w:rsidRPr="002C1B54" w14:paraId="33CE93DA" w14:textId="77777777" w:rsidTr="004679C2">
              <w:trPr>
                <w:trHeight w:val="547"/>
                <w:jc w:val="center"/>
              </w:trPr>
              <w:tc>
                <w:tcPr>
                  <w:tcW w:w="358" w:type="dxa"/>
                  <w:vMerge/>
                  <w:vAlign w:val="center"/>
                </w:tcPr>
                <w:p w14:paraId="00CC869C" w14:textId="77777777" w:rsidR="004679C2" w:rsidRPr="002C1B54" w:rsidRDefault="004679C2" w:rsidP="005E1FCC">
                  <w:pPr>
                    <w:spacing w:after="0"/>
                    <w:jc w:val="center"/>
                    <w:rPr>
                      <w:rFonts w:ascii="Times New Roman" w:eastAsia="宋体" w:hAnsi="Times New Roman" w:hint="eastAsia"/>
                      <w:b/>
                      <w:bCs/>
                      <w:color w:val="000000"/>
                      <w:sz w:val="21"/>
                      <w:szCs w:val="21"/>
                    </w:rPr>
                  </w:pPr>
                </w:p>
              </w:tc>
              <w:tc>
                <w:tcPr>
                  <w:tcW w:w="708" w:type="dxa"/>
                  <w:vMerge/>
                  <w:vAlign w:val="center"/>
                </w:tcPr>
                <w:p w14:paraId="4154C2F9" w14:textId="77777777" w:rsidR="004679C2" w:rsidRPr="002C1B54" w:rsidRDefault="004679C2" w:rsidP="005E1FCC">
                  <w:pPr>
                    <w:spacing w:after="0"/>
                    <w:jc w:val="center"/>
                    <w:rPr>
                      <w:rFonts w:ascii="Times New Roman" w:eastAsia="宋体" w:hAnsi="Times New Roman" w:hint="eastAsia"/>
                      <w:b/>
                      <w:bCs/>
                      <w:color w:val="000000"/>
                      <w:sz w:val="21"/>
                      <w:szCs w:val="21"/>
                    </w:rPr>
                  </w:pPr>
                </w:p>
              </w:tc>
              <w:tc>
                <w:tcPr>
                  <w:tcW w:w="941" w:type="dxa"/>
                  <w:vMerge/>
                  <w:vAlign w:val="center"/>
                </w:tcPr>
                <w:p w14:paraId="6BC89C0E" w14:textId="77777777" w:rsidR="004679C2" w:rsidRPr="002C1B54" w:rsidRDefault="004679C2" w:rsidP="005E1FCC">
                  <w:pPr>
                    <w:spacing w:after="0"/>
                    <w:jc w:val="center"/>
                    <w:rPr>
                      <w:rFonts w:ascii="Times New Roman" w:eastAsia="宋体" w:hAnsi="Times New Roman" w:hint="eastAsia"/>
                      <w:b/>
                      <w:bCs/>
                      <w:color w:val="000000"/>
                      <w:sz w:val="21"/>
                      <w:szCs w:val="21"/>
                    </w:rPr>
                  </w:pPr>
                </w:p>
              </w:tc>
              <w:tc>
                <w:tcPr>
                  <w:tcW w:w="850" w:type="dxa"/>
                  <w:vMerge/>
                  <w:vAlign w:val="center"/>
                </w:tcPr>
                <w:p w14:paraId="0A17A2FA" w14:textId="77777777" w:rsidR="004679C2" w:rsidRPr="002C1B54" w:rsidRDefault="004679C2" w:rsidP="005E1FCC">
                  <w:pPr>
                    <w:spacing w:after="0"/>
                    <w:jc w:val="center"/>
                    <w:rPr>
                      <w:rFonts w:ascii="Times New Roman" w:eastAsia="宋体" w:hAnsi="Times New Roman" w:hint="eastAsia"/>
                      <w:b/>
                      <w:bCs/>
                      <w:color w:val="000000"/>
                      <w:sz w:val="21"/>
                      <w:szCs w:val="21"/>
                    </w:rPr>
                  </w:pPr>
                </w:p>
              </w:tc>
              <w:tc>
                <w:tcPr>
                  <w:tcW w:w="992" w:type="dxa"/>
                  <w:vMerge/>
                  <w:vAlign w:val="center"/>
                </w:tcPr>
                <w:p w14:paraId="47D3F4DC" w14:textId="77777777" w:rsidR="004679C2" w:rsidRPr="002C1B54" w:rsidRDefault="004679C2" w:rsidP="005E1FCC">
                  <w:pPr>
                    <w:spacing w:after="0"/>
                    <w:jc w:val="center"/>
                    <w:rPr>
                      <w:rFonts w:ascii="Times New Roman" w:eastAsia="宋体" w:hAnsi="Times New Roman" w:hint="eastAsia"/>
                      <w:b/>
                      <w:bCs/>
                      <w:color w:val="000000"/>
                      <w:sz w:val="21"/>
                      <w:szCs w:val="21"/>
                    </w:rPr>
                  </w:pPr>
                </w:p>
              </w:tc>
              <w:tc>
                <w:tcPr>
                  <w:tcW w:w="709" w:type="dxa"/>
                  <w:vMerge/>
                  <w:vAlign w:val="center"/>
                </w:tcPr>
                <w:p w14:paraId="296583ED" w14:textId="77777777" w:rsidR="004679C2" w:rsidRPr="002C1B54" w:rsidRDefault="004679C2" w:rsidP="005E1FCC">
                  <w:pPr>
                    <w:spacing w:after="0"/>
                    <w:jc w:val="center"/>
                    <w:rPr>
                      <w:rFonts w:ascii="Times New Roman" w:eastAsia="宋体" w:hAnsi="Times New Roman" w:hint="eastAsia"/>
                      <w:b/>
                      <w:bCs/>
                      <w:color w:val="000000"/>
                      <w:sz w:val="21"/>
                      <w:szCs w:val="21"/>
                    </w:rPr>
                  </w:pPr>
                </w:p>
              </w:tc>
              <w:tc>
                <w:tcPr>
                  <w:tcW w:w="992" w:type="dxa"/>
                  <w:vAlign w:val="center"/>
                </w:tcPr>
                <w:p w14:paraId="3682D312" w14:textId="3032A362" w:rsidR="004679C2" w:rsidRPr="002C1B54" w:rsidRDefault="004679C2" w:rsidP="005E1FCC">
                  <w:pPr>
                    <w:spacing w:after="0"/>
                    <w:jc w:val="center"/>
                    <w:rPr>
                      <w:rFonts w:ascii="Times New Roman" w:eastAsia="宋体" w:hAnsi="Times New Roman" w:hint="eastAsia"/>
                      <w:b/>
                      <w:bCs/>
                      <w:color w:val="000000"/>
                      <w:sz w:val="21"/>
                      <w:szCs w:val="21"/>
                    </w:rPr>
                  </w:pPr>
                  <w:r w:rsidRPr="002C1B54">
                    <w:rPr>
                      <w:rFonts w:ascii="Times New Roman" w:eastAsia="宋体" w:hAnsi="Times New Roman" w:hint="eastAsia"/>
                      <w:b/>
                      <w:bCs/>
                      <w:color w:val="000000"/>
                      <w:sz w:val="21"/>
                      <w:szCs w:val="21"/>
                    </w:rPr>
                    <w:t>出厂量</w:t>
                  </w:r>
                </w:p>
              </w:tc>
              <w:tc>
                <w:tcPr>
                  <w:tcW w:w="993" w:type="dxa"/>
                  <w:vAlign w:val="center"/>
                </w:tcPr>
                <w:p w14:paraId="53E82750" w14:textId="4686F868" w:rsidR="004679C2" w:rsidRPr="002C1B54" w:rsidRDefault="004679C2" w:rsidP="005E1FCC">
                  <w:pPr>
                    <w:spacing w:after="0"/>
                    <w:jc w:val="center"/>
                    <w:rPr>
                      <w:rFonts w:ascii="Times New Roman" w:eastAsia="宋体" w:hAnsi="Times New Roman" w:hint="eastAsia"/>
                      <w:b/>
                      <w:bCs/>
                      <w:color w:val="000000"/>
                      <w:sz w:val="21"/>
                      <w:szCs w:val="21"/>
                    </w:rPr>
                  </w:pPr>
                  <w:r w:rsidRPr="002C1B54">
                    <w:rPr>
                      <w:rFonts w:ascii="Times New Roman" w:eastAsia="宋体" w:hAnsi="Times New Roman" w:hint="eastAsia"/>
                      <w:b/>
                      <w:bCs/>
                      <w:color w:val="000000"/>
                      <w:sz w:val="21"/>
                      <w:szCs w:val="21"/>
                    </w:rPr>
                    <w:t>排入环境</w:t>
                  </w:r>
                </w:p>
              </w:tc>
              <w:tc>
                <w:tcPr>
                  <w:tcW w:w="850" w:type="dxa"/>
                  <w:vAlign w:val="center"/>
                </w:tcPr>
                <w:p w14:paraId="0C3916BC" w14:textId="5F082A57" w:rsidR="004679C2" w:rsidRPr="002C1B54" w:rsidRDefault="00376939" w:rsidP="005E1FCC">
                  <w:pPr>
                    <w:spacing w:after="0"/>
                    <w:jc w:val="center"/>
                    <w:rPr>
                      <w:rFonts w:ascii="Times New Roman" w:eastAsia="宋体" w:hAnsi="Times New Roman" w:hint="eastAsia"/>
                      <w:b/>
                      <w:bCs/>
                      <w:color w:val="000000"/>
                      <w:sz w:val="21"/>
                      <w:szCs w:val="21"/>
                    </w:rPr>
                  </w:pPr>
                  <w:r>
                    <w:rPr>
                      <w:rFonts w:ascii="Times New Roman" w:eastAsia="宋体" w:hAnsi="Times New Roman" w:hint="eastAsia"/>
                      <w:b/>
                      <w:bCs/>
                      <w:color w:val="000000"/>
                      <w:sz w:val="21"/>
                      <w:szCs w:val="21"/>
                    </w:rPr>
                    <w:t>一期</w:t>
                  </w:r>
                  <w:r>
                    <w:rPr>
                      <w:rFonts w:ascii="Times New Roman" w:eastAsia="宋体" w:hAnsi="Times New Roman" w:hint="eastAsia"/>
                      <w:b/>
                      <w:bCs/>
                      <w:color w:val="000000"/>
                      <w:sz w:val="21"/>
                      <w:szCs w:val="21"/>
                    </w:rPr>
                    <w:t>+</w:t>
                  </w:r>
                  <w:r>
                    <w:rPr>
                      <w:rFonts w:ascii="Times New Roman" w:eastAsia="宋体" w:hAnsi="Times New Roman" w:hint="eastAsia"/>
                      <w:b/>
                      <w:bCs/>
                      <w:color w:val="000000"/>
                      <w:sz w:val="21"/>
                      <w:szCs w:val="21"/>
                    </w:rPr>
                    <w:t>二期</w:t>
                  </w:r>
                </w:p>
              </w:tc>
              <w:tc>
                <w:tcPr>
                  <w:tcW w:w="829" w:type="dxa"/>
                  <w:vAlign w:val="center"/>
                </w:tcPr>
                <w:p w14:paraId="0529E8A4" w14:textId="5E2C18F9" w:rsidR="004679C2" w:rsidRPr="002C1B54" w:rsidRDefault="004679C2" w:rsidP="005E1FCC">
                  <w:pPr>
                    <w:spacing w:after="0"/>
                    <w:jc w:val="center"/>
                    <w:rPr>
                      <w:rFonts w:ascii="Times New Roman" w:eastAsia="宋体" w:hAnsi="Times New Roman" w:hint="eastAsia"/>
                      <w:b/>
                      <w:bCs/>
                      <w:color w:val="000000"/>
                      <w:sz w:val="21"/>
                      <w:szCs w:val="21"/>
                    </w:rPr>
                  </w:pPr>
                  <w:r w:rsidRPr="002C1B54">
                    <w:rPr>
                      <w:rFonts w:ascii="Times New Roman" w:eastAsia="宋体" w:hAnsi="Times New Roman" w:hint="eastAsia"/>
                      <w:b/>
                      <w:bCs/>
                      <w:color w:val="000000"/>
                      <w:sz w:val="21"/>
                      <w:szCs w:val="21"/>
                    </w:rPr>
                    <w:t>全厂</w:t>
                  </w:r>
                </w:p>
              </w:tc>
            </w:tr>
            <w:tr w:rsidR="00F60CE2" w:rsidRPr="002C1B54" w14:paraId="49EA2C49" w14:textId="77777777" w:rsidTr="004679C2">
              <w:trPr>
                <w:trHeight w:val="397"/>
                <w:jc w:val="center"/>
              </w:trPr>
              <w:tc>
                <w:tcPr>
                  <w:tcW w:w="358" w:type="dxa"/>
                  <w:vMerge w:val="restart"/>
                  <w:vAlign w:val="center"/>
                </w:tcPr>
                <w:p w14:paraId="65131410" w14:textId="77777777" w:rsidR="00F60CE2" w:rsidRPr="002C1B54" w:rsidRDefault="00F60CE2" w:rsidP="005E1FCC">
                  <w:pPr>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废水</w:t>
                  </w:r>
                </w:p>
              </w:tc>
              <w:tc>
                <w:tcPr>
                  <w:tcW w:w="708" w:type="dxa"/>
                  <w:vAlign w:val="center"/>
                </w:tcPr>
                <w:p w14:paraId="27F59051" w14:textId="48F2AAA1" w:rsidR="00F60CE2" w:rsidRPr="002C1B54" w:rsidRDefault="00F60CE2" w:rsidP="005E1FCC">
                  <w:pPr>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流量</w:t>
                  </w:r>
                  <w:proofErr w:type="gramStart"/>
                  <w:r w:rsidRPr="002C1B54">
                    <w:rPr>
                      <w:rFonts w:ascii="Times New Roman" w:eastAsia="宋体" w:hAnsi="Times New Roman" w:hint="eastAsia"/>
                      <w:color w:val="000000"/>
                      <w:sz w:val="21"/>
                      <w:szCs w:val="21"/>
                    </w:rPr>
                    <w:t>(</w:t>
                  </w:r>
                  <w:r w:rsidRPr="002C1B54">
                    <w:rPr>
                      <w:rFonts w:ascii="Times New Roman" w:eastAsia="宋体" w:hAnsi="Times New Roman"/>
                      <w:color w:val="000000"/>
                      <w:sz w:val="21"/>
                      <w:szCs w:val="21"/>
                    </w:rPr>
                    <w:t>m</w:t>
                  </w:r>
                  <w:r w:rsidRPr="002C1B54">
                    <w:rPr>
                      <w:rFonts w:ascii="Times New Roman" w:eastAsia="宋体" w:hAnsi="Times New Roman"/>
                      <w:color w:val="000000"/>
                      <w:sz w:val="21"/>
                      <w:szCs w:val="21"/>
                      <w:vertAlign w:val="superscript"/>
                    </w:rPr>
                    <w:t>3</w:t>
                  </w:r>
                  <w:r w:rsidRPr="002C1B54">
                    <w:rPr>
                      <w:rFonts w:ascii="Times New Roman" w:eastAsia="宋体" w:hAnsi="Times New Roman"/>
                      <w:color w:val="000000"/>
                      <w:sz w:val="21"/>
                      <w:szCs w:val="21"/>
                    </w:rPr>
                    <w:t>/d</w:t>
                  </w:r>
                  <w:r w:rsidRPr="002C1B54">
                    <w:rPr>
                      <w:rFonts w:ascii="Times New Roman" w:eastAsia="宋体" w:hAnsi="Times New Roman" w:hint="eastAsia"/>
                      <w:color w:val="000000"/>
                      <w:sz w:val="21"/>
                      <w:szCs w:val="21"/>
                    </w:rPr>
                    <w:t>)</w:t>
                  </w:r>
                  <w:proofErr w:type="gramEnd"/>
                </w:p>
              </w:tc>
              <w:tc>
                <w:tcPr>
                  <w:tcW w:w="941" w:type="dxa"/>
                  <w:vAlign w:val="center"/>
                </w:tcPr>
                <w:p w14:paraId="12AE397D" w14:textId="4953B998" w:rsidR="00F60CE2" w:rsidRPr="002C1B54" w:rsidRDefault="00F60CE2"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color w:val="000000"/>
                      <w:sz w:val="21"/>
                      <w:szCs w:val="21"/>
                    </w:rPr>
                    <w:t>0.</w:t>
                  </w:r>
                  <w:r w:rsidR="004679C2" w:rsidRPr="002C1B54">
                    <w:rPr>
                      <w:rFonts w:ascii="Times New Roman" w:eastAsia="宋体" w:hAnsi="Times New Roman" w:hint="eastAsia"/>
                      <w:color w:val="000000"/>
                      <w:sz w:val="21"/>
                      <w:szCs w:val="21"/>
                    </w:rPr>
                    <w:t>2</w:t>
                  </w:r>
                  <w:r w:rsidR="00AE0F27" w:rsidRPr="002C1B54">
                    <w:rPr>
                      <w:rFonts w:ascii="Times New Roman" w:eastAsia="宋体" w:hAnsi="Times New Roman" w:hint="eastAsia"/>
                      <w:color w:val="000000"/>
                      <w:sz w:val="21"/>
                      <w:szCs w:val="21"/>
                    </w:rPr>
                    <w:t>5</w:t>
                  </w:r>
                </w:p>
              </w:tc>
              <w:tc>
                <w:tcPr>
                  <w:tcW w:w="850" w:type="dxa"/>
                  <w:vMerge w:val="restart"/>
                  <w:vAlign w:val="center"/>
                </w:tcPr>
                <w:p w14:paraId="40E01D84" w14:textId="77777777" w:rsidR="00F60CE2" w:rsidRPr="002C1B54" w:rsidRDefault="00F60CE2" w:rsidP="005E1FCC">
                  <w:pPr>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3</w:t>
                  </w:r>
                  <w:r w:rsidRPr="002C1B54">
                    <w:rPr>
                      <w:rFonts w:ascii="Times New Roman" w:eastAsia="宋体" w:hAnsi="Times New Roman"/>
                      <w:color w:val="000000"/>
                      <w:sz w:val="21"/>
                      <w:szCs w:val="21"/>
                    </w:rPr>
                    <w:t>00d</w:t>
                  </w:r>
                  <w:r w:rsidRPr="002C1B54">
                    <w:rPr>
                      <w:rFonts w:ascii="Times New Roman" w:eastAsia="宋体" w:hAnsi="Times New Roman" w:hint="eastAsia"/>
                      <w:color w:val="000000"/>
                      <w:sz w:val="21"/>
                      <w:szCs w:val="21"/>
                    </w:rPr>
                    <w:t>/a</w:t>
                  </w:r>
                </w:p>
              </w:tc>
              <w:tc>
                <w:tcPr>
                  <w:tcW w:w="992" w:type="dxa"/>
                  <w:tcBorders>
                    <w:bottom w:val="single" w:sz="8" w:space="0" w:color="auto"/>
                  </w:tcBorders>
                  <w:vAlign w:val="center"/>
                </w:tcPr>
                <w:p w14:paraId="70D93820" w14:textId="704E603A" w:rsidR="00F60CE2" w:rsidRPr="002C1B54" w:rsidRDefault="00AE0F27"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75</w:t>
                  </w:r>
                </w:p>
              </w:tc>
              <w:tc>
                <w:tcPr>
                  <w:tcW w:w="709" w:type="dxa"/>
                  <w:vMerge w:val="restart"/>
                  <w:vAlign w:val="center"/>
                </w:tcPr>
                <w:p w14:paraId="584B2866" w14:textId="353A2DD2" w:rsidR="00F60CE2" w:rsidRPr="002C1B54" w:rsidRDefault="00F60CE2"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73%</w:t>
                  </w:r>
                </w:p>
              </w:tc>
              <w:tc>
                <w:tcPr>
                  <w:tcW w:w="992" w:type="dxa"/>
                  <w:tcBorders>
                    <w:bottom w:val="single" w:sz="8" w:space="0" w:color="auto"/>
                  </w:tcBorders>
                  <w:vAlign w:val="center"/>
                </w:tcPr>
                <w:p w14:paraId="5659A5CC" w14:textId="0AC44A22" w:rsidR="00F60CE2" w:rsidRPr="002C1B54" w:rsidRDefault="00AE0F27" w:rsidP="005E1FCC">
                  <w:pPr>
                    <w:widowControl w:val="0"/>
                    <w:spacing w:after="0"/>
                    <w:jc w:val="center"/>
                    <w:rPr>
                      <w:rFonts w:ascii="Times New Roman" w:eastAsia="宋体" w:hAnsi="Times New Roman" w:hint="eastAsia"/>
                      <w:color w:val="000000"/>
                      <w:sz w:val="21"/>
                      <w:szCs w:val="21"/>
                    </w:rPr>
                  </w:pPr>
                  <w:bookmarkStart w:id="16" w:name="OLE_LINK3"/>
                  <w:r w:rsidRPr="002C1B54">
                    <w:rPr>
                      <w:rFonts w:ascii="Times New Roman" w:eastAsia="宋体" w:hAnsi="Times New Roman" w:hint="eastAsia"/>
                      <w:color w:val="000000"/>
                      <w:sz w:val="21"/>
                      <w:szCs w:val="21"/>
                    </w:rPr>
                    <w:t>102.7</w:t>
                  </w:r>
                  <w:bookmarkEnd w:id="16"/>
                </w:p>
              </w:tc>
              <w:tc>
                <w:tcPr>
                  <w:tcW w:w="993" w:type="dxa"/>
                  <w:tcBorders>
                    <w:bottom w:val="single" w:sz="8" w:space="0" w:color="auto"/>
                  </w:tcBorders>
                  <w:vAlign w:val="center"/>
                </w:tcPr>
                <w:p w14:paraId="2B0903CB" w14:textId="44583AEA" w:rsidR="00F60CE2" w:rsidRPr="002C1B54" w:rsidRDefault="00AE0F27"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102.7</w:t>
                  </w:r>
                </w:p>
              </w:tc>
              <w:tc>
                <w:tcPr>
                  <w:tcW w:w="850" w:type="dxa"/>
                  <w:tcBorders>
                    <w:bottom w:val="single" w:sz="8" w:space="0" w:color="auto"/>
                  </w:tcBorders>
                  <w:vAlign w:val="center"/>
                </w:tcPr>
                <w:p w14:paraId="483A6DA8" w14:textId="702EEF0E" w:rsidR="00F60CE2" w:rsidRPr="002C1B54" w:rsidRDefault="00AE0F27"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108.75</w:t>
                  </w:r>
                </w:p>
              </w:tc>
              <w:tc>
                <w:tcPr>
                  <w:tcW w:w="829" w:type="dxa"/>
                  <w:tcBorders>
                    <w:bottom w:val="single" w:sz="8" w:space="0" w:color="auto"/>
                  </w:tcBorders>
                  <w:vAlign w:val="center"/>
                </w:tcPr>
                <w:p w14:paraId="048DAB1D" w14:textId="4400242D" w:rsidR="00F60CE2" w:rsidRPr="002C1B54" w:rsidRDefault="00AE0F27"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174</w:t>
                  </w:r>
                </w:p>
              </w:tc>
            </w:tr>
            <w:tr w:rsidR="00F60CE2" w:rsidRPr="002C1B54" w14:paraId="3DB3B13F" w14:textId="77777777" w:rsidTr="004679C2">
              <w:trPr>
                <w:trHeight w:val="397"/>
                <w:jc w:val="center"/>
              </w:trPr>
              <w:tc>
                <w:tcPr>
                  <w:tcW w:w="358" w:type="dxa"/>
                  <w:vMerge/>
                  <w:vAlign w:val="center"/>
                </w:tcPr>
                <w:p w14:paraId="37B1C190" w14:textId="77777777" w:rsidR="00F60CE2" w:rsidRPr="002C1B54" w:rsidRDefault="00F60CE2" w:rsidP="005E1FCC">
                  <w:pPr>
                    <w:spacing w:after="0"/>
                    <w:jc w:val="center"/>
                    <w:rPr>
                      <w:rFonts w:ascii="Times New Roman" w:eastAsia="宋体" w:hAnsi="Times New Roman"/>
                      <w:color w:val="000000"/>
                      <w:sz w:val="21"/>
                      <w:szCs w:val="21"/>
                    </w:rPr>
                  </w:pPr>
                </w:p>
              </w:tc>
              <w:tc>
                <w:tcPr>
                  <w:tcW w:w="708" w:type="dxa"/>
                  <w:vAlign w:val="center"/>
                </w:tcPr>
                <w:p w14:paraId="395B915F" w14:textId="77777777" w:rsidR="00F60CE2" w:rsidRPr="002C1B54" w:rsidRDefault="00F60CE2" w:rsidP="005E1FCC">
                  <w:pPr>
                    <w:spacing w:after="0"/>
                    <w:jc w:val="center"/>
                    <w:rPr>
                      <w:rFonts w:ascii="Times New Roman" w:eastAsia="宋体" w:hAnsi="Times New Roman"/>
                      <w:color w:val="000000"/>
                      <w:sz w:val="21"/>
                      <w:szCs w:val="21"/>
                    </w:rPr>
                  </w:pPr>
                  <w:r w:rsidRPr="002C1B54">
                    <w:rPr>
                      <w:rFonts w:ascii="Times New Roman" w:eastAsia="宋体" w:hAnsi="Times New Roman"/>
                      <w:color w:val="000000"/>
                      <w:sz w:val="21"/>
                      <w:szCs w:val="21"/>
                    </w:rPr>
                    <w:t>COD</w:t>
                  </w:r>
                </w:p>
              </w:tc>
              <w:tc>
                <w:tcPr>
                  <w:tcW w:w="941" w:type="dxa"/>
                  <w:vAlign w:val="center"/>
                </w:tcPr>
                <w:p w14:paraId="08E4BE1C" w14:textId="41B91A70" w:rsidR="00F60CE2" w:rsidRPr="002C1B54" w:rsidRDefault="00F60CE2"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112</w:t>
                  </w:r>
                </w:p>
              </w:tc>
              <w:tc>
                <w:tcPr>
                  <w:tcW w:w="850" w:type="dxa"/>
                  <w:vMerge/>
                  <w:vAlign w:val="center"/>
                </w:tcPr>
                <w:p w14:paraId="4A5DEE6B" w14:textId="2088BD01"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bottom w:val="single" w:sz="8" w:space="0" w:color="auto"/>
                  </w:tcBorders>
                  <w:vAlign w:val="center"/>
                </w:tcPr>
                <w:p w14:paraId="10906C32" w14:textId="7F54C373" w:rsidR="00F60CE2" w:rsidRPr="002C1B54" w:rsidRDefault="00AE0F27"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0.0084</w:t>
                  </w:r>
                </w:p>
              </w:tc>
              <w:tc>
                <w:tcPr>
                  <w:tcW w:w="709" w:type="dxa"/>
                  <w:vMerge/>
                  <w:vAlign w:val="center"/>
                </w:tcPr>
                <w:p w14:paraId="0F936E2B" w14:textId="2BFADD91"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bottom w:val="single" w:sz="8" w:space="0" w:color="auto"/>
                  </w:tcBorders>
                  <w:vAlign w:val="center"/>
                </w:tcPr>
                <w:p w14:paraId="25F61D59" w14:textId="58AEC91B" w:rsidR="00F60CE2" w:rsidRPr="002C1B54" w:rsidRDefault="002C1B54"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0.0115</w:t>
                  </w:r>
                </w:p>
              </w:tc>
              <w:tc>
                <w:tcPr>
                  <w:tcW w:w="993" w:type="dxa"/>
                  <w:tcBorders>
                    <w:bottom w:val="single" w:sz="8" w:space="0" w:color="auto"/>
                  </w:tcBorders>
                  <w:vAlign w:val="center"/>
                </w:tcPr>
                <w:p w14:paraId="12DFA9A0" w14:textId="57E5667A" w:rsidR="00F60CE2" w:rsidRPr="002C1B54" w:rsidRDefault="004679C2"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0.004</w:t>
                  </w:r>
                  <w:r w:rsidR="00AE0F27" w:rsidRPr="002C1B54">
                    <w:rPr>
                      <w:rFonts w:ascii="Times New Roman" w:eastAsia="宋体" w:hAnsi="Times New Roman" w:hint="eastAsia"/>
                      <w:color w:val="000000"/>
                      <w:sz w:val="21"/>
                      <w:szCs w:val="21"/>
                    </w:rPr>
                    <w:t>1</w:t>
                  </w:r>
                </w:p>
              </w:tc>
              <w:tc>
                <w:tcPr>
                  <w:tcW w:w="850" w:type="dxa"/>
                  <w:tcBorders>
                    <w:bottom w:val="single" w:sz="8" w:space="0" w:color="auto"/>
                  </w:tcBorders>
                  <w:vAlign w:val="center"/>
                </w:tcPr>
                <w:p w14:paraId="6DD09BDF" w14:textId="0AFF57EB" w:rsidR="00F60CE2" w:rsidRPr="002C1B54" w:rsidRDefault="00F60CE2"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w:t>
                  </w:r>
                  <w:r w:rsidRPr="002C1B54">
                    <w:rPr>
                      <w:rFonts w:ascii="Times New Roman" w:eastAsia="宋体" w:hAnsi="Times New Roman"/>
                      <w:color w:val="000000"/>
                      <w:sz w:val="21"/>
                      <w:szCs w:val="21"/>
                    </w:rPr>
                    <w:t>.00</w:t>
                  </w:r>
                  <w:r w:rsidR="000E115E" w:rsidRPr="002C1B54">
                    <w:rPr>
                      <w:rFonts w:ascii="Times New Roman" w:eastAsia="宋体" w:hAnsi="Times New Roman" w:hint="eastAsia"/>
                      <w:color w:val="000000"/>
                      <w:sz w:val="21"/>
                      <w:szCs w:val="21"/>
                    </w:rPr>
                    <w:t>44</w:t>
                  </w:r>
                </w:p>
              </w:tc>
              <w:tc>
                <w:tcPr>
                  <w:tcW w:w="829" w:type="dxa"/>
                  <w:tcBorders>
                    <w:bottom w:val="single" w:sz="8" w:space="0" w:color="auto"/>
                  </w:tcBorders>
                  <w:vAlign w:val="center"/>
                </w:tcPr>
                <w:p w14:paraId="76F8B138" w14:textId="77777777" w:rsidR="00F60CE2" w:rsidRPr="002C1B54" w:rsidRDefault="00F60CE2" w:rsidP="005E1FCC">
                  <w:pPr>
                    <w:widowControl w:val="0"/>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0</w:t>
                  </w:r>
                  <w:r w:rsidRPr="002C1B54">
                    <w:rPr>
                      <w:rFonts w:ascii="Times New Roman" w:eastAsia="宋体" w:hAnsi="Times New Roman"/>
                      <w:color w:val="000000"/>
                      <w:sz w:val="21"/>
                      <w:szCs w:val="21"/>
                    </w:rPr>
                    <w:t>.0070</w:t>
                  </w:r>
                </w:p>
              </w:tc>
            </w:tr>
            <w:tr w:rsidR="00F60CE2" w:rsidRPr="002C1B54" w14:paraId="3E2229DD" w14:textId="77777777" w:rsidTr="004679C2">
              <w:trPr>
                <w:trHeight w:val="397"/>
                <w:jc w:val="center"/>
              </w:trPr>
              <w:tc>
                <w:tcPr>
                  <w:tcW w:w="358" w:type="dxa"/>
                  <w:vMerge/>
                  <w:vAlign w:val="center"/>
                </w:tcPr>
                <w:p w14:paraId="31A39A20" w14:textId="77777777" w:rsidR="00F60CE2" w:rsidRPr="002C1B54" w:rsidRDefault="00F60CE2" w:rsidP="005E1FCC">
                  <w:pPr>
                    <w:spacing w:after="0"/>
                    <w:jc w:val="center"/>
                    <w:rPr>
                      <w:rFonts w:ascii="Times New Roman" w:eastAsia="宋体" w:hAnsi="Times New Roman"/>
                      <w:color w:val="000000"/>
                      <w:sz w:val="21"/>
                      <w:szCs w:val="21"/>
                    </w:rPr>
                  </w:pPr>
                </w:p>
              </w:tc>
              <w:tc>
                <w:tcPr>
                  <w:tcW w:w="708" w:type="dxa"/>
                  <w:vAlign w:val="center"/>
                </w:tcPr>
                <w:p w14:paraId="6C5C881A" w14:textId="77777777" w:rsidR="00F60CE2" w:rsidRPr="002C1B54" w:rsidRDefault="00F60CE2" w:rsidP="005E1FCC">
                  <w:pPr>
                    <w:spacing w:after="0"/>
                    <w:jc w:val="center"/>
                    <w:rPr>
                      <w:rFonts w:ascii="Times New Roman" w:eastAsia="宋体" w:hAnsi="Times New Roman"/>
                      <w:color w:val="000000"/>
                      <w:sz w:val="21"/>
                      <w:szCs w:val="21"/>
                    </w:rPr>
                  </w:pPr>
                  <w:r w:rsidRPr="002C1B54">
                    <w:rPr>
                      <w:rFonts w:ascii="Times New Roman" w:eastAsia="宋体" w:hAnsi="Times New Roman"/>
                      <w:color w:val="000000"/>
                      <w:sz w:val="21"/>
                      <w:szCs w:val="21"/>
                    </w:rPr>
                    <w:t>NH</w:t>
                  </w:r>
                  <w:r w:rsidRPr="002C1B54">
                    <w:rPr>
                      <w:rFonts w:ascii="Times New Roman" w:eastAsia="宋体" w:hAnsi="Times New Roman"/>
                      <w:color w:val="000000"/>
                      <w:sz w:val="21"/>
                      <w:szCs w:val="21"/>
                      <w:vertAlign w:val="subscript"/>
                    </w:rPr>
                    <w:t>3</w:t>
                  </w:r>
                  <w:r w:rsidRPr="002C1B54">
                    <w:rPr>
                      <w:rFonts w:ascii="Times New Roman" w:eastAsia="宋体" w:hAnsi="Times New Roman"/>
                      <w:color w:val="000000"/>
                      <w:sz w:val="21"/>
                      <w:szCs w:val="21"/>
                    </w:rPr>
                    <w:t>-N</w:t>
                  </w:r>
                </w:p>
              </w:tc>
              <w:tc>
                <w:tcPr>
                  <w:tcW w:w="941" w:type="dxa"/>
                  <w:vAlign w:val="center"/>
                </w:tcPr>
                <w:p w14:paraId="34DE3C6A" w14:textId="541A77D0" w:rsidR="00F60CE2" w:rsidRPr="002C1B54" w:rsidRDefault="00F60CE2"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5.54</w:t>
                  </w:r>
                </w:p>
              </w:tc>
              <w:tc>
                <w:tcPr>
                  <w:tcW w:w="850" w:type="dxa"/>
                  <w:vMerge/>
                  <w:vAlign w:val="center"/>
                </w:tcPr>
                <w:p w14:paraId="4CC088CC" w14:textId="38C79306"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top w:val="single" w:sz="8" w:space="0" w:color="auto"/>
                    <w:bottom w:val="single" w:sz="8" w:space="0" w:color="auto"/>
                  </w:tcBorders>
                  <w:vAlign w:val="center"/>
                </w:tcPr>
                <w:p w14:paraId="114CCF3B" w14:textId="4D54F6A8" w:rsidR="00F60CE2" w:rsidRPr="002C1B54" w:rsidRDefault="00AE0F27"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0.0004</w:t>
                  </w:r>
                </w:p>
              </w:tc>
              <w:tc>
                <w:tcPr>
                  <w:tcW w:w="709" w:type="dxa"/>
                  <w:vMerge/>
                  <w:vAlign w:val="center"/>
                </w:tcPr>
                <w:p w14:paraId="4AB6CB19" w14:textId="542E94F5"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top w:val="single" w:sz="8" w:space="0" w:color="auto"/>
                    <w:bottom w:val="single" w:sz="8" w:space="0" w:color="auto"/>
                  </w:tcBorders>
                  <w:vAlign w:val="center"/>
                </w:tcPr>
                <w:p w14:paraId="619A4E8E" w14:textId="3C692F94" w:rsidR="00F60CE2" w:rsidRPr="002C1B54" w:rsidRDefault="002C1B54"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0.0005</w:t>
                  </w:r>
                </w:p>
              </w:tc>
              <w:tc>
                <w:tcPr>
                  <w:tcW w:w="993" w:type="dxa"/>
                  <w:tcBorders>
                    <w:top w:val="single" w:sz="8" w:space="0" w:color="auto"/>
                    <w:bottom w:val="single" w:sz="8" w:space="0" w:color="auto"/>
                  </w:tcBorders>
                  <w:vAlign w:val="center"/>
                </w:tcPr>
                <w:p w14:paraId="7456EF27" w14:textId="674BF6B4" w:rsidR="00F60CE2" w:rsidRPr="002C1B54" w:rsidRDefault="00AE0F27"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0.0002</w:t>
                  </w:r>
                </w:p>
              </w:tc>
              <w:tc>
                <w:tcPr>
                  <w:tcW w:w="850" w:type="dxa"/>
                  <w:tcBorders>
                    <w:top w:val="single" w:sz="8" w:space="0" w:color="auto"/>
                    <w:bottom w:val="single" w:sz="8" w:space="0" w:color="auto"/>
                  </w:tcBorders>
                  <w:vAlign w:val="center"/>
                </w:tcPr>
                <w:p w14:paraId="77C47A92" w14:textId="2663CEE1" w:rsidR="00F60CE2" w:rsidRPr="002C1B54" w:rsidRDefault="00F60CE2"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w:t>
                  </w:r>
                  <w:r w:rsidRPr="002C1B54">
                    <w:rPr>
                      <w:rFonts w:ascii="Times New Roman" w:eastAsia="宋体" w:hAnsi="Times New Roman"/>
                      <w:color w:val="000000"/>
                      <w:sz w:val="21"/>
                      <w:szCs w:val="21"/>
                    </w:rPr>
                    <w:t>.000</w:t>
                  </w:r>
                  <w:r w:rsidR="000E115E" w:rsidRPr="002C1B54">
                    <w:rPr>
                      <w:rFonts w:ascii="Times New Roman" w:eastAsia="宋体" w:hAnsi="Times New Roman" w:hint="eastAsia"/>
                      <w:color w:val="000000"/>
                      <w:sz w:val="21"/>
                      <w:szCs w:val="21"/>
                    </w:rPr>
                    <w:t>2</w:t>
                  </w:r>
                </w:p>
              </w:tc>
              <w:tc>
                <w:tcPr>
                  <w:tcW w:w="829" w:type="dxa"/>
                  <w:tcBorders>
                    <w:top w:val="single" w:sz="8" w:space="0" w:color="auto"/>
                    <w:bottom w:val="single" w:sz="8" w:space="0" w:color="auto"/>
                  </w:tcBorders>
                  <w:vAlign w:val="center"/>
                </w:tcPr>
                <w:p w14:paraId="479F1CD6" w14:textId="77777777" w:rsidR="00F60CE2" w:rsidRPr="002C1B54" w:rsidRDefault="00F60CE2" w:rsidP="005E1FCC">
                  <w:pPr>
                    <w:widowControl w:val="0"/>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0</w:t>
                  </w:r>
                  <w:r w:rsidRPr="002C1B54">
                    <w:rPr>
                      <w:rFonts w:ascii="Times New Roman" w:eastAsia="宋体" w:hAnsi="Times New Roman"/>
                      <w:color w:val="000000"/>
                      <w:sz w:val="21"/>
                      <w:szCs w:val="21"/>
                    </w:rPr>
                    <w:t>.0003</w:t>
                  </w:r>
                </w:p>
              </w:tc>
            </w:tr>
            <w:tr w:rsidR="00F60CE2" w:rsidRPr="002C1B54" w14:paraId="156A3B74" w14:textId="77777777" w:rsidTr="004679C2">
              <w:trPr>
                <w:trHeight w:val="397"/>
                <w:jc w:val="center"/>
              </w:trPr>
              <w:tc>
                <w:tcPr>
                  <w:tcW w:w="358" w:type="dxa"/>
                  <w:vMerge/>
                  <w:vAlign w:val="center"/>
                </w:tcPr>
                <w:p w14:paraId="3FACE13F" w14:textId="77777777" w:rsidR="00F60CE2" w:rsidRPr="002C1B54" w:rsidRDefault="00F60CE2" w:rsidP="005E1FCC">
                  <w:pPr>
                    <w:spacing w:after="0"/>
                    <w:jc w:val="center"/>
                    <w:rPr>
                      <w:rFonts w:ascii="Times New Roman" w:eastAsia="宋体" w:hAnsi="Times New Roman"/>
                      <w:color w:val="000000"/>
                      <w:sz w:val="21"/>
                      <w:szCs w:val="21"/>
                    </w:rPr>
                  </w:pPr>
                </w:p>
              </w:tc>
              <w:tc>
                <w:tcPr>
                  <w:tcW w:w="708" w:type="dxa"/>
                  <w:vAlign w:val="center"/>
                </w:tcPr>
                <w:p w14:paraId="6649FF2F" w14:textId="77777777" w:rsidR="00F60CE2" w:rsidRPr="002C1B54" w:rsidRDefault="00F60CE2" w:rsidP="005E1FCC">
                  <w:pPr>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TP</w:t>
                  </w:r>
                </w:p>
              </w:tc>
              <w:tc>
                <w:tcPr>
                  <w:tcW w:w="941" w:type="dxa"/>
                  <w:vAlign w:val="center"/>
                </w:tcPr>
                <w:p w14:paraId="3FCF8AFC" w14:textId="25D91466" w:rsidR="00F60CE2" w:rsidRPr="002C1B54" w:rsidRDefault="00F60CE2"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0.52</w:t>
                  </w:r>
                </w:p>
              </w:tc>
              <w:tc>
                <w:tcPr>
                  <w:tcW w:w="850" w:type="dxa"/>
                  <w:vMerge/>
                  <w:vAlign w:val="center"/>
                </w:tcPr>
                <w:p w14:paraId="1813C861" w14:textId="5B6027D7"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top w:val="single" w:sz="8" w:space="0" w:color="auto"/>
                    <w:bottom w:val="single" w:sz="8" w:space="0" w:color="auto"/>
                  </w:tcBorders>
                  <w:vAlign w:val="center"/>
                </w:tcPr>
                <w:p w14:paraId="49FAFB1E" w14:textId="2C53F647" w:rsidR="00F60CE2" w:rsidRPr="002C1B54" w:rsidRDefault="00AE0F27"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0.000039</w:t>
                  </w:r>
                </w:p>
              </w:tc>
              <w:tc>
                <w:tcPr>
                  <w:tcW w:w="709" w:type="dxa"/>
                  <w:vMerge/>
                  <w:vAlign w:val="center"/>
                </w:tcPr>
                <w:p w14:paraId="3C808B7C" w14:textId="273A4F0D"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top w:val="single" w:sz="8" w:space="0" w:color="auto"/>
                    <w:bottom w:val="single" w:sz="8" w:space="0" w:color="auto"/>
                  </w:tcBorders>
                  <w:vAlign w:val="center"/>
                </w:tcPr>
                <w:p w14:paraId="2A73E8DE" w14:textId="57D4CBD1" w:rsidR="00F60CE2" w:rsidRPr="002C1B54" w:rsidRDefault="002C1B54"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0.000053</w:t>
                  </w:r>
                </w:p>
              </w:tc>
              <w:tc>
                <w:tcPr>
                  <w:tcW w:w="993" w:type="dxa"/>
                  <w:tcBorders>
                    <w:top w:val="single" w:sz="8" w:space="0" w:color="auto"/>
                    <w:bottom w:val="single" w:sz="8" w:space="0" w:color="auto"/>
                  </w:tcBorders>
                  <w:vAlign w:val="center"/>
                </w:tcPr>
                <w:p w14:paraId="14DD8B81" w14:textId="33C06C63" w:rsidR="00F60CE2" w:rsidRPr="002C1B54" w:rsidRDefault="00AE0F27"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0.00004</w:t>
                  </w:r>
                </w:p>
              </w:tc>
              <w:tc>
                <w:tcPr>
                  <w:tcW w:w="850" w:type="dxa"/>
                  <w:tcBorders>
                    <w:top w:val="single" w:sz="8" w:space="0" w:color="auto"/>
                    <w:bottom w:val="single" w:sz="8" w:space="0" w:color="auto"/>
                  </w:tcBorders>
                  <w:vAlign w:val="center"/>
                </w:tcPr>
                <w:p w14:paraId="3BB957CD" w14:textId="15C12C04" w:rsidR="00F60CE2" w:rsidRPr="002C1B54" w:rsidRDefault="00F60CE2"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w:t>
                  </w:r>
                  <w:r w:rsidR="000E115E" w:rsidRPr="002C1B54">
                    <w:rPr>
                      <w:rFonts w:ascii="Times New Roman" w:eastAsia="宋体" w:hAnsi="Times New Roman" w:hint="eastAsia"/>
                      <w:color w:val="000000"/>
                      <w:sz w:val="21"/>
                      <w:szCs w:val="21"/>
                    </w:rPr>
                    <w:t>06</w:t>
                  </w:r>
                </w:p>
              </w:tc>
              <w:tc>
                <w:tcPr>
                  <w:tcW w:w="829" w:type="dxa"/>
                  <w:tcBorders>
                    <w:top w:val="single" w:sz="8" w:space="0" w:color="auto"/>
                    <w:bottom w:val="single" w:sz="8" w:space="0" w:color="auto"/>
                  </w:tcBorders>
                  <w:vAlign w:val="center"/>
                </w:tcPr>
                <w:p w14:paraId="506A346E" w14:textId="77777777" w:rsidR="00F60CE2" w:rsidRPr="002C1B54" w:rsidRDefault="00F60CE2" w:rsidP="005E1FCC">
                  <w:pPr>
                    <w:widowControl w:val="0"/>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0.0001</w:t>
                  </w:r>
                </w:p>
              </w:tc>
            </w:tr>
            <w:tr w:rsidR="00F60CE2" w:rsidRPr="002C1B54" w14:paraId="35343D0E" w14:textId="77777777" w:rsidTr="004679C2">
              <w:trPr>
                <w:trHeight w:val="397"/>
                <w:jc w:val="center"/>
              </w:trPr>
              <w:tc>
                <w:tcPr>
                  <w:tcW w:w="358" w:type="dxa"/>
                  <w:vMerge/>
                  <w:vAlign w:val="center"/>
                </w:tcPr>
                <w:p w14:paraId="27777C4D" w14:textId="77777777" w:rsidR="00F60CE2" w:rsidRPr="002C1B54" w:rsidRDefault="00F60CE2" w:rsidP="005E1FCC">
                  <w:pPr>
                    <w:spacing w:after="0"/>
                    <w:jc w:val="center"/>
                    <w:rPr>
                      <w:rFonts w:ascii="Times New Roman" w:eastAsia="宋体" w:hAnsi="Times New Roman"/>
                      <w:color w:val="000000"/>
                      <w:sz w:val="21"/>
                      <w:szCs w:val="21"/>
                    </w:rPr>
                  </w:pPr>
                </w:p>
              </w:tc>
              <w:tc>
                <w:tcPr>
                  <w:tcW w:w="708" w:type="dxa"/>
                  <w:vAlign w:val="center"/>
                </w:tcPr>
                <w:p w14:paraId="2DE8616D" w14:textId="77777777" w:rsidR="00F60CE2" w:rsidRPr="002C1B54" w:rsidRDefault="00F60CE2" w:rsidP="005E1FCC">
                  <w:pPr>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TN</w:t>
                  </w:r>
                </w:p>
              </w:tc>
              <w:tc>
                <w:tcPr>
                  <w:tcW w:w="941" w:type="dxa"/>
                  <w:vAlign w:val="center"/>
                </w:tcPr>
                <w:p w14:paraId="46EE6911" w14:textId="32663151" w:rsidR="00F60CE2" w:rsidRPr="002C1B54" w:rsidRDefault="00F60CE2"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9.11</w:t>
                  </w:r>
                </w:p>
              </w:tc>
              <w:tc>
                <w:tcPr>
                  <w:tcW w:w="850" w:type="dxa"/>
                  <w:vMerge/>
                  <w:vAlign w:val="center"/>
                </w:tcPr>
                <w:p w14:paraId="43417C2E" w14:textId="12E55B12"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top w:val="single" w:sz="8" w:space="0" w:color="auto"/>
                    <w:bottom w:val="single" w:sz="8" w:space="0" w:color="auto"/>
                  </w:tcBorders>
                  <w:vAlign w:val="center"/>
                </w:tcPr>
                <w:p w14:paraId="4245C3BB" w14:textId="50E5CB56" w:rsidR="00F60CE2" w:rsidRPr="002C1B54" w:rsidRDefault="002C1B54" w:rsidP="005E1FCC">
                  <w:pPr>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0.00068</w:t>
                  </w:r>
                </w:p>
              </w:tc>
              <w:tc>
                <w:tcPr>
                  <w:tcW w:w="709" w:type="dxa"/>
                  <w:vMerge/>
                  <w:vAlign w:val="center"/>
                </w:tcPr>
                <w:p w14:paraId="0972C0AB" w14:textId="24784CE7" w:rsidR="00F60CE2" w:rsidRPr="002C1B54" w:rsidRDefault="00F60CE2" w:rsidP="005E1FCC">
                  <w:pPr>
                    <w:spacing w:after="0"/>
                    <w:jc w:val="center"/>
                    <w:rPr>
                      <w:rFonts w:ascii="Times New Roman" w:eastAsia="宋体" w:hAnsi="Times New Roman"/>
                      <w:color w:val="000000"/>
                      <w:sz w:val="21"/>
                      <w:szCs w:val="21"/>
                    </w:rPr>
                  </w:pPr>
                </w:p>
              </w:tc>
              <w:tc>
                <w:tcPr>
                  <w:tcW w:w="992" w:type="dxa"/>
                  <w:tcBorders>
                    <w:top w:val="single" w:sz="8" w:space="0" w:color="auto"/>
                    <w:bottom w:val="single" w:sz="8" w:space="0" w:color="auto"/>
                  </w:tcBorders>
                  <w:vAlign w:val="center"/>
                </w:tcPr>
                <w:p w14:paraId="12560A89" w14:textId="74F19E01" w:rsidR="00F60CE2" w:rsidRPr="002C1B54" w:rsidRDefault="002C1B54"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0.00093</w:t>
                  </w:r>
                </w:p>
              </w:tc>
              <w:tc>
                <w:tcPr>
                  <w:tcW w:w="993" w:type="dxa"/>
                  <w:tcBorders>
                    <w:top w:val="single" w:sz="8" w:space="0" w:color="auto"/>
                    <w:bottom w:val="single" w:sz="8" w:space="0" w:color="auto"/>
                  </w:tcBorders>
                  <w:vAlign w:val="center"/>
                </w:tcPr>
                <w:p w14:paraId="60E4DF17" w14:textId="0DF90526" w:rsidR="00F60CE2" w:rsidRPr="002C1B54" w:rsidRDefault="00AE0F27"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0.0015</w:t>
                  </w:r>
                </w:p>
              </w:tc>
              <w:tc>
                <w:tcPr>
                  <w:tcW w:w="850" w:type="dxa"/>
                  <w:tcBorders>
                    <w:top w:val="single" w:sz="8" w:space="0" w:color="auto"/>
                    <w:bottom w:val="single" w:sz="8" w:space="0" w:color="auto"/>
                  </w:tcBorders>
                  <w:vAlign w:val="center"/>
                </w:tcPr>
                <w:p w14:paraId="09DED5E8" w14:textId="2B6EE9D5" w:rsidR="00F60CE2" w:rsidRPr="002C1B54" w:rsidRDefault="00F60CE2"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hint="eastAsia"/>
                      <w:color w:val="000000"/>
                      <w:sz w:val="21"/>
                      <w:szCs w:val="21"/>
                    </w:rPr>
                    <w:t>0.00</w:t>
                  </w:r>
                  <w:r w:rsidR="000E115E" w:rsidRPr="002C1B54">
                    <w:rPr>
                      <w:rFonts w:ascii="Times New Roman" w:eastAsia="宋体" w:hAnsi="Times New Roman" w:hint="eastAsia"/>
                      <w:color w:val="000000"/>
                      <w:sz w:val="21"/>
                      <w:szCs w:val="21"/>
                    </w:rPr>
                    <w:t>16</w:t>
                  </w:r>
                </w:p>
              </w:tc>
              <w:tc>
                <w:tcPr>
                  <w:tcW w:w="829" w:type="dxa"/>
                  <w:tcBorders>
                    <w:top w:val="single" w:sz="8" w:space="0" w:color="auto"/>
                    <w:bottom w:val="single" w:sz="8" w:space="0" w:color="auto"/>
                  </w:tcBorders>
                  <w:vAlign w:val="center"/>
                </w:tcPr>
                <w:p w14:paraId="44C0D83C" w14:textId="77777777" w:rsidR="00F60CE2" w:rsidRPr="002C1B54" w:rsidRDefault="00F60CE2" w:rsidP="005E1FCC">
                  <w:pPr>
                    <w:widowControl w:val="0"/>
                    <w:spacing w:after="0"/>
                    <w:jc w:val="center"/>
                    <w:rPr>
                      <w:rFonts w:ascii="Times New Roman" w:eastAsia="宋体" w:hAnsi="Times New Roman"/>
                      <w:color w:val="000000"/>
                      <w:sz w:val="21"/>
                      <w:szCs w:val="21"/>
                    </w:rPr>
                  </w:pPr>
                  <w:r w:rsidRPr="002C1B54">
                    <w:rPr>
                      <w:rFonts w:ascii="Times New Roman" w:eastAsia="宋体" w:hAnsi="Times New Roman" w:hint="eastAsia"/>
                      <w:color w:val="000000"/>
                      <w:sz w:val="21"/>
                      <w:szCs w:val="21"/>
                    </w:rPr>
                    <w:t>0.0026</w:t>
                  </w:r>
                </w:p>
              </w:tc>
            </w:tr>
            <w:tr w:rsidR="004679C2" w:rsidRPr="002C1B54" w14:paraId="4F7111CF" w14:textId="77777777" w:rsidTr="0045705C">
              <w:trPr>
                <w:trHeight w:val="397"/>
                <w:jc w:val="center"/>
              </w:trPr>
              <w:tc>
                <w:tcPr>
                  <w:tcW w:w="8222" w:type="dxa"/>
                  <w:gridSpan w:val="10"/>
                  <w:vAlign w:val="center"/>
                </w:tcPr>
                <w:p w14:paraId="2D4F1F50" w14:textId="2558E1CD" w:rsidR="004679C2" w:rsidRPr="002C1B54" w:rsidRDefault="004679C2" w:rsidP="005E1FCC">
                  <w:pPr>
                    <w:widowControl w:val="0"/>
                    <w:spacing w:after="0"/>
                    <w:jc w:val="center"/>
                    <w:rPr>
                      <w:rFonts w:ascii="Times New Roman" w:eastAsia="宋体" w:hAnsi="Times New Roman" w:hint="eastAsia"/>
                      <w:color w:val="000000"/>
                      <w:sz w:val="21"/>
                      <w:szCs w:val="21"/>
                    </w:rPr>
                  </w:pPr>
                  <w:r w:rsidRPr="002C1B54">
                    <w:rPr>
                      <w:rFonts w:ascii="Times New Roman" w:eastAsia="宋体" w:hAnsi="Times New Roman"/>
                      <w:color w:val="000000"/>
                      <w:sz w:val="21"/>
                      <w:szCs w:val="21"/>
                    </w:rPr>
                    <w:t>新乡县综合污水处理厂出水水质</w:t>
                  </w:r>
                  <w:r w:rsidRPr="002C1B54">
                    <w:rPr>
                      <w:rFonts w:ascii="Times New Roman" w:eastAsia="宋体" w:hAnsi="Times New Roman"/>
                      <w:color w:val="000000"/>
                      <w:sz w:val="21"/>
                      <w:szCs w:val="21"/>
                    </w:rPr>
                    <w:t>COD 40mg/L</w:t>
                  </w:r>
                  <w:r w:rsidRPr="002C1B54">
                    <w:rPr>
                      <w:rFonts w:ascii="Times New Roman" w:eastAsia="宋体" w:hAnsi="Times New Roman" w:hint="eastAsia"/>
                      <w:color w:val="000000"/>
                      <w:sz w:val="21"/>
                      <w:szCs w:val="21"/>
                    </w:rPr>
                    <w:t>、</w:t>
                  </w:r>
                  <w:r w:rsidRPr="002C1B54">
                    <w:rPr>
                      <w:rFonts w:ascii="Times New Roman" w:eastAsia="宋体" w:hAnsi="Times New Roman"/>
                      <w:color w:val="000000"/>
                      <w:sz w:val="21"/>
                      <w:szCs w:val="21"/>
                    </w:rPr>
                    <w:t>NH</w:t>
                  </w:r>
                  <w:r w:rsidRPr="002C1B54">
                    <w:rPr>
                      <w:rFonts w:ascii="Times New Roman" w:eastAsia="宋体" w:hAnsi="Times New Roman"/>
                      <w:color w:val="000000"/>
                      <w:sz w:val="21"/>
                      <w:szCs w:val="21"/>
                      <w:vertAlign w:val="subscript"/>
                    </w:rPr>
                    <w:t>3</w:t>
                  </w:r>
                  <w:r w:rsidRPr="002C1B54">
                    <w:rPr>
                      <w:rFonts w:ascii="Times New Roman" w:eastAsia="宋体" w:hAnsi="Times New Roman"/>
                      <w:color w:val="000000"/>
                      <w:sz w:val="21"/>
                      <w:szCs w:val="21"/>
                    </w:rPr>
                    <w:t>-N 2mg/L</w:t>
                  </w:r>
                  <w:r w:rsidRPr="002C1B54">
                    <w:rPr>
                      <w:rFonts w:ascii="Times New Roman" w:eastAsia="宋体" w:hAnsi="Times New Roman"/>
                      <w:color w:val="000000"/>
                      <w:sz w:val="21"/>
                      <w:szCs w:val="21"/>
                    </w:rPr>
                    <w:t>、</w:t>
                  </w:r>
                  <w:r w:rsidRPr="002C1B54">
                    <w:rPr>
                      <w:rFonts w:ascii="Times New Roman" w:eastAsia="宋体" w:hAnsi="Times New Roman"/>
                      <w:color w:val="000000"/>
                      <w:sz w:val="21"/>
                      <w:szCs w:val="21"/>
                    </w:rPr>
                    <w:t>TP 0.4mg/L</w:t>
                  </w:r>
                  <w:r w:rsidRPr="002C1B54">
                    <w:rPr>
                      <w:rFonts w:ascii="Times New Roman" w:eastAsia="宋体" w:hAnsi="Times New Roman"/>
                      <w:color w:val="000000"/>
                      <w:sz w:val="21"/>
                      <w:szCs w:val="21"/>
                    </w:rPr>
                    <w:t>、</w:t>
                  </w:r>
                  <w:r w:rsidRPr="002C1B54">
                    <w:rPr>
                      <w:rFonts w:ascii="Times New Roman" w:eastAsia="宋体" w:hAnsi="Times New Roman"/>
                      <w:color w:val="000000"/>
                      <w:sz w:val="21"/>
                      <w:szCs w:val="21"/>
                    </w:rPr>
                    <w:t>TN15mg/L</w:t>
                  </w:r>
                </w:p>
              </w:tc>
            </w:tr>
          </w:tbl>
          <w:p w14:paraId="13D7CB81" w14:textId="476E53E0" w:rsidR="000309C4" w:rsidRDefault="00000000">
            <w:pPr>
              <w:spacing w:after="0" w:line="440" w:lineRule="exact"/>
              <w:ind w:firstLineChars="200" w:firstLine="480"/>
              <w:textAlignment w:val="baseline"/>
            </w:pPr>
            <w:r w:rsidRPr="002C1B54">
              <w:rPr>
                <w:rFonts w:ascii="Times New Roman" w:eastAsia="宋体" w:hAnsi="Times New Roman" w:hint="eastAsia"/>
                <w:bCs/>
                <w:color w:val="000000"/>
                <w:sz w:val="24"/>
                <w:szCs w:val="24"/>
              </w:rPr>
              <w:t>由上表可知，</w:t>
            </w:r>
            <w:r w:rsidR="00376939" w:rsidRPr="002C1B54">
              <w:rPr>
                <w:rFonts w:ascii="Times New Roman" w:eastAsia="宋体" w:hAnsi="Times New Roman" w:hint="eastAsia"/>
                <w:bCs/>
                <w:color w:val="000000"/>
                <w:sz w:val="24"/>
                <w:szCs w:val="24"/>
              </w:rPr>
              <w:t>验收期间</w:t>
            </w:r>
            <w:r w:rsidRPr="002C1B54">
              <w:rPr>
                <w:rFonts w:ascii="Times New Roman" w:eastAsia="宋体" w:hAnsi="Times New Roman" w:hint="eastAsia"/>
                <w:bCs/>
                <w:color w:val="000000"/>
                <w:sz w:val="24"/>
                <w:szCs w:val="24"/>
              </w:rPr>
              <w:t>本次项目</w:t>
            </w:r>
            <w:r w:rsidR="00376939">
              <w:rPr>
                <w:rFonts w:ascii="Times New Roman" w:eastAsia="宋体" w:hAnsi="Times New Roman" w:hint="eastAsia"/>
                <w:bCs/>
                <w:color w:val="000000"/>
                <w:sz w:val="24"/>
                <w:szCs w:val="24"/>
              </w:rPr>
              <w:t>建成后全厂</w:t>
            </w:r>
            <w:r w:rsidRPr="002C1B54">
              <w:rPr>
                <w:rFonts w:ascii="Times New Roman" w:eastAsia="宋体" w:hAnsi="Times New Roman" w:hint="eastAsia"/>
                <w:bCs/>
                <w:color w:val="000000"/>
                <w:sz w:val="24"/>
                <w:szCs w:val="24"/>
              </w:rPr>
              <w:t>各项污染物排放总量小于环评批复量</w:t>
            </w:r>
            <w:r w:rsidR="00DD45F3" w:rsidRPr="002C1B54">
              <w:rPr>
                <w:rFonts w:ascii="Times New Roman" w:eastAsia="宋体" w:hAnsi="Times New Roman" w:hint="eastAsia"/>
                <w:bCs/>
                <w:color w:val="000000"/>
                <w:sz w:val="24"/>
                <w:szCs w:val="24"/>
              </w:rPr>
              <w:t>及本期允许排放量</w:t>
            </w:r>
            <w:r w:rsidRPr="002C1B54">
              <w:rPr>
                <w:rFonts w:ascii="Times New Roman" w:eastAsia="宋体" w:hAnsi="Times New Roman" w:hint="eastAsia"/>
                <w:bCs/>
                <w:color w:val="000000"/>
                <w:sz w:val="24"/>
                <w:szCs w:val="24"/>
              </w:rPr>
              <w:t>。</w:t>
            </w:r>
          </w:p>
          <w:p w14:paraId="58A6D4E6" w14:textId="77777777" w:rsidR="000309C4" w:rsidRDefault="00000000">
            <w:pPr>
              <w:spacing w:after="0" w:line="440" w:lineRule="exact"/>
              <w:ind w:firstLineChars="200" w:firstLine="482"/>
              <w:textAlignment w:val="baseline"/>
              <w:rPr>
                <w:rFonts w:ascii="Times New Roman" w:eastAsia="宋体" w:hAnsi="Times New Roman"/>
                <w:b/>
                <w:bCs/>
                <w:color w:val="000000"/>
                <w:sz w:val="24"/>
                <w:szCs w:val="24"/>
              </w:rPr>
            </w:pPr>
            <w:r>
              <w:rPr>
                <w:rFonts w:ascii="Times New Roman" w:eastAsia="宋体" w:hAnsi="Times New Roman" w:hint="eastAsia"/>
                <w:b/>
                <w:bCs/>
                <w:color w:val="000000"/>
                <w:sz w:val="24"/>
                <w:szCs w:val="24"/>
              </w:rPr>
              <w:t>二</w:t>
            </w:r>
            <w:r>
              <w:rPr>
                <w:rFonts w:ascii="Times New Roman" w:eastAsia="宋体" w:hAnsi="Times New Roman"/>
                <w:b/>
                <w:bCs/>
                <w:color w:val="000000"/>
                <w:sz w:val="24"/>
                <w:szCs w:val="24"/>
              </w:rPr>
              <w:t>、环境管理检查</w:t>
            </w:r>
          </w:p>
          <w:p w14:paraId="13426EDF"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1</w:t>
            </w:r>
            <w:r>
              <w:rPr>
                <w:rFonts w:ascii="Times New Roman" w:eastAsia="宋体" w:hAnsi="Times New Roman"/>
                <w:bCs/>
                <w:color w:val="000000"/>
                <w:sz w:val="24"/>
                <w:szCs w:val="24"/>
              </w:rPr>
              <w:t>、环保手续与</w:t>
            </w:r>
            <w:r>
              <w:rPr>
                <w:rFonts w:ascii="宋体" w:eastAsia="宋体" w:hAnsi="宋体"/>
                <w:bCs/>
                <w:color w:val="000000"/>
                <w:sz w:val="24"/>
                <w:szCs w:val="24"/>
              </w:rPr>
              <w:t>“三同时”</w:t>
            </w:r>
            <w:r>
              <w:rPr>
                <w:rFonts w:ascii="Times New Roman" w:eastAsia="宋体" w:hAnsi="Times New Roman"/>
                <w:bCs/>
                <w:color w:val="000000"/>
                <w:sz w:val="24"/>
                <w:szCs w:val="24"/>
              </w:rPr>
              <w:t>执行情况</w:t>
            </w:r>
          </w:p>
          <w:p w14:paraId="76A42964"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建设单位开工建设前进行了环境影响评价，建设过程中落实了</w:t>
            </w:r>
            <w:r>
              <w:rPr>
                <w:rFonts w:ascii="Times New Roman" w:eastAsia="宋体" w:hAnsi="Times New Roman"/>
                <w:bCs/>
                <w:color w:val="000000"/>
                <w:sz w:val="24"/>
                <w:szCs w:val="24"/>
              </w:rPr>
              <w:t>“</w:t>
            </w:r>
            <w:r>
              <w:rPr>
                <w:rFonts w:ascii="Times New Roman" w:eastAsia="宋体" w:hAnsi="Times New Roman"/>
                <w:bCs/>
                <w:color w:val="000000"/>
                <w:sz w:val="24"/>
                <w:szCs w:val="24"/>
              </w:rPr>
              <w:t>三同时</w:t>
            </w:r>
            <w:r>
              <w:rPr>
                <w:rFonts w:ascii="Times New Roman" w:eastAsia="宋体" w:hAnsi="Times New Roman"/>
                <w:bCs/>
                <w:color w:val="000000"/>
                <w:sz w:val="24"/>
                <w:szCs w:val="24"/>
              </w:rPr>
              <w:t>”</w:t>
            </w:r>
            <w:r>
              <w:rPr>
                <w:rFonts w:ascii="Times New Roman" w:eastAsia="宋体" w:hAnsi="Times New Roman"/>
                <w:bCs/>
                <w:color w:val="000000"/>
                <w:sz w:val="24"/>
                <w:szCs w:val="24"/>
              </w:rPr>
              <w:t>制度。</w:t>
            </w:r>
          </w:p>
          <w:p w14:paraId="12D4CD01"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2</w:t>
            </w:r>
            <w:r>
              <w:rPr>
                <w:rFonts w:ascii="Times New Roman" w:eastAsia="宋体" w:hAnsi="Times New Roman"/>
                <w:bCs/>
                <w:color w:val="000000"/>
                <w:sz w:val="24"/>
                <w:szCs w:val="24"/>
              </w:rPr>
              <w:t>、环境管理制度及执行情况</w:t>
            </w:r>
          </w:p>
          <w:p w14:paraId="08C95398"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建设单位按照有关规定建立了相关环境保护管理制度，由专人负责公司环境管理工作。</w:t>
            </w:r>
          </w:p>
          <w:p w14:paraId="2E98927C"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3</w:t>
            </w:r>
            <w:r>
              <w:rPr>
                <w:rFonts w:ascii="Times New Roman" w:eastAsia="宋体" w:hAnsi="Times New Roman"/>
                <w:bCs/>
                <w:color w:val="000000"/>
                <w:sz w:val="24"/>
                <w:szCs w:val="24"/>
              </w:rPr>
              <w:t>、环保设施运转情况</w:t>
            </w:r>
          </w:p>
          <w:p w14:paraId="2E387597"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bCs/>
                <w:color w:val="000000"/>
                <w:sz w:val="24"/>
                <w:szCs w:val="24"/>
              </w:rPr>
              <w:t>检测期间各项环保设施运转正常</w:t>
            </w:r>
            <w:r>
              <w:rPr>
                <w:rFonts w:ascii="Times New Roman" w:eastAsia="宋体" w:hAnsi="Times New Roman" w:hint="eastAsia"/>
                <w:bCs/>
                <w:color w:val="000000"/>
                <w:sz w:val="24"/>
                <w:szCs w:val="24"/>
              </w:rPr>
              <w:t>。</w:t>
            </w:r>
          </w:p>
          <w:p w14:paraId="4703F3D4" w14:textId="77777777" w:rsidR="000309C4" w:rsidRDefault="00000000">
            <w:pPr>
              <w:spacing w:after="0" w:line="440" w:lineRule="exact"/>
              <w:ind w:firstLineChars="200" w:firstLine="480"/>
              <w:textAlignment w:val="baseline"/>
              <w:rPr>
                <w:rFonts w:ascii="Times New Roman" w:eastAsia="宋体" w:hAnsi="Times New Roman"/>
                <w:bCs/>
                <w:color w:val="000000"/>
                <w:sz w:val="24"/>
                <w:szCs w:val="24"/>
              </w:rPr>
            </w:pPr>
            <w:r>
              <w:rPr>
                <w:rFonts w:ascii="Times New Roman" w:eastAsia="宋体" w:hAnsi="Times New Roman" w:hint="eastAsia"/>
                <w:bCs/>
                <w:color w:val="000000"/>
                <w:sz w:val="24"/>
                <w:szCs w:val="24"/>
              </w:rPr>
              <w:lastRenderedPageBreak/>
              <w:t>4</w:t>
            </w:r>
            <w:r>
              <w:rPr>
                <w:rFonts w:ascii="Times New Roman" w:eastAsia="宋体" w:hAnsi="Times New Roman" w:hint="eastAsia"/>
                <w:bCs/>
                <w:color w:val="000000"/>
                <w:sz w:val="24"/>
                <w:szCs w:val="24"/>
              </w:rPr>
              <w:t>、与建设项目竣工环境保护验收暂行办法（国环规环评【</w:t>
            </w:r>
            <w:r>
              <w:rPr>
                <w:rFonts w:ascii="Times New Roman" w:eastAsia="宋体" w:hAnsi="Times New Roman" w:hint="eastAsia"/>
                <w:bCs/>
                <w:color w:val="000000"/>
                <w:sz w:val="24"/>
                <w:szCs w:val="24"/>
              </w:rPr>
              <w:t>2017</w:t>
            </w:r>
            <w:r>
              <w:rPr>
                <w:rFonts w:ascii="Times New Roman" w:eastAsia="宋体" w:hAnsi="Times New Roman" w:hint="eastAsia"/>
                <w:bCs/>
                <w:color w:val="000000"/>
                <w:sz w:val="24"/>
                <w:szCs w:val="24"/>
              </w:rPr>
              <w:t>】</w:t>
            </w:r>
            <w:r>
              <w:rPr>
                <w:rFonts w:ascii="Times New Roman" w:eastAsia="宋体" w:hAnsi="Times New Roman" w:hint="eastAsia"/>
                <w:bCs/>
                <w:color w:val="000000"/>
                <w:sz w:val="24"/>
                <w:szCs w:val="24"/>
              </w:rPr>
              <w:t>4</w:t>
            </w:r>
            <w:r>
              <w:rPr>
                <w:rFonts w:ascii="Times New Roman" w:eastAsia="宋体" w:hAnsi="Times New Roman" w:hint="eastAsia"/>
                <w:bCs/>
                <w:color w:val="000000"/>
                <w:sz w:val="24"/>
                <w:szCs w:val="24"/>
              </w:rPr>
              <w:t>号）以下简称（暂行办法）对比分析</w:t>
            </w:r>
          </w:p>
          <w:p w14:paraId="7DADDAE9" w14:textId="77777777" w:rsidR="000309C4" w:rsidRDefault="00000000">
            <w:pPr>
              <w:spacing w:after="0" w:line="460" w:lineRule="exact"/>
              <w:ind w:firstLineChars="200" w:firstLine="480"/>
              <w:textAlignment w:val="baseline"/>
              <w:rPr>
                <w:rFonts w:ascii="Times New Roman" w:eastAsia="黑体" w:hAnsi="黑体" w:hint="eastAsia"/>
                <w:bCs/>
                <w:color w:val="000000"/>
                <w:sz w:val="24"/>
                <w:szCs w:val="24"/>
              </w:rPr>
            </w:pPr>
            <w:r>
              <w:rPr>
                <w:rFonts w:ascii="Times New Roman" w:eastAsia="黑体" w:hAnsi="黑体"/>
                <w:bCs/>
                <w:color w:val="000000"/>
                <w:sz w:val="24"/>
                <w:szCs w:val="24"/>
              </w:rPr>
              <w:t>表</w:t>
            </w:r>
            <w:proofErr w:type="gramStart"/>
            <w:r>
              <w:rPr>
                <w:rFonts w:ascii="Times New Roman" w:eastAsia="黑体" w:hAnsi="黑体"/>
                <w:bCs/>
                <w:color w:val="000000"/>
                <w:sz w:val="24"/>
                <w:szCs w:val="24"/>
              </w:rPr>
              <w:t xml:space="preserve">22            </w:t>
            </w:r>
            <w:r>
              <w:rPr>
                <w:rFonts w:ascii="Times New Roman" w:eastAsia="黑体" w:hAnsi="黑体" w:hint="eastAsia"/>
                <w:bCs/>
                <w:color w:val="000000"/>
                <w:sz w:val="24"/>
                <w:szCs w:val="24"/>
              </w:rPr>
              <w:t>本</w:t>
            </w:r>
            <w:proofErr w:type="gramEnd"/>
            <w:r>
              <w:rPr>
                <w:rFonts w:ascii="Times New Roman" w:eastAsia="黑体" w:hAnsi="黑体" w:hint="eastAsia"/>
                <w:bCs/>
                <w:color w:val="000000"/>
                <w:sz w:val="24"/>
                <w:szCs w:val="24"/>
              </w:rPr>
              <w:t>项目与暂行办法第八条对比分析</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070"/>
              <w:gridCol w:w="3088"/>
              <w:gridCol w:w="1064"/>
            </w:tblGrid>
            <w:tr w:rsidR="000309C4" w14:paraId="1BED3F9F" w14:textId="77777777">
              <w:trPr>
                <w:trHeight w:val="397"/>
                <w:jc w:val="center"/>
              </w:trPr>
              <w:tc>
                <w:tcPr>
                  <w:tcW w:w="2475" w:type="pct"/>
                  <w:tcBorders>
                    <w:top w:val="single" w:sz="8" w:space="0" w:color="auto"/>
                  </w:tcBorders>
                  <w:vAlign w:val="center"/>
                </w:tcPr>
                <w:p w14:paraId="11B4271D" w14:textId="77777777" w:rsidR="000309C4" w:rsidRDefault="00000000">
                  <w:pPr>
                    <w:spacing w:after="0"/>
                    <w:jc w:val="center"/>
                    <w:textAlignment w:val="baseline"/>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内容</w:t>
                  </w:r>
                </w:p>
              </w:tc>
              <w:tc>
                <w:tcPr>
                  <w:tcW w:w="1878" w:type="pct"/>
                  <w:tcBorders>
                    <w:top w:val="single" w:sz="8" w:space="0" w:color="auto"/>
                    <w:right w:val="single" w:sz="4" w:space="0" w:color="auto"/>
                  </w:tcBorders>
                  <w:vAlign w:val="center"/>
                </w:tcPr>
                <w:p w14:paraId="474D50C9" w14:textId="77777777" w:rsidR="000309C4" w:rsidRDefault="00000000">
                  <w:pPr>
                    <w:spacing w:after="0"/>
                    <w:jc w:val="center"/>
                    <w:textAlignment w:val="baseline"/>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本项目情况</w:t>
                  </w:r>
                </w:p>
              </w:tc>
              <w:tc>
                <w:tcPr>
                  <w:tcW w:w="648" w:type="pct"/>
                  <w:tcBorders>
                    <w:top w:val="single" w:sz="8" w:space="0" w:color="auto"/>
                    <w:bottom w:val="single" w:sz="4" w:space="0" w:color="auto"/>
                  </w:tcBorders>
                  <w:vAlign w:val="center"/>
                </w:tcPr>
                <w:p w14:paraId="7C211345" w14:textId="77777777" w:rsidR="000309C4" w:rsidRDefault="00000000">
                  <w:pPr>
                    <w:spacing w:after="0"/>
                    <w:jc w:val="center"/>
                    <w:textAlignment w:val="baseline"/>
                    <w:rPr>
                      <w:rFonts w:ascii="Times New Roman" w:eastAsia="宋体" w:hAnsi="Times New Roman"/>
                      <w:b/>
                      <w:bCs/>
                      <w:color w:val="000000"/>
                      <w:sz w:val="21"/>
                      <w:szCs w:val="21"/>
                    </w:rPr>
                  </w:pPr>
                  <w:r>
                    <w:rPr>
                      <w:rFonts w:ascii="Times New Roman" w:eastAsia="宋体" w:hAnsi="Times New Roman" w:hint="eastAsia"/>
                      <w:b/>
                      <w:bCs/>
                      <w:color w:val="000000"/>
                      <w:sz w:val="21"/>
                      <w:szCs w:val="21"/>
                    </w:rPr>
                    <w:t>对比结果</w:t>
                  </w:r>
                </w:p>
              </w:tc>
            </w:tr>
            <w:tr w:rsidR="000309C4" w14:paraId="3ECD5CF3" w14:textId="77777777">
              <w:trPr>
                <w:trHeight w:val="397"/>
                <w:jc w:val="center"/>
              </w:trPr>
              <w:tc>
                <w:tcPr>
                  <w:tcW w:w="2475" w:type="pct"/>
                  <w:vAlign w:val="center"/>
                </w:tcPr>
                <w:p w14:paraId="77AE6C7B"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hint="eastAsia"/>
                      <w:bCs/>
                      <w:color w:val="000000"/>
                      <w:sz w:val="21"/>
                      <w:szCs w:val="21"/>
                    </w:rPr>
                    <w:t>未按环境影响报告书（表）及其审批部门审批决定要求建成环境保护设施，或者环境保护设施不能与主体工程同时投产或者使用的，建设单位不得提出验收合格的意见。</w:t>
                  </w:r>
                </w:p>
              </w:tc>
              <w:tc>
                <w:tcPr>
                  <w:tcW w:w="1878" w:type="pct"/>
                  <w:tcBorders>
                    <w:right w:val="single" w:sz="4" w:space="0" w:color="auto"/>
                  </w:tcBorders>
                  <w:vAlign w:val="center"/>
                </w:tcPr>
                <w:p w14:paraId="7984B3F3" w14:textId="77777777" w:rsidR="000309C4" w:rsidRDefault="00000000">
                  <w:pPr>
                    <w:spacing w:after="0"/>
                    <w:jc w:val="both"/>
                    <w:textAlignment w:val="center"/>
                    <w:rPr>
                      <w:rFonts w:ascii="Times New Roman" w:eastAsia="宋体" w:hAnsi="Times New Roman"/>
                      <w:color w:val="000000"/>
                      <w:sz w:val="21"/>
                      <w:szCs w:val="21"/>
                      <w:lang w:bidi="ar"/>
                    </w:rPr>
                  </w:pPr>
                  <w:r>
                    <w:rPr>
                      <w:rFonts w:ascii="Times New Roman" w:eastAsia="宋体" w:hAnsi="Times New Roman" w:hint="eastAsia"/>
                      <w:color w:val="000000"/>
                      <w:sz w:val="21"/>
                      <w:szCs w:val="21"/>
                      <w:lang w:bidi="ar"/>
                    </w:rPr>
                    <w:t>本项目建成环境保护设施能与主体工程同时投产使用。</w:t>
                  </w:r>
                </w:p>
              </w:tc>
              <w:tc>
                <w:tcPr>
                  <w:tcW w:w="648" w:type="pct"/>
                  <w:vAlign w:val="center"/>
                </w:tcPr>
                <w:p w14:paraId="72F8687C" w14:textId="77777777" w:rsidR="000309C4" w:rsidRDefault="00000000">
                  <w:pPr>
                    <w:spacing w:after="0"/>
                    <w:jc w:val="center"/>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相符</w:t>
                  </w:r>
                </w:p>
              </w:tc>
            </w:tr>
            <w:tr w:rsidR="000309C4" w14:paraId="374B22AD" w14:textId="77777777">
              <w:trPr>
                <w:trHeight w:val="397"/>
                <w:jc w:val="center"/>
              </w:trPr>
              <w:tc>
                <w:tcPr>
                  <w:tcW w:w="2475" w:type="pct"/>
                  <w:vAlign w:val="center"/>
                </w:tcPr>
                <w:p w14:paraId="6773B283"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hint="eastAsia"/>
                      <w:bCs/>
                      <w:color w:val="000000"/>
                      <w:sz w:val="21"/>
                      <w:szCs w:val="21"/>
                    </w:rPr>
                    <w:t>污染物排放不符合国家和地方相关标准、环境影响报告书（表）及其审批部门审批决定或者重点污染物排放总量控制指标要求的，建设单位不得提出验收合格的意见。</w:t>
                  </w:r>
                </w:p>
              </w:tc>
              <w:tc>
                <w:tcPr>
                  <w:tcW w:w="1878" w:type="pct"/>
                  <w:tcBorders>
                    <w:right w:val="single" w:sz="4" w:space="0" w:color="auto"/>
                  </w:tcBorders>
                  <w:vAlign w:val="center"/>
                </w:tcPr>
                <w:p w14:paraId="5C943C6E"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本项目污染物排放符合国家和地方相关标准、环境影响报告表及其审批部门审批决定。</w:t>
                  </w:r>
                </w:p>
              </w:tc>
              <w:tc>
                <w:tcPr>
                  <w:tcW w:w="648" w:type="pct"/>
                  <w:vAlign w:val="center"/>
                </w:tcPr>
                <w:p w14:paraId="3DDF36EE" w14:textId="77777777" w:rsidR="000309C4" w:rsidRDefault="00000000">
                  <w:pPr>
                    <w:spacing w:after="0"/>
                    <w:jc w:val="center"/>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相符</w:t>
                  </w:r>
                </w:p>
              </w:tc>
            </w:tr>
            <w:tr w:rsidR="000309C4" w14:paraId="48BC7F7B" w14:textId="77777777">
              <w:trPr>
                <w:trHeight w:val="397"/>
                <w:jc w:val="center"/>
              </w:trPr>
              <w:tc>
                <w:tcPr>
                  <w:tcW w:w="2475" w:type="pct"/>
                  <w:vAlign w:val="center"/>
                </w:tcPr>
                <w:p w14:paraId="587E14FF"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hint="eastAsia"/>
                      <w:bCs/>
                      <w:color w:val="000000"/>
                      <w:sz w:val="21"/>
                      <w:szCs w:val="21"/>
                    </w:rPr>
                    <w:t>环境影响报告书（表）经批准后，该建设项目的性质、规模、地点、采用的生产工艺或者防治污染、防止生态破坏的措施发生重大变动，建设单位未重新报批环境影响报告书（表）或者环境影响报告书（表）未经批准的，建设单位不得提出验收合格的意见。</w:t>
                  </w:r>
                </w:p>
              </w:tc>
              <w:tc>
                <w:tcPr>
                  <w:tcW w:w="1878" w:type="pct"/>
                  <w:tcBorders>
                    <w:right w:val="single" w:sz="4" w:space="0" w:color="auto"/>
                  </w:tcBorders>
                  <w:vAlign w:val="center"/>
                </w:tcPr>
                <w:p w14:paraId="77F865C8"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hint="eastAsia"/>
                      <w:bCs/>
                      <w:color w:val="000000"/>
                      <w:sz w:val="21"/>
                      <w:szCs w:val="21"/>
                    </w:rPr>
                    <w:t>根据本项目实际建设情况与《污染影响类建设项目重大变动清单（试行）的通知》（环办环评函</w:t>
                  </w:r>
                  <w:r>
                    <w:rPr>
                      <w:rFonts w:ascii="Times New Roman" w:eastAsia="宋体" w:hAnsi="Times New Roman" w:hint="eastAsia"/>
                      <w:bCs/>
                      <w:color w:val="000000"/>
                      <w:sz w:val="21"/>
                      <w:szCs w:val="21"/>
                    </w:rPr>
                    <w:t>[2020]688</w:t>
                  </w:r>
                  <w:r>
                    <w:rPr>
                      <w:rFonts w:ascii="Times New Roman" w:eastAsia="宋体" w:hAnsi="Times New Roman" w:hint="eastAsia"/>
                      <w:bCs/>
                      <w:color w:val="000000"/>
                      <w:sz w:val="21"/>
                      <w:szCs w:val="21"/>
                    </w:rPr>
                    <w:t>号）的对比分析（见表</w:t>
                  </w:r>
                  <w:r>
                    <w:rPr>
                      <w:rFonts w:ascii="Times New Roman" w:eastAsia="宋体" w:hAnsi="Times New Roman" w:hint="eastAsia"/>
                      <w:bCs/>
                      <w:color w:val="000000"/>
                      <w:sz w:val="21"/>
                      <w:szCs w:val="21"/>
                    </w:rPr>
                    <w:t>8</w:t>
                  </w:r>
                  <w:r>
                    <w:rPr>
                      <w:rFonts w:ascii="Times New Roman" w:eastAsia="宋体" w:hAnsi="Times New Roman" w:hint="eastAsia"/>
                      <w:bCs/>
                      <w:color w:val="000000"/>
                      <w:sz w:val="21"/>
                      <w:szCs w:val="21"/>
                    </w:rPr>
                    <w:t>）可知：</w:t>
                  </w:r>
                  <w:r>
                    <w:rPr>
                      <w:rFonts w:ascii="Times New Roman" w:eastAsia="宋体" w:hAnsi="Times New Roman"/>
                      <w:bCs/>
                      <w:color w:val="000000"/>
                      <w:sz w:val="21"/>
                      <w:szCs w:val="21"/>
                    </w:rPr>
                    <w:t>本项目环境影响报告表经批准后，该建设项目的性质、规模、地点、采用的生产工艺或者防治污染、防止生态破坏的措施未发生重大变动。</w:t>
                  </w:r>
                </w:p>
              </w:tc>
              <w:tc>
                <w:tcPr>
                  <w:tcW w:w="648" w:type="pct"/>
                  <w:vAlign w:val="center"/>
                </w:tcPr>
                <w:p w14:paraId="0F65A01F" w14:textId="77777777" w:rsidR="000309C4" w:rsidRDefault="00000000">
                  <w:pPr>
                    <w:spacing w:after="0"/>
                    <w:jc w:val="center"/>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不涉及</w:t>
                  </w:r>
                </w:p>
              </w:tc>
            </w:tr>
            <w:tr w:rsidR="000309C4" w14:paraId="5972BA36" w14:textId="77777777">
              <w:trPr>
                <w:trHeight w:val="397"/>
                <w:jc w:val="center"/>
              </w:trPr>
              <w:tc>
                <w:tcPr>
                  <w:tcW w:w="2475" w:type="pct"/>
                  <w:vAlign w:val="center"/>
                </w:tcPr>
                <w:p w14:paraId="027370B2" w14:textId="77777777" w:rsidR="000309C4" w:rsidRPr="00DF1227" w:rsidRDefault="00000000">
                  <w:pPr>
                    <w:spacing w:after="0"/>
                    <w:jc w:val="both"/>
                    <w:textAlignment w:val="baseline"/>
                    <w:rPr>
                      <w:rFonts w:ascii="Times New Roman" w:eastAsia="宋体" w:hAnsi="Times New Roman"/>
                      <w:bCs/>
                      <w:color w:val="000000"/>
                      <w:sz w:val="21"/>
                      <w:szCs w:val="21"/>
                    </w:rPr>
                  </w:pPr>
                  <w:r w:rsidRPr="00DF1227">
                    <w:rPr>
                      <w:rFonts w:ascii="Times New Roman" w:eastAsia="宋体" w:hAnsi="Times New Roman" w:hint="eastAsia"/>
                      <w:bCs/>
                      <w:color w:val="000000"/>
                      <w:sz w:val="21"/>
                      <w:szCs w:val="21"/>
                    </w:rPr>
                    <w:t>建设过程中造成重大环境污染未治理完成，或者造成重大生态破坏未恢复的，建设单位不得提出验收合格的意见。</w:t>
                  </w:r>
                </w:p>
              </w:tc>
              <w:tc>
                <w:tcPr>
                  <w:tcW w:w="1878" w:type="pct"/>
                  <w:tcBorders>
                    <w:right w:val="single" w:sz="4" w:space="0" w:color="auto"/>
                  </w:tcBorders>
                  <w:vAlign w:val="center"/>
                </w:tcPr>
                <w:p w14:paraId="21B71C6E" w14:textId="77777777" w:rsidR="000309C4" w:rsidRPr="00DF1227" w:rsidRDefault="00000000">
                  <w:pPr>
                    <w:spacing w:after="0"/>
                    <w:jc w:val="both"/>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本项目建设过程中未造成重大环境污染和重大生态破坏。</w:t>
                  </w:r>
                </w:p>
              </w:tc>
              <w:tc>
                <w:tcPr>
                  <w:tcW w:w="648" w:type="pct"/>
                  <w:vAlign w:val="center"/>
                </w:tcPr>
                <w:p w14:paraId="08CA718C" w14:textId="77777777" w:rsidR="000309C4" w:rsidRPr="00DF1227" w:rsidRDefault="00000000">
                  <w:pPr>
                    <w:spacing w:after="0"/>
                    <w:jc w:val="center"/>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不涉及</w:t>
                  </w:r>
                </w:p>
              </w:tc>
            </w:tr>
            <w:tr w:rsidR="000309C4" w14:paraId="12B23B60" w14:textId="77777777">
              <w:trPr>
                <w:trHeight w:val="397"/>
                <w:jc w:val="center"/>
              </w:trPr>
              <w:tc>
                <w:tcPr>
                  <w:tcW w:w="2475" w:type="pct"/>
                  <w:vAlign w:val="center"/>
                </w:tcPr>
                <w:p w14:paraId="215E85DB" w14:textId="77777777" w:rsidR="000309C4" w:rsidRPr="00DF1227" w:rsidRDefault="00000000">
                  <w:pPr>
                    <w:spacing w:after="0"/>
                    <w:jc w:val="both"/>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纳入排污许可管理的建设项目，无证排污或者不按证排污的，建设单位不得提出验收合格的意见。</w:t>
                  </w:r>
                </w:p>
              </w:tc>
              <w:tc>
                <w:tcPr>
                  <w:tcW w:w="1878" w:type="pct"/>
                  <w:tcBorders>
                    <w:right w:val="single" w:sz="4" w:space="0" w:color="auto"/>
                  </w:tcBorders>
                  <w:vAlign w:val="center"/>
                </w:tcPr>
                <w:p w14:paraId="4241ED0A" w14:textId="77777777" w:rsidR="000309C4" w:rsidRPr="00DF1227" w:rsidRDefault="00000000">
                  <w:pPr>
                    <w:spacing w:after="0"/>
                    <w:jc w:val="both"/>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本项目已办理排污许可</w:t>
                  </w:r>
                  <w:r w:rsidRPr="00DF1227">
                    <w:rPr>
                      <w:rFonts w:ascii="Times New Roman" w:eastAsia="宋体" w:hAnsi="Times New Roman" w:hint="eastAsia"/>
                      <w:bCs/>
                      <w:color w:val="000000"/>
                      <w:sz w:val="21"/>
                      <w:szCs w:val="21"/>
                    </w:rPr>
                    <w:t>登记</w:t>
                  </w:r>
                  <w:r w:rsidRPr="00DF1227">
                    <w:rPr>
                      <w:rFonts w:ascii="Times New Roman" w:eastAsia="宋体" w:hAnsi="Times New Roman"/>
                      <w:bCs/>
                      <w:color w:val="000000"/>
                      <w:sz w:val="21"/>
                      <w:szCs w:val="21"/>
                    </w:rPr>
                    <w:t>。</w:t>
                  </w:r>
                </w:p>
              </w:tc>
              <w:tc>
                <w:tcPr>
                  <w:tcW w:w="648" w:type="pct"/>
                  <w:vAlign w:val="center"/>
                </w:tcPr>
                <w:p w14:paraId="762F613C" w14:textId="77777777" w:rsidR="000309C4" w:rsidRPr="00DF1227" w:rsidRDefault="00000000">
                  <w:pPr>
                    <w:spacing w:after="0"/>
                    <w:jc w:val="center"/>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相符</w:t>
                  </w:r>
                </w:p>
              </w:tc>
            </w:tr>
            <w:tr w:rsidR="000309C4" w14:paraId="1AB7AE8C" w14:textId="77777777">
              <w:trPr>
                <w:trHeight w:val="397"/>
                <w:jc w:val="center"/>
              </w:trPr>
              <w:tc>
                <w:tcPr>
                  <w:tcW w:w="2475" w:type="pct"/>
                  <w:vAlign w:val="center"/>
                </w:tcPr>
                <w:p w14:paraId="5A9CA006" w14:textId="77777777" w:rsidR="000309C4" w:rsidRPr="00DF1227" w:rsidRDefault="00000000">
                  <w:pPr>
                    <w:spacing w:after="0"/>
                    <w:jc w:val="both"/>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分期建设、分期投入生产或者使用依法应当分期验收的建设项目，其分期建设、分期投入生产或者使用的环境保护设施防治环境污染和生态破坏的能力不能满足其相应主体工程需要的，建设单位不得提出验收合格的意见。</w:t>
                  </w:r>
                </w:p>
              </w:tc>
              <w:tc>
                <w:tcPr>
                  <w:tcW w:w="1878" w:type="pct"/>
                  <w:tcBorders>
                    <w:right w:val="single" w:sz="4" w:space="0" w:color="auto"/>
                  </w:tcBorders>
                  <w:vAlign w:val="center"/>
                </w:tcPr>
                <w:p w14:paraId="45B3F154" w14:textId="58D6420F" w:rsidR="000309C4" w:rsidRPr="00DF1227" w:rsidRDefault="00000000">
                  <w:pPr>
                    <w:spacing w:after="0"/>
                    <w:jc w:val="both"/>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本项目属于分期建设、分期验收项目</w:t>
                  </w:r>
                  <w:r w:rsidRPr="00DF1227">
                    <w:rPr>
                      <w:rFonts w:ascii="Times New Roman" w:eastAsia="宋体" w:hAnsi="Times New Roman" w:hint="eastAsia"/>
                      <w:bCs/>
                      <w:color w:val="000000"/>
                      <w:sz w:val="21"/>
                      <w:szCs w:val="21"/>
                    </w:rPr>
                    <w:t>，项目</w:t>
                  </w:r>
                  <w:r w:rsidR="00DF1227" w:rsidRPr="00DF1227">
                    <w:rPr>
                      <w:rFonts w:ascii="Times New Roman" w:eastAsia="宋体" w:hAnsi="Times New Roman" w:hint="eastAsia"/>
                      <w:bCs/>
                      <w:color w:val="000000"/>
                      <w:sz w:val="21"/>
                      <w:szCs w:val="21"/>
                    </w:rPr>
                    <w:t>分期</w:t>
                  </w:r>
                  <w:r w:rsidRPr="00DF1227">
                    <w:rPr>
                      <w:rFonts w:ascii="Times New Roman" w:eastAsia="宋体" w:hAnsi="Times New Roman" w:hint="eastAsia"/>
                      <w:bCs/>
                      <w:color w:val="000000"/>
                      <w:sz w:val="21"/>
                      <w:szCs w:val="21"/>
                    </w:rPr>
                    <w:t>建设的“活性炭吸附</w:t>
                  </w:r>
                  <w:r w:rsidRPr="00DF1227">
                    <w:rPr>
                      <w:rFonts w:ascii="Times New Roman" w:eastAsia="宋体" w:hAnsi="Times New Roman" w:hint="eastAsia"/>
                      <w:bCs/>
                      <w:color w:val="000000"/>
                      <w:sz w:val="21"/>
                      <w:szCs w:val="21"/>
                    </w:rPr>
                    <w:t>/</w:t>
                  </w:r>
                  <w:r w:rsidRPr="00DF1227">
                    <w:rPr>
                      <w:rFonts w:ascii="Times New Roman" w:eastAsia="宋体" w:hAnsi="Times New Roman" w:hint="eastAsia"/>
                      <w:bCs/>
                      <w:color w:val="000000"/>
                      <w:sz w:val="21"/>
                      <w:szCs w:val="21"/>
                    </w:rPr>
                    <w:t>脱附</w:t>
                  </w:r>
                  <w:r w:rsidRPr="00DF1227">
                    <w:rPr>
                      <w:rFonts w:ascii="Times New Roman" w:eastAsia="宋体" w:hAnsi="Times New Roman" w:hint="eastAsia"/>
                      <w:bCs/>
                      <w:color w:val="000000"/>
                      <w:sz w:val="21"/>
                      <w:szCs w:val="21"/>
                    </w:rPr>
                    <w:t>-</w:t>
                  </w:r>
                  <w:r w:rsidRPr="00DF1227">
                    <w:rPr>
                      <w:rFonts w:ascii="Times New Roman" w:eastAsia="宋体" w:hAnsi="Times New Roman" w:hint="eastAsia"/>
                      <w:bCs/>
                      <w:color w:val="000000"/>
                      <w:sz w:val="21"/>
                      <w:szCs w:val="21"/>
                    </w:rPr>
                    <w:t>催化燃烧装置”能满足项目分期建设废气污染物治理能力</w:t>
                  </w:r>
                  <w:r w:rsidRPr="00DF1227">
                    <w:rPr>
                      <w:rFonts w:ascii="Times New Roman" w:eastAsia="宋体" w:hAnsi="Times New Roman"/>
                      <w:bCs/>
                      <w:color w:val="000000"/>
                      <w:sz w:val="21"/>
                      <w:szCs w:val="21"/>
                    </w:rPr>
                    <w:t>。</w:t>
                  </w:r>
                </w:p>
              </w:tc>
              <w:tc>
                <w:tcPr>
                  <w:tcW w:w="648" w:type="pct"/>
                  <w:vAlign w:val="center"/>
                </w:tcPr>
                <w:p w14:paraId="233DF39E" w14:textId="77777777" w:rsidR="000309C4" w:rsidRPr="00DF1227" w:rsidRDefault="00000000">
                  <w:pPr>
                    <w:spacing w:after="0"/>
                    <w:jc w:val="center"/>
                    <w:textAlignment w:val="baseline"/>
                    <w:rPr>
                      <w:rFonts w:ascii="Times New Roman" w:eastAsia="宋体" w:hAnsi="Times New Roman"/>
                      <w:bCs/>
                      <w:color w:val="000000"/>
                      <w:sz w:val="21"/>
                      <w:szCs w:val="21"/>
                    </w:rPr>
                  </w:pPr>
                  <w:r w:rsidRPr="00DF1227">
                    <w:rPr>
                      <w:rFonts w:ascii="Times New Roman" w:eastAsia="宋体" w:hAnsi="Times New Roman"/>
                      <w:bCs/>
                      <w:color w:val="000000"/>
                      <w:sz w:val="21"/>
                      <w:szCs w:val="21"/>
                    </w:rPr>
                    <w:t>相符</w:t>
                  </w:r>
                </w:p>
              </w:tc>
            </w:tr>
            <w:tr w:rsidR="000309C4" w14:paraId="0EBA5C6B" w14:textId="77777777">
              <w:trPr>
                <w:trHeight w:val="397"/>
                <w:jc w:val="center"/>
              </w:trPr>
              <w:tc>
                <w:tcPr>
                  <w:tcW w:w="2475" w:type="pct"/>
                  <w:vAlign w:val="center"/>
                </w:tcPr>
                <w:p w14:paraId="13AFE28A"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建设单位因该建设项目违反国家和地方环境保护法律法规受到处罚，被责令改正，尚未改正完成的，建设单位不得提出验收合格的意见。</w:t>
                  </w:r>
                </w:p>
              </w:tc>
              <w:tc>
                <w:tcPr>
                  <w:tcW w:w="1878" w:type="pct"/>
                  <w:tcBorders>
                    <w:right w:val="single" w:sz="4" w:space="0" w:color="auto"/>
                  </w:tcBorders>
                  <w:vAlign w:val="center"/>
                </w:tcPr>
                <w:p w14:paraId="5D928C04"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本建设单位不涉及违反国家和地方环境保护法律法规。</w:t>
                  </w:r>
                </w:p>
              </w:tc>
              <w:tc>
                <w:tcPr>
                  <w:tcW w:w="648" w:type="pct"/>
                  <w:vAlign w:val="center"/>
                </w:tcPr>
                <w:p w14:paraId="5A126505" w14:textId="77777777" w:rsidR="000309C4" w:rsidRDefault="00000000">
                  <w:pPr>
                    <w:spacing w:after="0"/>
                    <w:jc w:val="center"/>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不涉及</w:t>
                  </w:r>
                </w:p>
              </w:tc>
            </w:tr>
            <w:tr w:rsidR="000309C4" w14:paraId="265C3C4F" w14:textId="77777777">
              <w:trPr>
                <w:trHeight w:val="397"/>
                <w:jc w:val="center"/>
              </w:trPr>
              <w:tc>
                <w:tcPr>
                  <w:tcW w:w="2475" w:type="pct"/>
                  <w:tcBorders>
                    <w:bottom w:val="single" w:sz="4" w:space="0" w:color="auto"/>
                  </w:tcBorders>
                  <w:vAlign w:val="center"/>
                </w:tcPr>
                <w:p w14:paraId="1E78220E"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验收报告的基础资料数据明显不实，内容存在重大缺项、遗漏，或者验收结论不明确、不合理的，建设单位不得提出验收合格的意见。</w:t>
                  </w:r>
                </w:p>
              </w:tc>
              <w:tc>
                <w:tcPr>
                  <w:tcW w:w="1878" w:type="pct"/>
                  <w:tcBorders>
                    <w:bottom w:val="single" w:sz="4" w:space="0" w:color="auto"/>
                    <w:right w:val="single" w:sz="4" w:space="0" w:color="auto"/>
                  </w:tcBorders>
                  <w:vAlign w:val="center"/>
                </w:tcPr>
                <w:p w14:paraId="01BF3ADF"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本项目验收报告的基础资料数据真实，内容不存在重大缺项、遗漏，验收结论明确、合理。</w:t>
                  </w:r>
                </w:p>
              </w:tc>
              <w:tc>
                <w:tcPr>
                  <w:tcW w:w="648" w:type="pct"/>
                  <w:tcBorders>
                    <w:bottom w:val="single" w:sz="4" w:space="0" w:color="auto"/>
                  </w:tcBorders>
                  <w:vAlign w:val="center"/>
                </w:tcPr>
                <w:p w14:paraId="204230F0" w14:textId="77777777" w:rsidR="000309C4" w:rsidRDefault="00000000">
                  <w:pPr>
                    <w:spacing w:after="0"/>
                    <w:jc w:val="center"/>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不涉及</w:t>
                  </w:r>
                </w:p>
              </w:tc>
            </w:tr>
            <w:tr w:rsidR="000309C4" w14:paraId="2F1E646B" w14:textId="77777777">
              <w:trPr>
                <w:trHeight w:val="397"/>
                <w:jc w:val="center"/>
              </w:trPr>
              <w:tc>
                <w:tcPr>
                  <w:tcW w:w="2475" w:type="pct"/>
                  <w:tcBorders>
                    <w:bottom w:val="single" w:sz="8" w:space="0" w:color="auto"/>
                  </w:tcBorders>
                  <w:vAlign w:val="center"/>
                </w:tcPr>
                <w:p w14:paraId="3B827A5E"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其他环境保护法律法规规章等规定不得通过环境保护验收的，建设单位不得提出验收合格的意见。</w:t>
                  </w:r>
                </w:p>
              </w:tc>
              <w:tc>
                <w:tcPr>
                  <w:tcW w:w="1878" w:type="pct"/>
                  <w:tcBorders>
                    <w:bottom w:val="single" w:sz="8" w:space="0" w:color="auto"/>
                    <w:right w:val="single" w:sz="4" w:space="0" w:color="auto"/>
                  </w:tcBorders>
                  <w:vAlign w:val="center"/>
                </w:tcPr>
                <w:p w14:paraId="179D2F8F" w14:textId="77777777" w:rsidR="000309C4" w:rsidRDefault="00000000">
                  <w:pPr>
                    <w:spacing w:after="0"/>
                    <w:jc w:val="both"/>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本项目符合其他环境保护法律法规规章的规定。</w:t>
                  </w:r>
                </w:p>
              </w:tc>
              <w:tc>
                <w:tcPr>
                  <w:tcW w:w="648" w:type="pct"/>
                  <w:tcBorders>
                    <w:bottom w:val="single" w:sz="8" w:space="0" w:color="auto"/>
                  </w:tcBorders>
                  <w:vAlign w:val="center"/>
                </w:tcPr>
                <w:p w14:paraId="04363866" w14:textId="77777777" w:rsidR="000309C4" w:rsidRDefault="00000000">
                  <w:pPr>
                    <w:spacing w:after="0"/>
                    <w:jc w:val="center"/>
                    <w:textAlignment w:val="baseline"/>
                    <w:rPr>
                      <w:rFonts w:ascii="Times New Roman" w:eastAsia="宋体" w:hAnsi="Times New Roman"/>
                      <w:bCs/>
                      <w:color w:val="000000"/>
                      <w:sz w:val="21"/>
                      <w:szCs w:val="21"/>
                    </w:rPr>
                  </w:pPr>
                  <w:r>
                    <w:rPr>
                      <w:rFonts w:ascii="Times New Roman" w:eastAsia="宋体" w:hAnsi="Times New Roman"/>
                      <w:bCs/>
                      <w:color w:val="000000"/>
                      <w:sz w:val="21"/>
                      <w:szCs w:val="21"/>
                    </w:rPr>
                    <w:t>不涉及</w:t>
                  </w:r>
                </w:p>
              </w:tc>
            </w:tr>
          </w:tbl>
          <w:p w14:paraId="1580161B" w14:textId="77777777" w:rsidR="000309C4" w:rsidRDefault="000309C4">
            <w:pPr>
              <w:rPr>
                <w:highlight w:val="yellow"/>
              </w:rPr>
            </w:pPr>
          </w:p>
          <w:p w14:paraId="4BF9614D" w14:textId="77777777" w:rsidR="0053447B" w:rsidRDefault="0053447B">
            <w:pPr>
              <w:rPr>
                <w:rFonts w:hint="eastAsia"/>
                <w:highlight w:val="yellow"/>
              </w:rPr>
            </w:pPr>
          </w:p>
        </w:tc>
      </w:tr>
    </w:tbl>
    <w:p w14:paraId="33ED7FB1" w14:textId="77777777" w:rsidR="000309C4" w:rsidRDefault="00000000">
      <w:pPr>
        <w:spacing w:after="0" w:line="440" w:lineRule="exact"/>
        <w:rPr>
          <w:rFonts w:ascii="Times New Roman" w:eastAsia="仿宋_GB2312" w:hAnsi="Times New Roman"/>
          <w:b/>
          <w:color w:val="000000"/>
          <w:sz w:val="21"/>
          <w:szCs w:val="21"/>
        </w:rPr>
      </w:pPr>
      <w:r>
        <w:rPr>
          <w:rFonts w:ascii="Times New Roman" w:eastAsia="仿宋_GB2312" w:hAnsi="Times New Roman"/>
          <w:b/>
          <w:color w:val="000000"/>
          <w:sz w:val="21"/>
          <w:szCs w:val="21"/>
        </w:rPr>
        <w:lastRenderedPageBreak/>
        <w:t>表八</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924"/>
      </w:tblGrid>
      <w:tr w:rsidR="000309C4" w14:paraId="40B02F8B" w14:textId="77777777">
        <w:trPr>
          <w:trHeight w:val="13457"/>
          <w:jc w:val="center"/>
        </w:trPr>
        <w:tc>
          <w:tcPr>
            <w:tcW w:w="8924" w:type="dxa"/>
          </w:tcPr>
          <w:p w14:paraId="39488444" w14:textId="77777777" w:rsidR="000309C4" w:rsidRDefault="00000000">
            <w:pPr>
              <w:spacing w:after="0" w:line="460" w:lineRule="exact"/>
              <w:rPr>
                <w:rFonts w:ascii="Times New Roman" w:eastAsia="宋体" w:hAnsi="Times New Roman"/>
                <w:color w:val="000000"/>
                <w:sz w:val="24"/>
                <w:szCs w:val="24"/>
              </w:rPr>
            </w:pPr>
            <w:r>
              <w:rPr>
                <w:rFonts w:ascii="Times New Roman" w:eastAsia="宋体" w:hAnsi="Times New Roman"/>
                <w:color w:val="000000"/>
                <w:sz w:val="24"/>
                <w:szCs w:val="24"/>
              </w:rPr>
              <w:t>验收检测结论：</w:t>
            </w:r>
          </w:p>
          <w:p w14:paraId="2E06EBD0" w14:textId="77777777" w:rsidR="000309C4" w:rsidRDefault="00000000">
            <w:pPr>
              <w:spacing w:after="0" w:line="460" w:lineRule="exact"/>
              <w:ind w:firstLineChars="200" w:firstLine="480"/>
              <w:textAlignment w:val="baseline"/>
              <w:rPr>
                <w:rFonts w:ascii="Times New Roman" w:eastAsia="宋体" w:hAnsi="Times New Roman"/>
                <w:bCs/>
                <w:color w:val="000000"/>
                <w:sz w:val="24"/>
                <w:szCs w:val="24"/>
              </w:rPr>
            </w:pPr>
            <w:bookmarkStart w:id="17" w:name="_Toc504492863"/>
            <w:bookmarkStart w:id="18" w:name="_Toc501703566"/>
            <w:r>
              <w:rPr>
                <w:rFonts w:ascii="Times New Roman" w:eastAsia="宋体" w:hAnsi="Times New Roman"/>
                <w:bCs/>
                <w:color w:val="000000"/>
                <w:sz w:val="24"/>
                <w:szCs w:val="24"/>
              </w:rPr>
              <w:t>1</w:t>
            </w:r>
            <w:r>
              <w:rPr>
                <w:rFonts w:ascii="Times New Roman" w:eastAsia="宋体" w:hAnsi="Times New Roman"/>
                <w:bCs/>
                <w:color w:val="000000"/>
                <w:sz w:val="24"/>
                <w:szCs w:val="24"/>
              </w:rPr>
              <w:t>、环境保护设施验收结论</w:t>
            </w:r>
            <w:bookmarkEnd w:id="17"/>
            <w:bookmarkEnd w:id="18"/>
          </w:p>
          <w:p w14:paraId="5A914C80" w14:textId="77777777" w:rsidR="000309C4" w:rsidRDefault="00000000">
            <w:pPr>
              <w:spacing w:after="0" w:line="460" w:lineRule="exact"/>
              <w:ind w:firstLineChars="200" w:firstLine="480"/>
              <w:jc w:val="both"/>
              <w:textAlignment w:val="baseline"/>
              <w:rPr>
                <w:rFonts w:ascii="Times New Roman" w:eastAsia="宋体" w:hAnsi="Times New Roman"/>
                <w:color w:val="000000"/>
                <w:sz w:val="24"/>
                <w:szCs w:val="24"/>
              </w:rPr>
            </w:pPr>
            <w:r>
              <w:rPr>
                <w:rFonts w:ascii="宋体" w:eastAsia="宋体" w:hAnsi="宋体" w:cs="宋体" w:hint="eastAsia"/>
                <w:color w:val="000000"/>
                <w:sz w:val="24"/>
                <w:szCs w:val="24"/>
              </w:rPr>
              <w:t>①</w:t>
            </w:r>
            <w:r>
              <w:rPr>
                <w:rFonts w:ascii="Times New Roman" w:eastAsia="宋体" w:hAnsi="Times New Roman" w:hint="eastAsia"/>
                <w:color w:val="000000"/>
                <w:sz w:val="24"/>
                <w:szCs w:val="24"/>
              </w:rPr>
              <w:t>验收检测期间，该项目正常生产，主体工程调试工况稳定，各项污染防治设施运行稳定，符合验收检测期间对生产工况的要求。</w:t>
            </w:r>
          </w:p>
          <w:p w14:paraId="13309E59" w14:textId="77777777" w:rsidR="000309C4" w:rsidRPr="002D1198" w:rsidRDefault="00000000">
            <w:pPr>
              <w:spacing w:after="0" w:line="460" w:lineRule="exact"/>
              <w:ind w:firstLineChars="200" w:firstLine="480"/>
              <w:jc w:val="both"/>
              <w:textAlignment w:val="baseline"/>
              <w:rPr>
                <w:rFonts w:ascii="Times New Roman" w:eastAsia="宋体" w:hAnsi="Times New Roman"/>
                <w:color w:val="000000"/>
                <w:sz w:val="24"/>
                <w:szCs w:val="24"/>
              </w:rPr>
            </w:pPr>
            <w:r>
              <w:rPr>
                <w:rFonts w:ascii="宋体" w:eastAsia="宋体" w:hAnsi="宋体" w:cs="宋体" w:hint="eastAsia"/>
                <w:color w:val="000000"/>
                <w:sz w:val="24"/>
                <w:szCs w:val="24"/>
              </w:rPr>
              <w:t>②</w:t>
            </w:r>
            <w:r>
              <w:rPr>
                <w:rFonts w:ascii="Times New Roman" w:eastAsia="宋体" w:hAnsi="Times New Roman" w:hint="eastAsia"/>
                <w:color w:val="000000"/>
                <w:sz w:val="24"/>
                <w:szCs w:val="24"/>
              </w:rPr>
              <w:t>根据本项目实际建设情况与《污染影响类建设项目重大变动清单（试行）的通知》（</w:t>
            </w:r>
            <w:r w:rsidRPr="002D1198">
              <w:rPr>
                <w:rFonts w:ascii="Times New Roman" w:eastAsia="宋体" w:hAnsi="Times New Roman" w:hint="eastAsia"/>
                <w:color w:val="000000"/>
                <w:sz w:val="24"/>
                <w:szCs w:val="24"/>
              </w:rPr>
              <w:t>环办环评函</w:t>
            </w:r>
            <w:r w:rsidRPr="002D1198">
              <w:rPr>
                <w:rFonts w:ascii="Times New Roman" w:eastAsia="宋体" w:hAnsi="Times New Roman" w:hint="eastAsia"/>
                <w:color w:val="000000"/>
                <w:sz w:val="24"/>
                <w:szCs w:val="24"/>
              </w:rPr>
              <w:t>[2020]688</w:t>
            </w:r>
            <w:r w:rsidRPr="002D1198">
              <w:rPr>
                <w:rFonts w:ascii="Times New Roman" w:eastAsia="宋体" w:hAnsi="Times New Roman" w:hint="eastAsia"/>
                <w:color w:val="000000"/>
                <w:sz w:val="24"/>
                <w:szCs w:val="24"/>
              </w:rPr>
              <w:t>号）的对比分析可知：本项目不存在重大变动，且本项目符合《建设项目竣工环境保护验收暂行办法》（国环规环评【</w:t>
            </w:r>
            <w:r w:rsidRPr="002D1198">
              <w:rPr>
                <w:rFonts w:ascii="Times New Roman" w:eastAsia="宋体" w:hAnsi="Times New Roman" w:hint="eastAsia"/>
                <w:color w:val="000000"/>
                <w:sz w:val="24"/>
                <w:szCs w:val="24"/>
              </w:rPr>
              <w:t>2017</w:t>
            </w:r>
            <w:r w:rsidRPr="002D1198">
              <w:rPr>
                <w:rFonts w:ascii="Times New Roman" w:eastAsia="宋体" w:hAnsi="Times New Roman" w:hint="eastAsia"/>
                <w:color w:val="000000"/>
                <w:sz w:val="24"/>
                <w:szCs w:val="24"/>
              </w:rPr>
              <w:t>】</w:t>
            </w:r>
            <w:r w:rsidRPr="002D1198">
              <w:rPr>
                <w:rFonts w:ascii="Times New Roman" w:eastAsia="宋体" w:hAnsi="Times New Roman" w:hint="eastAsia"/>
                <w:color w:val="000000"/>
                <w:sz w:val="24"/>
                <w:szCs w:val="24"/>
              </w:rPr>
              <w:t>4</w:t>
            </w:r>
            <w:r w:rsidRPr="002D1198">
              <w:rPr>
                <w:rFonts w:ascii="Times New Roman" w:eastAsia="宋体" w:hAnsi="Times New Roman" w:hint="eastAsia"/>
                <w:color w:val="000000"/>
                <w:sz w:val="24"/>
                <w:szCs w:val="24"/>
              </w:rPr>
              <w:t>号），满足验收条件。</w:t>
            </w:r>
          </w:p>
          <w:p w14:paraId="4B37799F" w14:textId="7B462186" w:rsidR="000309C4" w:rsidRDefault="00000000">
            <w:pPr>
              <w:spacing w:after="0" w:line="460" w:lineRule="exact"/>
              <w:ind w:firstLineChars="200" w:firstLine="480"/>
              <w:jc w:val="both"/>
              <w:textAlignment w:val="baseline"/>
              <w:rPr>
                <w:rFonts w:ascii="Times New Roman" w:eastAsia="宋体" w:hAnsi="Times New Roman"/>
                <w:bCs/>
                <w:sz w:val="24"/>
                <w:szCs w:val="24"/>
                <w:highlight w:val="yellow"/>
              </w:rPr>
            </w:pPr>
            <w:r w:rsidRPr="002D1198">
              <w:rPr>
                <w:rFonts w:ascii="Times New Roman" w:eastAsia="宋体" w:hAnsi="Times New Roman" w:hint="eastAsia"/>
                <w:color w:val="000000"/>
                <w:sz w:val="24"/>
                <w:szCs w:val="24"/>
              </w:rPr>
              <w:t>③验收检测期间，</w:t>
            </w:r>
            <w:r w:rsidR="00DF1227" w:rsidRPr="002D1198">
              <w:rPr>
                <w:rFonts w:ascii="Times New Roman" w:eastAsia="宋体" w:hAnsi="Times New Roman" w:hint="eastAsia"/>
                <w:bCs/>
                <w:sz w:val="24"/>
                <w:szCs w:val="24"/>
              </w:rPr>
              <w:t>本项目注塑、吹塑、壶胚预热和全过程控制废气统一经“活性炭吸附</w:t>
            </w:r>
            <w:r w:rsidR="00DF1227" w:rsidRPr="002D1198">
              <w:rPr>
                <w:rFonts w:ascii="Times New Roman" w:eastAsia="宋体" w:hAnsi="Times New Roman" w:hint="eastAsia"/>
                <w:bCs/>
                <w:sz w:val="24"/>
                <w:szCs w:val="24"/>
              </w:rPr>
              <w:t>/</w:t>
            </w:r>
            <w:r w:rsidR="00DF1227" w:rsidRPr="002D1198">
              <w:rPr>
                <w:rFonts w:ascii="Times New Roman" w:eastAsia="宋体" w:hAnsi="Times New Roman" w:hint="eastAsia"/>
                <w:bCs/>
                <w:sz w:val="24"/>
                <w:szCs w:val="24"/>
              </w:rPr>
              <w:t>脱附</w:t>
            </w:r>
            <w:r w:rsidR="00DF1227" w:rsidRPr="002D1198">
              <w:rPr>
                <w:rFonts w:ascii="Times New Roman" w:eastAsia="宋体" w:hAnsi="Times New Roman" w:hint="eastAsia"/>
                <w:bCs/>
                <w:sz w:val="24"/>
                <w:szCs w:val="24"/>
              </w:rPr>
              <w:t>-</w:t>
            </w:r>
            <w:r w:rsidR="00DF1227" w:rsidRPr="002D1198">
              <w:rPr>
                <w:rFonts w:ascii="Times New Roman" w:eastAsia="宋体" w:hAnsi="Times New Roman" w:hint="eastAsia"/>
                <w:bCs/>
                <w:sz w:val="24"/>
                <w:szCs w:val="24"/>
              </w:rPr>
              <w:t>催化燃烧装置”处理后经</w:t>
            </w:r>
            <w:r w:rsidR="00DF1227" w:rsidRPr="002D1198">
              <w:rPr>
                <w:rFonts w:ascii="Times New Roman" w:eastAsia="宋体" w:hAnsi="Times New Roman" w:hint="eastAsia"/>
                <w:bCs/>
                <w:sz w:val="24"/>
                <w:szCs w:val="24"/>
              </w:rPr>
              <w:t>15m</w:t>
            </w:r>
            <w:r w:rsidR="00DF1227" w:rsidRPr="002D1198">
              <w:rPr>
                <w:rFonts w:ascii="Times New Roman" w:eastAsia="宋体" w:hAnsi="Times New Roman" w:hint="eastAsia"/>
                <w:bCs/>
                <w:sz w:val="24"/>
                <w:szCs w:val="24"/>
              </w:rPr>
              <w:t>高排气筒排放。非甲烷总烃处理效率为</w:t>
            </w:r>
            <w:proofErr w:type="gramStart"/>
            <w:r w:rsidR="00DF1227" w:rsidRPr="002D1198">
              <w:rPr>
                <w:rFonts w:ascii="Times New Roman" w:eastAsia="宋体" w:hAnsi="Times New Roman" w:hint="eastAsia"/>
                <w:bCs/>
                <w:sz w:val="24"/>
                <w:szCs w:val="24"/>
              </w:rPr>
              <w:t>88.8%~</w:t>
            </w:r>
            <w:proofErr w:type="gramEnd"/>
            <w:r w:rsidR="00DF1227" w:rsidRPr="002D1198">
              <w:rPr>
                <w:rFonts w:ascii="Times New Roman" w:eastAsia="宋体" w:hAnsi="Times New Roman"/>
                <w:bCs/>
                <w:sz w:val="24"/>
                <w:szCs w:val="24"/>
              </w:rPr>
              <w:t>9</w:t>
            </w:r>
            <w:r w:rsidR="00DF1227" w:rsidRPr="002D1198">
              <w:rPr>
                <w:rFonts w:ascii="Times New Roman" w:eastAsia="宋体" w:hAnsi="Times New Roman" w:hint="eastAsia"/>
                <w:bCs/>
                <w:sz w:val="24"/>
                <w:szCs w:val="24"/>
              </w:rPr>
              <w:t>0.0%</w:t>
            </w:r>
            <w:r w:rsidR="00DF1227" w:rsidRPr="002D1198">
              <w:rPr>
                <w:rFonts w:ascii="Times New Roman" w:eastAsia="宋体" w:hAnsi="Times New Roman" w:hint="eastAsia"/>
                <w:bCs/>
                <w:sz w:val="24"/>
                <w:szCs w:val="24"/>
              </w:rPr>
              <w:t>、排放浓度为</w:t>
            </w:r>
            <w:proofErr w:type="gramStart"/>
            <w:r w:rsidR="00DF1227" w:rsidRPr="002D1198">
              <w:rPr>
                <w:rFonts w:ascii="Times New Roman" w:eastAsia="宋体" w:hAnsi="Times New Roman" w:hint="eastAsia"/>
                <w:bCs/>
                <w:sz w:val="24"/>
                <w:szCs w:val="24"/>
              </w:rPr>
              <w:t>5.52~</w:t>
            </w:r>
            <w:proofErr w:type="gramEnd"/>
            <w:r w:rsidR="00DF1227" w:rsidRPr="002D1198">
              <w:rPr>
                <w:rFonts w:ascii="Times New Roman" w:eastAsia="宋体" w:hAnsi="Times New Roman" w:hint="eastAsia"/>
                <w:bCs/>
                <w:sz w:val="24"/>
                <w:szCs w:val="24"/>
              </w:rPr>
              <w:t>5.75mg/m</w:t>
            </w:r>
            <w:r w:rsidR="00DF1227" w:rsidRPr="002D1198">
              <w:rPr>
                <w:rFonts w:ascii="Times New Roman" w:eastAsia="宋体" w:hAnsi="Times New Roman" w:hint="eastAsia"/>
                <w:bCs/>
                <w:sz w:val="24"/>
                <w:szCs w:val="24"/>
                <w:vertAlign w:val="superscript"/>
              </w:rPr>
              <w:t>3</w:t>
            </w:r>
            <w:r w:rsidR="00DF1227" w:rsidRPr="002D1198">
              <w:rPr>
                <w:rFonts w:ascii="Times New Roman" w:eastAsia="宋体" w:hAnsi="Times New Roman" w:hint="eastAsia"/>
                <w:bCs/>
                <w:sz w:val="24"/>
                <w:szCs w:val="24"/>
              </w:rPr>
              <w:t>，排放速率为</w:t>
            </w:r>
            <w:proofErr w:type="gramStart"/>
            <w:r w:rsidR="00DF1227" w:rsidRPr="002D1198">
              <w:rPr>
                <w:rFonts w:ascii="Times New Roman" w:eastAsia="宋体" w:hAnsi="Times New Roman" w:hint="eastAsia"/>
                <w:bCs/>
                <w:sz w:val="24"/>
                <w:szCs w:val="24"/>
              </w:rPr>
              <w:t>0.017~</w:t>
            </w:r>
            <w:proofErr w:type="gramEnd"/>
            <w:r w:rsidR="00DF1227" w:rsidRPr="002D1198">
              <w:rPr>
                <w:rFonts w:ascii="Times New Roman" w:eastAsia="宋体" w:hAnsi="Times New Roman" w:hint="eastAsia"/>
                <w:bCs/>
                <w:sz w:val="24"/>
                <w:szCs w:val="24"/>
              </w:rPr>
              <w:t>0.019</w:t>
            </w:r>
            <w:r w:rsidR="00DF1227" w:rsidRPr="002D1198">
              <w:rPr>
                <w:rFonts w:ascii="Times New Roman" w:eastAsia="宋体" w:hAnsi="Times New Roman"/>
                <w:bCs/>
                <w:sz w:val="24"/>
                <w:szCs w:val="24"/>
              </w:rPr>
              <w:t>kg/h</w:t>
            </w:r>
            <w:r w:rsidR="00DF1227" w:rsidRPr="002D1198">
              <w:rPr>
                <w:rFonts w:ascii="Times New Roman" w:eastAsia="宋体" w:hAnsi="Times New Roman" w:hint="eastAsia"/>
                <w:bCs/>
                <w:sz w:val="24"/>
                <w:szCs w:val="24"/>
              </w:rPr>
              <w:t>，</w:t>
            </w:r>
            <w:r w:rsidR="00DF1227" w:rsidRPr="002D1198">
              <w:rPr>
                <w:rFonts w:ascii="Times New Roman" w:eastAsia="宋体" w:hAnsi="Times New Roman"/>
                <w:bCs/>
                <w:sz w:val="24"/>
                <w:szCs w:val="24"/>
              </w:rPr>
              <w:t>能够满足《合成树脂工业污染物</w:t>
            </w:r>
            <w:r w:rsidR="00DF1227" w:rsidRPr="007C43CB">
              <w:rPr>
                <w:rFonts w:ascii="Times New Roman" w:eastAsia="宋体" w:hAnsi="Times New Roman"/>
                <w:bCs/>
                <w:sz w:val="24"/>
                <w:szCs w:val="24"/>
              </w:rPr>
              <w:t>排放标准》（</w:t>
            </w:r>
            <w:r w:rsidR="00DF1227" w:rsidRPr="007C43CB">
              <w:rPr>
                <w:rFonts w:ascii="Times New Roman" w:eastAsia="宋体" w:hAnsi="Times New Roman"/>
                <w:bCs/>
                <w:sz w:val="24"/>
                <w:szCs w:val="24"/>
              </w:rPr>
              <w:t>GB 31572-2015</w:t>
            </w:r>
            <w:r w:rsidR="00DF1227" w:rsidRPr="007C43CB">
              <w:rPr>
                <w:rFonts w:ascii="Times New Roman" w:eastAsia="宋体" w:hAnsi="Times New Roman"/>
                <w:bCs/>
                <w:sz w:val="24"/>
                <w:szCs w:val="24"/>
              </w:rPr>
              <w:t>）表</w:t>
            </w:r>
            <w:r w:rsidR="00DF1227" w:rsidRPr="007C43CB">
              <w:rPr>
                <w:rFonts w:ascii="Times New Roman" w:eastAsia="宋体" w:hAnsi="Times New Roman"/>
                <w:bCs/>
                <w:sz w:val="24"/>
                <w:szCs w:val="24"/>
              </w:rPr>
              <w:t>5</w:t>
            </w:r>
            <w:r w:rsidR="00DF1227" w:rsidRPr="007C43CB">
              <w:rPr>
                <w:rFonts w:ascii="Times New Roman" w:eastAsia="宋体" w:hAnsi="Times New Roman"/>
                <w:bCs/>
                <w:sz w:val="24"/>
                <w:szCs w:val="24"/>
              </w:rPr>
              <w:t>非甲烷总烃有组织排放浓度</w:t>
            </w:r>
            <w:r w:rsidR="00DF1227" w:rsidRPr="007C43CB">
              <w:rPr>
                <w:rFonts w:ascii="Times New Roman" w:eastAsia="宋体" w:hAnsi="Times New Roman"/>
                <w:bCs/>
                <w:sz w:val="24"/>
                <w:szCs w:val="24"/>
              </w:rPr>
              <w:t>60 mg/m</w:t>
            </w:r>
            <w:r w:rsidR="00DF1227" w:rsidRPr="007C43CB">
              <w:rPr>
                <w:rFonts w:ascii="Times New Roman" w:eastAsia="宋体" w:hAnsi="Times New Roman"/>
                <w:bCs/>
                <w:sz w:val="24"/>
                <w:szCs w:val="24"/>
                <w:vertAlign w:val="superscript"/>
              </w:rPr>
              <w:t>3</w:t>
            </w:r>
            <w:r w:rsidR="00DF1227" w:rsidRPr="007C43CB">
              <w:rPr>
                <w:rFonts w:ascii="Times New Roman" w:eastAsia="宋体" w:hAnsi="Times New Roman"/>
                <w:bCs/>
                <w:sz w:val="24"/>
                <w:szCs w:val="24"/>
              </w:rPr>
              <w:t>（</w:t>
            </w:r>
            <w:r w:rsidR="00DF1227" w:rsidRPr="007C43CB">
              <w:rPr>
                <w:rFonts w:ascii="Times New Roman" w:eastAsia="宋体" w:hAnsi="Times New Roman"/>
                <w:bCs/>
                <w:sz w:val="24"/>
                <w:szCs w:val="24"/>
              </w:rPr>
              <w:t>15m</w:t>
            </w:r>
            <w:r w:rsidR="00DF1227" w:rsidRPr="007C43CB">
              <w:rPr>
                <w:rFonts w:ascii="Times New Roman" w:eastAsia="宋体" w:hAnsi="Times New Roman"/>
                <w:bCs/>
                <w:sz w:val="24"/>
                <w:szCs w:val="24"/>
              </w:rPr>
              <w:t>高排气筒）的限值要求，同时满足河南省环境污染防治攻坚领导小组办公室文件《关于全省开展工业企业挥发性有机物专项治理工作中排放建议值的通知》（豫环攻坚办（</w:t>
            </w:r>
            <w:r w:rsidR="00DF1227" w:rsidRPr="007C43CB">
              <w:rPr>
                <w:rFonts w:ascii="Times New Roman" w:eastAsia="宋体" w:hAnsi="Times New Roman"/>
                <w:bCs/>
                <w:sz w:val="24"/>
                <w:szCs w:val="24"/>
              </w:rPr>
              <w:t>2017</w:t>
            </w:r>
            <w:r w:rsidR="00DF1227" w:rsidRPr="007C43CB">
              <w:rPr>
                <w:rFonts w:ascii="Times New Roman" w:eastAsia="宋体" w:hAnsi="Times New Roman"/>
                <w:bCs/>
                <w:sz w:val="24"/>
                <w:szCs w:val="24"/>
              </w:rPr>
              <w:t>）</w:t>
            </w:r>
            <w:r w:rsidR="00DF1227" w:rsidRPr="007C43CB">
              <w:rPr>
                <w:rFonts w:ascii="Times New Roman" w:eastAsia="宋体" w:hAnsi="Times New Roman"/>
                <w:bCs/>
                <w:sz w:val="24"/>
                <w:szCs w:val="24"/>
              </w:rPr>
              <w:t>162</w:t>
            </w:r>
            <w:r w:rsidR="00DF1227" w:rsidRPr="007C43CB">
              <w:rPr>
                <w:rFonts w:ascii="Times New Roman" w:eastAsia="宋体" w:hAnsi="Times New Roman"/>
                <w:bCs/>
                <w:sz w:val="24"/>
                <w:szCs w:val="24"/>
              </w:rPr>
              <w:t>号）中附件</w:t>
            </w:r>
            <w:r w:rsidR="00DF1227" w:rsidRPr="007C43CB">
              <w:rPr>
                <w:rFonts w:ascii="Times New Roman" w:eastAsia="宋体" w:hAnsi="Times New Roman"/>
                <w:bCs/>
                <w:sz w:val="24"/>
                <w:szCs w:val="24"/>
              </w:rPr>
              <w:t>1</w:t>
            </w:r>
            <w:r w:rsidR="00DF1227" w:rsidRPr="007C43CB">
              <w:rPr>
                <w:rFonts w:ascii="Times New Roman" w:eastAsia="宋体" w:hAnsi="Times New Roman"/>
                <w:bCs/>
                <w:sz w:val="24"/>
                <w:szCs w:val="24"/>
              </w:rPr>
              <w:t>工业企业挥发性有机物</w:t>
            </w:r>
            <w:r w:rsidR="00DF1227" w:rsidRPr="00DF1227">
              <w:rPr>
                <w:rFonts w:ascii="Times New Roman" w:eastAsia="宋体" w:hAnsi="Times New Roman"/>
                <w:bCs/>
                <w:sz w:val="24"/>
                <w:szCs w:val="24"/>
              </w:rPr>
              <w:t>排放建议值其他行业有机废气排放口非甲烷总烃排放浓度</w:t>
            </w:r>
            <w:r w:rsidR="00DF1227" w:rsidRPr="00DF1227">
              <w:rPr>
                <w:rFonts w:ascii="Times New Roman" w:eastAsia="宋体" w:hAnsi="Times New Roman"/>
                <w:bCs/>
                <w:sz w:val="24"/>
                <w:szCs w:val="24"/>
              </w:rPr>
              <w:t>80mg/m</w:t>
            </w:r>
            <w:r w:rsidR="00DF1227" w:rsidRPr="00DF1227">
              <w:rPr>
                <w:rFonts w:ascii="Times New Roman" w:eastAsia="宋体" w:hAnsi="Times New Roman"/>
                <w:bCs/>
                <w:sz w:val="24"/>
                <w:szCs w:val="24"/>
                <w:vertAlign w:val="superscript"/>
              </w:rPr>
              <w:t>3</w:t>
            </w:r>
            <w:r w:rsidR="00DF1227" w:rsidRPr="00DF1227">
              <w:rPr>
                <w:rFonts w:ascii="Times New Roman" w:eastAsia="宋体" w:hAnsi="Times New Roman"/>
                <w:bCs/>
                <w:sz w:val="24"/>
                <w:szCs w:val="24"/>
              </w:rPr>
              <w:t>和去除率</w:t>
            </w:r>
            <w:r w:rsidR="00DF1227" w:rsidRPr="00DF1227">
              <w:rPr>
                <w:rFonts w:ascii="Times New Roman" w:eastAsia="宋体" w:hAnsi="Times New Roman"/>
                <w:bCs/>
                <w:sz w:val="24"/>
                <w:szCs w:val="24"/>
              </w:rPr>
              <w:t>≥70%</w:t>
            </w:r>
            <w:r w:rsidR="00DF1227" w:rsidRPr="00DF1227">
              <w:rPr>
                <w:rFonts w:ascii="Times New Roman" w:eastAsia="宋体" w:hAnsi="Times New Roman"/>
                <w:bCs/>
                <w:sz w:val="24"/>
                <w:szCs w:val="24"/>
              </w:rPr>
              <w:t>的要求</w:t>
            </w:r>
            <w:r w:rsidRPr="00DF1227">
              <w:rPr>
                <w:rFonts w:ascii="Times New Roman" w:eastAsia="宋体" w:hAnsi="Times New Roman" w:hint="eastAsia"/>
                <w:bCs/>
                <w:sz w:val="24"/>
                <w:szCs w:val="24"/>
              </w:rPr>
              <w:t>。</w:t>
            </w:r>
          </w:p>
          <w:p w14:paraId="634CBC40" w14:textId="77777777" w:rsidR="00DF1227" w:rsidRPr="002D1198" w:rsidRDefault="00DF1227" w:rsidP="00DF1227">
            <w:pPr>
              <w:spacing w:after="0" w:line="440" w:lineRule="exact"/>
              <w:ind w:firstLineChars="200" w:firstLine="480"/>
              <w:jc w:val="both"/>
              <w:textAlignment w:val="baseline"/>
              <w:rPr>
                <w:rFonts w:ascii="Times New Roman" w:eastAsia="宋体" w:hAnsi="Times New Roman"/>
                <w:bCs/>
                <w:color w:val="000000"/>
                <w:sz w:val="24"/>
                <w:szCs w:val="24"/>
              </w:rPr>
            </w:pPr>
            <w:r>
              <w:rPr>
                <w:rFonts w:ascii="Times New Roman" w:eastAsia="宋体" w:hAnsi="Times New Roman" w:hint="eastAsia"/>
                <w:bCs/>
                <w:color w:val="000000"/>
                <w:sz w:val="24"/>
                <w:szCs w:val="24"/>
              </w:rPr>
              <w:t>本项目厂界上风向、下</w:t>
            </w:r>
            <w:r w:rsidRPr="007C43CB">
              <w:rPr>
                <w:rFonts w:ascii="Times New Roman" w:eastAsia="宋体" w:hAnsi="Times New Roman" w:hint="eastAsia"/>
                <w:bCs/>
                <w:color w:val="000000"/>
                <w:sz w:val="24"/>
                <w:szCs w:val="24"/>
              </w:rPr>
              <w:t>风向厂界外浓度限值排放浓度值范围为：非甲烷总烃</w:t>
            </w:r>
            <w:proofErr w:type="gramStart"/>
            <w:r w:rsidRPr="007C43CB">
              <w:rPr>
                <w:rFonts w:ascii="Times New Roman" w:eastAsia="宋体" w:hAnsi="Times New Roman"/>
                <w:bCs/>
                <w:color w:val="000000"/>
                <w:sz w:val="24"/>
                <w:szCs w:val="24"/>
              </w:rPr>
              <w:t>0.4</w:t>
            </w:r>
            <w:r w:rsidRPr="007C43CB">
              <w:rPr>
                <w:rFonts w:ascii="Times New Roman" w:eastAsia="宋体" w:hAnsi="Times New Roman" w:hint="eastAsia"/>
                <w:bCs/>
                <w:color w:val="000000"/>
                <w:sz w:val="24"/>
                <w:szCs w:val="24"/>
              </w:rPr>
              <w:t>8</w:t>
            </w:r>
            <w:r w:rsidRPr="007C43CB">
              <w:rPr>
                <w:rFonts w:ascii="Times New Roman" w:eastAsia="宋体" w:hAnsi="Times New Roman"/>
                <w:bCs/>
                <w:color w:val="000000"/>
                <w:sz w:val="24"/>
                <w:szCs w:val="24"/>
              </w:rPr>
              <w:t>~</w:t>
            </w:r>
            <w:proofErr w:type="gramEnd"/>
            <w:r w:rsidRPr="007C43CB">
              <w:rPr>
                <w:rFonts w:ascii="Times New Roman" w:eastAsia="宋体" w:hAnsi="Times New Roman"/>
                <w:bCs/>
                <w:color w:val="000000"/>
                <w:sz w:val="24"/>
                <w:szCs w:val="24"/>
              </w:rPr>
              <w:t>0.</w:t>
            </w:r>
            <w:r w:rsidRPr="007C43CB">
              <w:rPr>
                <w:rFonts w:ascii="Times New Roman" w:eastAsia="宋体" w:hAnsi="Times New Roman" w:hint="eastAsia"/>
                <w:bCs/>
                <w:color w:val="000000"/>
                <w:sz w:val="24"/>
                <w:szCs w:val="24"/>
              </w:rPr>
              <w:t>98</w:t>
            </w:r>
            <w:r w:rsidRPr="007C43CB">
              <w:rPr>
                <w:rFonts w:ascii="Times New Roman" w:eastAsia="宋体" w:hAnsi="Times New Roman"/>
                <w:bCs/>
                <w:color w:val="000000"/>
                <w:sz w:val="24"/>
                <w:szCs w:val="24"/>
              </w:rPr>
              <w:t>mg/m</w:t>
            </w:r>
            <w:r w:rsidRPr="007C43CB">
              <w:rPr>
                <w:rFonts w:ascii="Times New Roman" w:eastAsia="宋体" w:hAnsi="Times New Roman"/>
                <w:bCs/>
                <w:color w:val="000000"/>
                <w:sz w:val="24"/>
                <w:szCs w:val="24"/>
                <w:vertAlign w:val="superscript"/>
              </w:rPr>
              <w:t>3</w:t>
            </w:r>
            <w:r w:rsidRPr="007C43CB">
              <w:rPr>
                <w:rFonts w:ascii="Times New Roman" w:eastAsia="宋体" w:hAnsi="Times New Roman" w:hint="eastAsia"/>
                <w:bCs/>
                <w:color w:val="000000"/>
                <w:sz w:val="24"/>
                <w:szCs w:val="24"/>
              </w:rPr>
              <w:t>，能够满</w:t>
            </w:r>
            <w:r>
              <w:rPr>
                <w:rFonts w:ascii="Times New Roman" w:eastAsia="宋体" w:hAnsi="Times New Roman" w:hint="eastAsia"/>
                <w:bCs/>
                <w:color w:val="000000"/>
                <w:sz w:val="24"/>
                <w:szCs w:val="24"/>
              </w:rPr>
              <w:t>足《关于全省开展工业企业挥发性有机物专项治理工作中排放建议值的通知》（豫环攻坚办（</w:t>
            </w:r>
            <w:r>
              <w:rPr>
                <w:rFonts w:ascii="Times New Roman" w:eastAsia="宋体" w:hAnsi="Times New Roman" w:hint="eastAsia"/>
                <w:bCs/>
                <w:color w:val="000000"/>
                <w:sz w:val="24"/>
                <w:szCs w:val="24"/>
              </w:rPr>
              <w:t>2017</w:t>
            </w:r>
            <w:r>
              <w:rPr>
                <w:rFonts w:ascii="Times New Roman" w:eastAsia="宋体" w:hAnsi="Times New Roman" w:hint="eastAsia"/>
                <w:bCs/>
                <w:color w:val="000000"/>
                <w:sz w:val="24"/>
                <w:szCs w:val="24"/>
              </w:rPr>
              <w:t>）</w:t>
            </w:r>
            <w:r>
              <w:rPr>
                <w:rFonts w:ascii="Times New Roman" w:eastAsia="宋体" w:hAnsi="Times New Roman" w:hint="eastAsia"/>
                <w:bCs/>
                <w:color w:val="000000"/>
                <w:sz w:val="24"/>
                <w:szCs w:val="24"/>
              </w:rPr>
              <w:t>162</w:t>
            </w:r>
            <w:r>
              <w:rPr>
                <w:rFonts w:ascii="Times New Roman" w:eastAsia="宋体" w:hAnsi="Times New Roman" w:hint="eastAsia"/>
                <w:bCs/>
                <w:color w:val="000000"/>
                <w:sz w:val="24"/>
                <w:szCs w:val="24"/>
              </w:rPr>
              <w:t>号）附件</w:t>
            </w:r>
            <w:r>
              <w:rPr>
                <w:rFonts w:ascii="Times New Roman" w:eastAsia="宋体" w:hAnsi="Times New Roman" w:hint="eastAsia"/>
                <w:bCs/>
                <w:color w:val="000000"/>
                <w:sz w:val="24"/>
                <w:szCs w:val="24"/>
              </w:rPr>
              <w:t>2</w:t>
            </w:r>
            <w:r>
              <w:rPr>
                <w:rFonts w:ascii="Times New Roman" w:eastAsia="宋体" w:hAnsi="Times New Roman" w:hint="eastAsia"/>
                <w:bCs/>
                <w:color w:val="000000"/>
                <w:sz w:val="24"/>
                <w:szCs w:val="24"/>
              </w:rPr>
              <w:t>工业企业厂界浓度</w:t>
            </w:r>
            <w:r w:rsidRPr="007C43CB">
              <w:rPr>
                <w:rFonts w:ascii="Times New Roman" w:eastAsia="宋体" w:hAnsi="Times New Roman" w:hint="eastAsia"/>
                <w:bCs/>
                <w:color w:val="000000"/>
                <w:sz w:val="24"/>
                <w:szCs w:val="24"/>
              </w:rPr>
              <w:t>限值，</w:t>
            </w:r>
            <w:r w:rsidRPr="007C43CB">
              <w:rPr>
                <w:rFonts w:ascii="Times New Roman" w:eastAsia="宋体" w:hAnsi="Times New Roman"/>
                <w:bCs/>
                <w:color w:val="000000"/>
                <w:sz w:val="24"/>
                <w:szCs w:val="24"/>
              </w:rPr>
              <w:t>中</w:t>
            </w:r>
            <w:r w:rsidRPr="007C43CB">
              <w:rPr>
                <w:rFonts w:ascii="Times New Roman" w:eastAsia="宋体" w:hAnsi="Times New Roman" w:hint="eastAsia"/>
                <w:bCs/>
                <w:color w:val="000000"/>
                <w:sz w:val="24"/>
                <w:szCs w:val="24"/>
              </w:rPr>
              <w:t>非</w:t>
            </w:r>
            <w:r w:rsidRPr="002D1198">
              <w:rPr>
                <w:rFonts w:ascii="Times New Roman" w:eastAsia="宋体" w:hAnsi="Times New Roman" w:hint="eastAsia"/>
                <w:bCs/>
                <w:color w:val="000000"/>
                <w:sz w:val="24"/>
                <w:szCs w:val="24"/>
              </w:rPr>
              <w:t>甲烷总烃</w:t>
            </w:r>
            <w:r w:rsidRPr="002D1198">
              <w:rPr>
                <w:rFonts w:ascii="Times New Roman" w:eastAsia="宋体" w:hAnsi="Times New Roman"/>
                <w:bCs/>
                <w:color w:val="000000"/>
                <w:sz w:val="24"/>
                <w:szCs w:val="24"/>
              </w:rPr>
              <w:t>厂界外浓度限值排放监控浓度限值</w:t>
            </w:r>
            <w:r w:rsidRPr="002D1198">
              <w:rPr>
                <w:rFonts w:ascii="Times New Roman" w:eastAsia="宋体" w:hAnsi="Times New Roman"/>
                <w:bCs/>
                <w:color w:val="000000"/>
                <w:sz w:val="24"/>
                <w:szCs w:val="24"/>
              </w:rPr>
              <w:t>2.0mg/m</w:t>
            </w:r>
            <w:r w:rsidRPr="002D1198">
              <w:rPr>
                <w:rFonts w:ascii="Times New Roman" w:eastAsia="宋体" w:hAnsi="Times New Roman"/>
                <w:bCs/>
                <w:color w:val="000000"/>
                <w:sz w:val="24"/>
                <w:szCs w:val="24"/>
                <w:vertAlign w:val="superscript"/>
              </w:rPr>
              <w:t>3</w:t>
            </w:r>
            <w:r w:rsidRPr="002D1198">
              <w:rPr>
                <w:rFonts w:ascii="Times New Roman" w:eastAsia="宋体" w:hAnsi="Times New Roman" w:hint="eastAsia"/>
                <w:bCs/>
                <w:color w:val="000000"/>
                <w:sz w:val="24"/>
                <w:szCs w:val="24"/>
              </w:rPr>
              <w:t>。</w:t>
            </w:r>
          </w:p>
          <w:p w14:paraId="36605914" w14:textId="7A833A8F" w:rsidR="000309C4" w:rsidRPr="002D1198" w:rsidRDefault="00000000">
            <w:pPr>
              <w:spacing w:after="0" w:line="460" w:lineRule="exact"/>
              <w:ind w:firstLineChars="200" w:firstLine="480"/>
              <w:jc w:val="both"/>
              <w:textAlignment w:val="baseline"/>
              <w:rPr>
                <w:rFonts w:ascii="Times New Roman" w:eastAsia="宋体" w:hAnsi="Times New Roman"/>
                <w:color w:val="000000"/>
                <w:sz w:val="24"/>
                <w:szCs w:val="24"/>
              </w:rPr>
            </w:pPr>
            <w:r w:rsidRPr="002D1198">
              <w:rPr>
                <w:rFonts w:ascii="宋体" w:eastAsia="宋体" w:hAnsi="宋体" w:cs="宋体" w:hint="eastAsia"/>
                <w:sz w:val="24"/>
                <w:szCs w:val="24"/>
              </w:rPr>
              <w:t>④</w:t>
            </w:r>
            <w:bookmarkStart w:id="19" w:name="_Hlk115196700"/>
            <w:r w:rsidRPr="002D1198">
              <w:rPr>
                <w:rFonts w:ascii="Times New Roman" w:eastAsia="宋体" w:hAnsi="Times New Roman" w:hint="eastAsia"/>
                <w:sz w:val="24"/>
                <w:szCs w:val="24"/>
              </w:rPr>
              <w:t>验收检测期间，</w:t>
            </w:r>
            <w:bookmarkStart w:id="20" w:name="_Hlk115196667"/>
            <w:r w:rsidRPr="002D1198">
              <w:rPr>
                <w:rFonts w:ascii="宋体" w:eastAsia="宋体" w:hAnsi="宋体" w:hint="eastAsia"/>
                <w:sz w:val="24"/>
                <w:szCs w:val="24"/>
              </w:rPr>
              <w:t>生活污水经化粪池处理后与循环冷却废水，在厂区总排口通过污水管网排入新乡县综合污水处理厂进一步处理，</w:t>
            </w:r>
            <w:bookmarkEnd w:id="20"/>
            <w:r w:rsidRPr="002D1198">
              <w:rPr>
                <w:rFonts w:ascii="Times New Roman" w:eastAsia="宋体" w:hAnsi="Times New Roman" w:hint="eastAsia"/>
                <w:bCs/>
                <w:sz w:val="24"/>
                <w:szCs w:val="24"/>
              </w:rPr>
              <w:t>厂区总排口出水水质为：</w:t>
            </w:r>
            <w:r w:rsidR="002D1198" w:rsidRPr="002D1198">
              <w:rPr>
                <w:rFonts w:ascii="Times New Roman" w:eastAsia="宋体" w:hAnsi="Times New Roman" w:hint="eastAsia"/>
                <w:bCs/>
                <w:sz w:val="24"/>
                <w:szCs w:val="24"/>
              </w:rPr>
              <w:t>COD103~112mg/l</w:t>
            </w:r>
            <w:r w:rsidR="002D1198" w:rsidRPr="002D1198">
              <w:rPr>
                <w:rFonts w:ascii="Times New Roman" w:eastAsia="宋体" w:hAnsi="Times New Roman" w:hint="eastAsia"/>
                <w:bCs/>
                <w:sz w:val="24"/>
                <w:szCs w:val="24"/>
              </w:rPr>
              <w:t>、</w:t>
            </w:r>
            <w:r w:rsidR="002D1198" w:rsidRPr="002D1198">
              <w:rPr>
                <w:rFonts w:ascii="Times New Roman" w:eastAsia="宋体" w:hAnsi="Times New Roman" w:hint="eastAsia"/>
                <w:bCs/>
                <w:sz w:val="24"/>
                <w:szCs w:val="24"/>
              </w:rPr>
              <w:t>SS61~73mg/l</w:t>
            </w:r>
            <w:r w:rsidR="002D1198" w:rsidRPr="002D1198">
              <w:rPr>
                <w:rFonts w:ascii="Times New Roman" w:eastAsia="宋体" w:hAnsi="Times New Roman" w:hint="eastAsia"/>
                <w:bCs/>
                <w:sz w:val="24"/>
                <w:szCs w:val="24"/>
              </w:rPr>
              <w:t>、氨氮</w:t>
            </w:r>
            <w:proofErr w:type="gramStart"/>
            <w:r w:rsidR="002D1198" w:rsidRPr="002D1198">
              <w:rPr>
                <w:rFonts w:ascii="Times New Roman" w:eastAsia="宋体" w:hAnsi="Times New Roman" w:hint="eastAsia"/>
                <w:bCs/>
                <w:sz w:val="24"/>
                <w:szCs w:val="24"/>
              </w:rPr>
              <w:t>5.21~</w:t>
            </w:r>
            <w:proofErr w:type="gramEnd"/>
            <w:r w:rsidR="002D1198" w:rsidRPr="002D1198">
              <w:rPr>
                <w:rFonts w:ascii="Times New Roman" w:eastAsia="宋体" w:hAnsi="Times New Roman" w:hint="eastAsia"/>
                <w:bCs/>
                <w:sz w:val="24"/>
                <w:szCs w:val="24"/>
              </w:rPr>
              <w:t>5.54mg/l</w:t>
            </w:r>
            <w:r w:rsidR="002D1198" w:rsidRPr="002D1198">
              <w:rPr>
                <w:rFonts w:ascii="Times New Roman" w:eastAsia="宋体" w:hAnsi="Times New Roman" w:hint="eastAsia"/>
                <w:bCs/>
                <w:sz w:val="24"/>
                <w:szCs w:val="24"/>
              </w:rPr>
              <w:t>、总磷</w:t>
            </w:r>
            <w:proofErr w:type="gramStart"/>
            <w:r w:rsidR="002D1198" w:rsidRPr="002D1198">
              <w:rPr>
                <w:rFonts w:ascii="Times New Roman" w:eastAsia="宋体" w:hAnsi="Times New Roman" w:hint="eastAsia"/>
                <w:bCs/>
                <w:sz w:val="24"/>
                <w:szCs w:val="24"/>
              </w:rPr>
              <w:t>0.38~</w:t>
            </w:r>
            <w:proofErr w:type="gramEnd"/>
            <w:r w:rsidR="002D1198" w:rsidRPr="002D1198">
              <w:rPr>
                <w:rFonts w:ascii="Times New Roman" w:eastAsia="宋体" w:hAnsi="Times New Roman" w:hint="eastAsia"/>
                <w:bCs/>
                <w:sz w:val="24"/>
                <w:szCs w:val="24"/>
              </w:rPr>
              <w:t>0.52mg/l</w:t>
            </w:r>
            <w:r w:rsidR="002D1198" w:rsidRPr="002D1198">
              <w:rPr>
                <w:rFonts w:ascii="Times New Roman" w:eastAsia="宋体" w:hAnsi="Times New Roman" w:hint="eastAsia"/>
                <w:bCs/>
                <w:sz w:val="24"/>
                <w:szCs w:val="24"/>
              </w:rPr>
              <w:t>、总氮</w:t>
            </w:r>
            <w:proofErr w:type="gramStart"/>
            <w:r w:rsidR="002D1198" w:rsidRPr="002D1198">
              <w:rPr>
                <w:rFonts w:ascii="Times New Roman" w:eastAsia="宋体" w:hAnsi="Times New Roman" w:hint="eastAsia"/>
                <w:bCs/>
                <w:sz w:val="24"/>
                <w:szCs w:val="24"/>
              </w:rPr>
              <w:t>8.6~</w:t>
            </w:r>
            <w:proofErr w:type="gramEnd"/>
            <w:r w:rsidR="002D1198" w:rsidRPr="002D1198">
              <w:rPr>
                <w:rFonts w:ascii="Times New Roman" w:eastAsia="宋体" w:hAnsi="Times New Roman" w:hint="eastAsia"/>
                <w:bCs/>
                <w:sz w:val="24"/>
                <w:szCs w:val="24"/>
              </w:rPr>
              <w:t>9.11mg/l</w:t>
            </w:r>
            <w:r w:rsidR="002D1198" w:rsidRPr="002D1198">
              <w:rPr>
                <w:rFonts w:ascii="Times New Roman" w:eastAsia="宋体" w:hAnsi="Times New Roman" w:hint="eastAsia"/>
                <w:bCs/>
                <w:sz w:val="24"/>
                <w:szCs w:val="24"/>
              </w:rPr>
              <w:t>，</w:t>
            </w:r>
            <w:r w:rsidRPr="002D1198">
              <w:rPr>
                <w:rFonts w:ascii="Times New Roman" w:eastAsia="宋体" w:hAnsi="Times New Roman" w:hint="eastAsia"/>
                <w:bCs/>
                <w:sz w:val="24"/>
                <w:szCs w:val="24"/>
              </w:rPr>
              <w:t>能够</w:t>
            </w:r>
            <w:r w:rsidRPr="002D1198">
              <w:rPr>
                <w:rFonts w:ascii="Times New Roman" w:eastAsia="宋体" w:hAnsi="Times New Roman" w:hint="eastAsia"/>
                <w:bCs/>
                <w:sz w:val="24"/>
                <w:szCs w:val="21"/>
              </w:rPr>
              <w:t>满足《污水排入城镇下</w:t>
            </w:r>
            <w:r w:rsidRPr="002D1198">
              <w:rPr>
                <w:rFonts w:ascii="Times New Roman" w:eastAsia="宋体" w:hAnsi="Times New Roman" w:hint="eastAsia"/>
                <w:bCs/>
                <w:color w:val="000000"/>
                <w:sz w:val="24"/>
                <w:szCs w:val="21"/>
              </w:rPr>
              <w:t>水道水质标准》</w:t>
            </w:r>
            <w:proofErr w:type="gramStart"/>
            <w:r w:rsidRPr="002D1198">
              <w:rPr>
                <w:rFonts w:ascii="Times New Roman" w:eastAsia="宋体" w:hAnsi="Times New Roman" w:hint="eastAsia"/>
                <w:bCs/>
                <w:color w:val="000000"/>
                <w:sz w:val="24"/>
                <w:szCs w:val="21"/>
              </w:rPr>
              <w:t>(GBT31962-2015)</w:t>
            </w:r>
            <w:proofErr w:type="gramEnd"/>
            <w:r w:rsidRPr="002D1198">
              <w:rPr>
                <w:rFonts w:ascii="Times New Roman" w:eastAsia="宋体" w:hAnsi="Times New Roman" w:hint="eastAsia"/>
                <w:bCs/>
                <w:color w:val="000000"/>
                <w:sz w:val="24"/>
                <w:szCs w:val="21"/>
              </w:rPr>
              <w:t>C</w:t>
            </w:r>
            <w:r w:rsidRPr="002D1198">
              <w:rPr>
                <w:rFonts w:ascii="Times New Roman" w:eastAsia="宋体" w:hAnsi="Times New Roman" w:hint="eastAsia"/>
                <w:bCs/>
                <w:color w:val="000000"/>
                <w:sz w:val="24"/>
                <w:szCs w:val="21"/>
              </w:rPr>
              <w:t>级及新乡县综合污水处理厂收水标准要求，</w:t>
            </w:r>
            <w:r w:rsidRPr="002D1198">
              <w:rPr>
                <w:rFonts w:ascii="Times New Roman" w:eastAsia="宋体" w:hAnsi="Times New Roman" w:hint="eastAsia"/>
                <w:bCs/>
                <w:sz w:val="24"/>
                <w:szCs w:val="24"/>
              </w:rPr>
              <w:t>可以满足环境影响报告表及其审批部门审批决定的要求。</w:t>
            </w:r>
          </w:p>
          <w:bookmarkEnd w:id="19"/>
          <w:p w14:paraId="29462D35" w14:textId="129B3FE9" w:rsidR="000309C4" w:rsidRDefault="00000000">
            <w:pPr>
              <w:spacing w:after="0" w:line="460" w:lineRule="exact"/>
              <w:ind w:firstLineChars="200" w:firstLine="480"/>
              <w:jc w:val="both"/>
              <w:textAlignment w:val="baseline"/>
              <w:rPr>
                <w:rFonts w:ascii="Times New Roman" w:eastAsia="宋体" w:hAnsi="Times New Roman"/>
                <w:color w:val="000000"/>
                <w:sz w:val="24"/>
                <w:szCs w:val="24"/>
                <w:highlight w:val="yellow"/>
              </w:rPr>
            </w:pPr>
            <w:r w:rsidRPr="002D1198">
              <w:rPr>
                <w:rFonts w:ascii="宋体" w:eastAsia="宋体" w:hAnsi="宋体" w:cs="宋体" w:hint="eastAsia"/>
                <w:color w:val="000000"/>
                <w:sz w:val="24"/>
                <w:szCs w:val="24"/>
              </w:rPr>
              <w:t>⑤</w:t>
            </w:r>
            <w:bookmarkStart w:id="21" w:name="_Hlk115196716"/>
            <w:r w:rsidRPr="002D1198">
              <w:rPr>
                <w:rFonts w:ascii="Times New Roman" w:eastAsia="宋体" w:hAnsi="Times New Roman" w:hint="eastAsia"/>
                <w:color w:val="000000"/>
                <w:sz w:val="24"/>
                <w:szCs w:val="24"/>
              </w:rPr>
              <w:t>验收检测期间，</w:t>
            </w:r>
            <w:r w:rsidR="002D1198" w:rsidRPr="002D1198">
              <w:rPr>
                <w:rFonts w:ascii="Times New Roman" w:eastAsia="宋体" w:hAnsi="Times New Roman"/>
                <w:bCs/>
                <w:sz w:val="24"/>
                <w:szCs w:val="24"/>
              </w:rPr>
              <w:t>本项目东</w:t>
            </w:r>
            <w:r w:rsidR="002D1198" w:rsidRPr="002D1198">
              <w:rPr>
                <w:rFonts w:ascii="Times New Roman" w:eastAsia="宋体" w:hAnsi="Times New Roman" w:hint="eastAsia"/>
                <w:bCs/>
                <w:sz w:val="24"/>
                <w:szCs w:val="24"/>
              </w:rPr>
              <w:t>、西、南、北</w:t>
            </w:r>
            <w:r w:rsidR="002D1198" w:rsidRPr="002D1198">
              <w:rPr>
                <w:rFonts w:ascii="Times New Roman" w:eastAsia="宋体" w:hAnsi="Times New Roman"/>
                <w:bCs/>
                <w:sz w:val="24"/>
                <w:szCs w:val="24"/>
              </w:rPr>
              <w:t>各厂界昼间噪声值为</w:t>
            </w:r>
            <w:r w:rsidR="002D1198" w:rsidRPr="002D1198">
              <w:rPr>
                <w:rFonts w:ascii="Times New Roman" w:eastAsia="宋体" w:hAnsi="Times New Roman" w:hint="eastAsia"/>
                <w:bCs/>
                <w:sz w:val="24"/>
                <w:szCs w:val="24"/>
              </w:rPr>
              <w:t>50~54</w:t>
            </w:r>
            <w:r w:rsidR="002D1198" w:rsidRPr="002D1198">
              <w:rPr>
                <w:rFonts w:ascii="Times New Roman" w:eastAsia="宋体" w:hAnsi="Times New Roman"/>
                <w:bCs/>
                <w:sz w:val="24"/>
                <w:szCs w:val="24"/>
              </w:rPr>
              <w:t>dB</w:t>
            </w:r>
            <w:proofErr w:type="gramStart"/>
            <w:r w:rsidR="002D1198" w:rsidRPr="002D1198">
              <w:rPr>
                <w:rFonts w:ascii="Times New Roman" w:eastAsia="宋体" w:hAnsi="Times New Roman" w:hint="eastAsia"/>
                <w:bCs/>
                <w:sz w:val="24"/>
                <w:szCs w:val="24"/>
              </w:rPr>
              <w:t>(</w:t>
            </w:r>
            <w:r w:rsidR="002D1198" w:rsidRPr="002D1198">
              <w:rPr>
                <w:rFonts w:ascii="Times New Roman" w:eastAsia="宋体" w:hAnsi="Times New Roman"/>
                <w:bCs/>
                <w:sz w:val="24"/>
                <w:szCs w:val="24"/>
              </w:rPr>
              <w:t>A</w:t>
            </w:r>
            <w:r w:rsidR="002D1198" w:rsidRPr="002D1198">
              <w:rPr>
                <w:rFonts w:ascii="Times New Roman" w:eastAsia="宋体" w:hAnsi="Times New Roman" w:hint="eastAsia"/>
                <w:bCs/>
                <w:sz w:val="24"/>
                <w:szCs w:val="24"/>
              </w:rPr>
              <w:t>)</w:t>
            </w:r>
            <w:proofErr w:type="gramEnd"/>
            <w:r w:rsidR="002D1198" w:rsidRPr="002D1198">
              <w:rPr>
                <w:rFonts w:ascii="Times New Roman" w:eastAsia="宋体" w:hAnsi="Times New Roman" w:hint="eastAsia"/>
                <w:bCs/>
                <w:sz w:val="24"/>
                <w:szCs w:val="24"/>
              </w:rPr>
              <w:t>，夜</w:t>
            </w:r>
            <w:r w:rsidR="002D1198" w:rsidRPr="002D1198">
              <w:rPr>
                <w:rFonts w:ascii="Times New Roman" w:eastAsia="宋体" w:hAnsi="Times New Roman"/>
                <w:bCs/>
                <w:sz w:val="24"/>
                <w:szCs w:val="24"/>
              </w:rPr>
              <w:t>间噪声值为</w:t>
            </w:r>
            <w:r w:rsidR="002D1198" w:rsidRPr="002D1198">
              <w:rPr>
                <w:rFonts w:ascii="Times New Roman" w:eastAsia="宋体" w:hAnsi="Times New Roman" w:hint="eastAsia"/>
                <w:bCs/>
                <w:sz w:val="24"/>
                <w:szCs w:val="24"/>
              </w:rPr>
              <w:t>40~4</w:t>
            </w:r>
            <w:r w:rsidR="002D1198" w:rsidRPr="002D1198">
              <w:rPr>
                <w:rFonts w:ascii="Times New Roman" w:eastAsia="宋体" w:hAnsi="Times New Roman"/>
                <w:bCs/>
                <w:sz w:val="24"/>
                <w:szCs w:val="24"/>
              </w:rPr>
              <w:t>4dB</w:t>
            </w:r>
            <w:proofErr w:type="gramStart"/>
            <w:r w:rsidR="002D1198" w:rsidRPr="002D1198">
              <w:rPr>
                <w:rFonts w:ascii="Times New Roman" w:eastAsia="宋体" w:hAnsi="Times New Roman" w:hint="eastAsia"/>
                <w:bCs/>
                <w:sz w:val="24"/>
                <w:szCs w:val="24"/>
              </w:rPr>
              <w:t>(</w:t>
            </w:r>
            <w:r w:rsidR="002D1198" w:rsidRPr="002D1198">
              <w:rPr>
                <w:rFonts w:ascii="Times New Roman" w:eastAsia="宋体" w:hAnsi="Times New Roman"/>
                <w:bCs/>
                <w:sz w:val="24"/>
                <w:szCs w:val="24"/>
              </w:rPr>
              <w:t>A</w:t>
            </w:r>
            <w:r w:rsidR="002D1198" w:rsidRPr="002D1198">
              <w:rPr>
                <w:rFonts w:ascii="Times New Roman" w:eastAsia="宋体" w:hAnsi="Times New Roman" w:hint="eastAsia"/>
                <w:bCs/>
                <w:sz w:val="24"/>
                <w:szCs w:val="24"/>
              </w:rPr>
              <w:t>)</w:t>
            </w:r>
            <w:proofErr w:type="gramEnd"/>
            <w:r w:rsidR="002D1198" w:rsidRPr="002D1198">
              <w:rPr>
                <w:rFonts w:ascii="Times New Roman" w:eastAsia="宋体" w:hAnsi="Times New Roman" w:hint="eastAsia"/>
                <w:bCs/>
                <w:sz w:val="24"/>
                <w:szCs w:val="24"/>
              </w:rPr>
              <w:t>，</w:t>
            </w:r>
            <w:r w:rsidR="002D1198" w:rsidRPr="002D1198">
              <w:rPr>
                <w:rFonts w:ascii="Times New Roman" w:eastAsia="宋体" w:hAnsi="Times New Roman"/>
                <w:bCs/>
                <w:sz w:val="24"/>
                <w:szCs w:val="24"/>
              </w:rPr>
              <w:t>可以满足《工</w:t>
            </w:r>
            <w:r w:rsidR="002D1198" w:rsidRPr="007C43CB">
              <w:rPr>
                <w:rFonts w:ascii="Times New Roman" w:eastAsia="宋体" w:hAnsi="Times New Roman"/>
                <w:bCs/>
                <w:sz w:val="24"/>
                <w:szCs w:val="24"/>
              </w:rPr>
              <w:t>业企业厂界环境噪声排放标准》（</w:t>
            </w:r>
            <w:r w:rsidR="002D1198" w:rsidRPr="007C43CB">
              <w:rPr>
                <w:rFonts w:ascii="Times New Roman" w:eastAsia="宋体" w:hAnsi="Times New Roman"/>
                <w:bCs/>
                <w:sz w:val="24"/>
                <w:szCs w:val="24"/>
              </w:rPr>
              <w:t>GB12348-200</w:t>
            </w:r>
            <w:r w:rsidR="002D1198" w:rsidRPr="007C43CB">
              <w:rPr>
                <w:rFonts w:ascii="Times New Roman" w:eastAsia="宋体" w:hAnsi="Times New Roman"/>
                <w:bCs/>
                <w:color w:val="000000"/>
                <w:sz w:val="24"/>
                <w:szCs w:val="24"/>
              </w:rPr>
              <w:t>8</w:t>
            </w:r>
            <w:r w:rsidR="002D1198" w:rsidRPr="007C43CB">
              <w:rPr>
                <w:rFonts w:ascii="Times New Roman" w:eastAsia="宋体" w:hAnsi="Times New Roman"/>
                <w:bCs/>
                <w:color w:val="000000"/>
                <w:sz w:val="24"/>
                <w:szCs w:val="24"/>
              </w:rPr>
              <w:t>）</w:t>
            </w:r>
            <w:r w:rsidR="002D1198" w:rsidRPr="007C43CB">
              <w:rPr>
                <w:rFonts w:ascii="Times New Roman" w:eastAsia="宋体" w:hAnsi="Times New Roman"/>
                <w:bCs/>
                <w:color w:val="000000"/>
                <w:sz w:val="24"/>
                <w:szCs w:val="24"/>
              </w:rPr>
              <w:t>3</w:t>
            </w:r>
            <w:r w:rsidR="002D1198" w:rsidRPr="007C43CB">
              <w:rPr>
                <w:rFonts w:ascii="Times New Roman" w:eastAsia="宋体" w:hAnsi="Times New Roman" w:hint="eastAsia"/>
                <w:bCs/>
                <w:color w:val="000000"/>
                <w:sz w:val="24"/>
                <w:szCs w:val="24"/>
              </w:rPr>
              <w:t>类</w:t>
            </w:r>
            <w:r w:rsidR="002D1198" w:rsidRPr="007C43CB">
              <w:rPr>
                <w:rFonts w:ascii="Times New Roman" w:eastAsia="宋体" w:hAnsi="Times New Roman"/>
                <w:bCs/>
                <w:color w:val="000000"/>
                <w:sz w:val="24"/>
                <w:szCs w:val="24"/>
              </w:rPr>
              <w:t>标准昼间</w:t>
            </w:r>
            <w:r w:rsidR="002D1198" w:rsidRPr="007C43CB">
              <w:rPr>
                <w:rFonts w:ascii="Times New Roman" w:eastAsia="宋体" w:hAnsi="Times New Roman"/>
                <w:bCs/>
                <w:color w:val="000000"/>
                <w:sz w:val="24"/>
                <w:szCs w:val="24"/>
              </w:rPr>
              <w:t>65dB</w:t>
            </w:r>
            <w:proofErr w:type="gramStart"/>
            <w:r w:rsidR="002D1198" w:rsidRPr="007C43CB">
              <w:rPr>
                <w:rFonts w:ascii="Times New Roman" w:eastAsia="宋体" w:hAnsi="Times New Roman" w:hint="eastAsia"/>
                <w:bCs/>
                <w:color w:val="000000"/>
                <w:sz w:val="24"/>
                <w:szCs w:val="24"/>
              </w:rPr>
              <w:t>(A)</w:t>
            </w:r>
            <w:proofErr w:type="gramEnd"/>
            <w:r w:rsidR="002D1198" w:rsidRPr="007C43CB">
              <w:rPr>
                <w:rFonts w:ascii="Times New Roman" w:eastAsia="宋体" w:hAnsi="Times New Roman" w:hint="eastAsia"/>
                <w:bCs/>
                <w:color w:val="000000"/>
                <w:sz w:val="24"/>
                <w:szCs w:val="24"/>
              </w:rPr>
              <w:t>、夜间</w:t>
            </w:r>
            <w:r w:rsidR="002D1198" w:rsidRPr="007C43CB">
              <w:rPr>
                <w:rFonts w:ascii="Times New Roman" w:eastAsia="宋体" w:hAnsi="Times New Roman" w:hint="eastAsia"/>
                <w:bCs/>
                <w:color w:val="000000"/>
                <w:sz w:val="24"/>
                <w:szCs w:val="24"/>
              </w:rPr>
              <w:t>5</w:t>
            </w:r>
            <w:r w:rsidR="002D1198" w:rsidRPr="007C43CB">
              <w:rPr>
                <w:rFonts w:ascii="Times New Roman" w:eastAsia="宋体" w:hAnsi="Times New Roman"/>
                <w:bCs/>
                <w:color w:val="000000"/>
                <w:sz w:val="24"/>
                <w:szCs w:val="24"/>
              </w:rPr>
              <w:t>5dB</w:t>
            </w:r>
            <w:proofErr w:type="gramStart"/>
            <w:r w:rsidR="002D1198" w:rsidRPr="007C43CB">
              <w:rPr>
                <w:rFonts w:ascii="Times New Roman" w:eastAsia="宋体" w:hAnsi="Times New Roman" w:hint="eastAsia"/>
                <w:bCs/>
                <w:color w:val="000000"/>
                <w:sz w:val="24"/>
                <w:szCs w:val="24"/>
              </w:rPr>
              <w:t>(A)</w:t>
            </w:r>
            <w:proofErr w:type="gramEnd"/>
            <w:r w:rsidR="002D1198" w:rsidRPr="007C43CB">
              <w:rPr>
                <w:rFonts w:ascii="Times New Roman" w:eastAsia="宋体" w:hAnsi="Times New Roman"/>
                <w:bCs/>
                <w:color w:val="000000"/>
                <w:sz w:val="24"/>
                <w:szCs w:val="24"/>
              </w:rPr>
              <w:t>的限值要求</w:t>
            </w:r>
            <w:r w:rsidR="002D1198" w:rsidRPr="007C43CB">
              <w:rPr>
                <w:rFonts w:ascii="Times New Roman" w:eastAsia="宋体" w:hAnsi="Times New Roman" w:hint="eastAsia"/>
                <w:bCs/>
                <w:color w:val="000000"/>
                <w:sz w:val="24"/>
                <w:szCs w:val="24"/>
              </w:rPr>
              <w:t>。</w:t>
            </w:r>
          </w:p>
          <w:bookmarkEnd w:id="21"/>
          <w:p w14:paraId="1F67DBED" w14:textId="6E6CE5BE" w:rsidR="00EF6532" w:rsidRPr="00EF6532" w:rsidRDefault="00000000" w:rsidP="00EF6532">
            <w:pPr>
              <w:adjustRightInd/>
              <w:spacing w:after="0" w:line="440" w:lineRule="exact"/>
              <w:ind w:firstLineChars="200" w:firstLine="480"/>
              <w:jc w:val="both"/>
              <w:rPr>
                <w:rFonts w:ascii="Times New Roman" w:eastAsia="宋体" w:hAnsi="Times New Roman"/>
                <w:color w:val="000000"/>
                <w:sz w:val="24"/>
                <w:szCs w:val="24"/>
              </w:rPr>
            </w:pPr>
            <w:r w:rsidRPr="00EF6532">
              <w:rPr>
                <w:rFonts w:ascii="宋体" w:eastAsia="宋体" w:hAnsi="宋体" w:cs="宋体" w:hint="eastAsia"/>
                <w:color w:val="000000"/>
                <w:sz w:val="24"/>
                <w:szCs w:val="24"/>
              </w:rPr>
              <w:lastRenderedPageBreak/>
              <w:t>⑥</w:t>
            </w:r>
            <w:bookmarkStart w:id="22" w:name="_Hlk115196736"/>
            <w:r w:rsidR="00EF6532" w:rsidRPr="00EF6532">
              <w:rPr>
                <w:rFonts w:ascii="Times New Roman" w:eastAsia="宋体" w:hAnsi="Times New Roman" w:hint="eastAsia"/>
                <w:color w:val="000000"/>
                <w:sz w:val="24"/>
                <w:szCs w:val="24"/>
              </w:rPr>
              <w:t>本项目一期验收工程营运期固废包括一般固废和危险废物。其中一般固废主要为废包装袋、不合格品、废边角料；危险固废为废气处理装置产生的废活性炭。已经按照环保要求建设一般固废暂存间</w:t>
            </w:r>
            <w:r w:rsidR="00EF6532" w:rsidRPr="00EF6532">
              <w:rPr>
                <w:rFonts w:ascii="Times New Roman" w:eastAsia="宋体" w:hAnsi="Times New Roman" w:hint="eastAsia"/>
                <w:color w:val="000000"/>
                <w:sz w:val="24"/>
                <w:szCs w:val="24"/>
              </w:rPr>
              <w:t>1</w:t>
            </w:r>
            <w:r w:rsidR="00EF6532" w:rsidRPr="00EF6532">
              <w:rPr>
                <w:rFonts w:ascii="Times New Roman" w:eastAsia="宋体" w:hAnsi="Times New Roman" w:hint="eastAsia"/>
                <w:color w:val="000000"/>
                <w:sz w:val="24"/>
                <w:szCs w:val="24"/>
              </w:rPr>
              <w:t>座（</w:t>
            </w:r>
            <w:r w:rsidR="00EF6532" w:rsidRPr="00EF6532">
              <w:rPr>
                <w:rFonts w:ascii="Times New Roman" w:eastAsia="宋体" w:hAnsi="Times New Roman" w:hint="eastAsia"/>
                <w:color w:val="000000"/>
                <w:sz w:val="24"/>
                <w:szCs w:val="24"/>
              </w:rPr>
              <w:t>10 m</w:t>
            </w:r>
            <w:r w:rsidR="00EF6532" w:rsidRPr="00EF6532">
              <w:rPr>
                <w:rFonts w:ascii="Times New Roman" w:eastAsia="宋体" w:hAnsi="Times New Roman" w:hint="eastAsia"/>
                <w:color w:val="000000"/>
                <w:sz w:val="24"/>
                <w:szCs w:val="24"/>
                <w:vertAlign w:val="superscript"/>
              </w:rPr>
              <w:t>2</w:t>
            </w:r>
            <w:r w:rsidR="00EF6532" w:rsidRPr="00EF6532">
              <w:rPr>
                <w:rFonts w:ascii="Times New Roman" w:eastAsia="宋体" w:hAnsi="Times New Roman" w:hint="eastAsia"/>
                <w:color w:val="000000"/>
                <w:sz w:val="24"/>
                <w:szCs w:val="24"/>
              </w:rPr>
              <w:t>），</w:t>
            </w:r>
            <w:r w:rsidR="00EF6532" w:rsidRPr="00EF6532">
              <w:rPr>
                <w:rFonts w:ascii="Times New Roman" w:eastAsia="宋体" w:hAnsi="宋体" w:hint="eastAsia"/>
                <w:sz w:val="24"/>
                <w:szCs w:val="24"/>
              </w:rPr>
              <w:t>对产生的一般固废收集至一般固废暂存间后</w:t>
            </w:r>
            <w:r w:rsidR="00EF6532" w:rsidRPr="001E1FC5">
              <w:rPr>
                <w:rFonts w:ascii="Times New Roman" w:eastAsia="宋体" w:hAnsi="宋体" w:hint="eastAsia"/>
                <w:sz w:val="24"/>
                <w:szCs w:val="24"/>
              </w:rPr>
              <w:t>定期外售，</w:t>
            </w:r>
            <w:r w:rsidR="00EF6532" w:rsidRPr="001E1FC5">
              <w:rPr>
                <w:rFonts w:ascii="Times New Roman" w:eastAsia="宋体" w:hAnsi="Times New Roman"/>
                <w:sz w:val="24"/>
                <w:szCs w:val="24"/>
              </w:rPr>
              <w:t>满足《一般工业固体废物贮存和填埋污染控制标准》（</w:t>
            </w:r>
            <w:r w:rsidR="00EF6532" w:rsidRPr="001E1FC5">
              <w:rPr>
                <w:rFonts w:ascii="Times New Roman" w:eastAsia="宋体" w:hAnsi="Times New Roman"/>
                <w:sz w:val="24"/>
                <w:szCs w:val="24"/>
              </w:rPr>
              <w:t>GB18599-2020</w:t>
            </w:r>
            <w:r w:rsidR="00EF6532" w:rsidRPr="001E1FC5">
              <w:rPr>
                <w:rFonts w:ascii="Times New Roman" w:eastAsia="宋体" w:hAnsi="Times New Roman"/>
                <w:sz w:val="24"/>
                <w:szCs w:val="24"/>
              </w:rPr>
              <w:t>）中的相应防渗漏、防雨</w:t>
            </w:r>
            <w:r w:rsidR="00EF6532">
              <w:rPr>
                <w:rFonts w:ascii="Times New Roman" w:eastAsia="宋体" w:hAnsi="Times New Roman"/>
                <w:sz w:val="24"/>
                <w:szCs w:val="24"/>
              </w:rPr>
              <w:t>淋、防扬尘等环境保护要求</w:t>
            </w:r>
            <w:r w:rsidR="00EF6532">
              <w:rPr>
                <w:rFonts w:ascii="Times New Roman" w:eastAsia="宋体" w:hAnsi="Times New Roman" w:hint="eastAsia"/>
                <w:sz w:val="24"/>
                <w:szCs w:val="24"/>
              </w:rPr>
              <w:t>。</w:t>
            </w:r>
            <w:r w:rsidR="00EF6532" w:rsidRPr="001E1FC5">
              <w:rPr>
                <w:rFonts w:ascii="Times New Roman" w:eastAsia="宋体" w:hAnsi="Times New Roman" w:hint="eastAsia"/>
                <w:sz w:val="24"/>
                <w:szCs w:val="24"/>
              </w:rPr>
              <w:t>已建设</w:t>
            </w:r>
            <w:r w:rsidR="00EF6532" w:rsidRPr="001E1FC5">
              <w:rPr>
                <w:rFonts w:ascii="Times New Roman" w:eastAsia="宋体" w:hAnsi="Times New Roman" w:hint="eastAsia"/>
                <w:color w:val="000000"/>
                <w:sz w:val="24"/>
                <w:szCs w:val="24"/>
              </w:rPr>
              <w:t>危废暂存间</w:t>
            </w:r>
            <w:r w:rsidR="00EF6532" w:rsidRPr="001E1FC5">
              <w:rPr>
                <w:rFonts w:ascii="Times New Roman" w:eastAsia="宋体" w:hAnsi="Times New Roman" w:hint="eastAsia"/>
                <w:color w:val="000000"/>
                <w:sz w:val="24"/>
                <w:szCs w:val="24"/>
              </w:rPr>
              <w:t>1</w:t>
            </w:r>
            <w:r w:rsidR="00EF6532" w:rsidRPr="001E1FC5">
              <w:rPr>
                <w:rFonts w:ascii="Times New Roman" w:eastAsia="宋体" w:hAnsi="Times New Roman" w:hint="eastAsia"/>
                <w:color w:val="000000"/>
                <w:sz w:val="24"/>
                <w:szCs w:val="24"/>
              </w:rPr>
              <w:t>座（</w:t>
            </w:r>
            <w:r w:rsidR="00EF6532" w:rsidRPr="001E1FC5">
              <w:rPr>
                <w:rFonts w:ascii="Times New Roman" w:eastAsia="宋体" w:hAnsi="Times New Roman" w:hint="eastAsia"/>
                <w:color w:val="000000"/>
                <w:sz w:val="24"/>
                <w:szCs w:val="24"/>
              </w:rPr>
              <w:t>10 m</w:t>
            </w:r>
            <w:r w:rsidR="00EF6532" w:rsidRPr="001E1FC5">
              <w:rPr>
                <w:rFonts w:ascii="Times New Roman" w:eastAsia="宋体" w:hAnsi="Times New Roman" w:hint="eastAsia"/>
                <w:color w:val="000000"/>
                <w:sz w:val="24"/>
                <w:szCs w:val="24"/>
                <w:vertAlign w:val="superscript"/>
              </w:rPr>
              <w:t>2</w:t>
            </w:r>
            <w:r w:rsidR="00EF6532" w:rsidRPr="001E1FC5">
              <w:rPr>
                <w:rFonts w:ascii="Times New Roman" w:eastAsia="宋体" w:hAnsi="Times New Roman" w:hint="eastAsia"/>
                <w:color w:val="000000"/>
                <w:sz w:val="24"/>
                <w:szCs w:val="24"/>
              </w:rPr>
              <w:t>），</w:t>
            </w:r>
            <w:r w:rsidR="00EF6532" w:rsidRPr="001E1FC5">
              <w:rPr>
                <w:rFonts w:ascii="Times New Roman" w:eastAsia="宋体" w:hAnsi="宋体" w:hint="eastAsia"/>
                <w:sz w:val="24"/>
                <w:szCs w:val="24"/>
              </w:rPr>
              <w:t>危险废物暂存间暂存后定期委托有相应类别危废处理资质单位安全处置，</w:t>
            </w:r>
            <w:r w:rsidR="00EF6532" w:rsidRPr="00EF6532">
              <w:rPr>
                <w:rFonts w:ascii="Times New Roman" w:eastAsia="宋体" w:hAnsi="宋体" w:hint="eastAsia"/>
                <w:sz w:val="24"/>
                <w:szCs w:val="24"/>
              </w:rPr>
              <w:t>满足《危险废物贮存污染控制标准》（</w:t>
            </w:r>
            <w:r w:rsidR="00EF6532" w:rsidRPr="00EF6532">
              <w:rPr>
                <w:rFonts w:ascii="Times New Roman" w:eastAsia="宋体" w:hAnsi="宋体"/>
                <w:sz w:val="24"/>
                <w:szCs w:val="24"/>
              </w:rPr>
              <w:t>GB18597-2023</w:t>
            </w:r>
            <w:r w:rsidR="00EF6532" w:rsidRPr="00EF6532">
              <w:rPr>
                <w:rFonts w:ascii="Times New Roman" w:eastAsia="宋体" w:hAnsi="宋体" w:hint="eastAsia"/>
                <w:sz w:val="24"/>
                <w:szCs w:val="24"/>
              </w:rPr>
              <w:t>）的要求。</w:t>
            </w:r>
          </w:p>
          <w:p w14:paraId="1882B751" w14:textId="77777777" w:rsidR="000309C4" w:rsidRPr="00EF6532" w:rsidRDefault="00000000">
            <w:pPr>
              <w:spacing w:after="0" w:line="460" w:lineRule="exact"/>
              <w:ind w:firstLineChars="200" w:firstLine="480"/>
              <w:jc w:val="both"/>
              <w:textAlignment w:val="baseline"/>
              <w:rPr>
                <w:rFonts w:ascii="Times New Roman" w:eastAsia="宋体" w:hAnsi="Times New Roman"/>
                <w:bCs/>
                <w:color w:val="000000"/>
                <w:sz w:val="24"/>
                <w:szCs w:val="24"/>
              </w:rPr>
            </w:pPr>
            <w:r w:rsidRPr="00EF6532">
              <w:rPr>
                <w:rFonts w:ascii="Times New Roman" w:eastAsia="宋体" w:hAnsi="Times New Roman"/>
                <w:bCs/>
                <w:color w:val="000000"/>
                <w:sz w:val="24"/>
                <w:szCs w:val="24"/>
              </w:rPr>
              <w:t>项目固废处置措施符合项目环评及环评批复文件的要求，满足相关环保要求</w:t>
            </w:r>
            <w:r w:rsidRPr="00EF6532">
              <w:rPr>
                <w:rFonts w:ascii="Times New Roman" w:eastAsia="宋体" w:hAnsi="Times New Roman" w:hint="eastAsia"/>
                <w:bCs/>
                <w:color w:val="000000"/>
                <w:sz w:val="24"/>
                <w:szCs w:val="24"/>
              </w:rPr>
              <w:t>。</w:t>
            </w:r>
          </w:p>
          <w:p w14:paraId="69BF551F" w14:textId="77777777" w:rsidR="000309C4" w:rsidRPr="00EF6532" w:rsidRDefault="00000000">
            <w:pPr>
              <w:spacing w:after="0" w:line="460" w:lineRule="exact"/>
              <w:ind w:firstLineChars="200" w:firstLine="480"/>
              <w:textAlignment w:val="baseline"/>
              <w:rPr>
                <w:rFonts w:ascii="Times New Roman" w:eastAsia="宋体" w:hAnsi="Times New Roman"/>
                <w:bCs/>
                <w:color w:val="000000"/>
                <w:sz w:val="24"/>
                <w:szCs w:val="24"/>
              </w:rPr>
            </w:pPr>
            <w:bookmarkStart w:id="23" w:name="_Toc501703567"/>
            <w:bookmarkStart w:id="24" w:name="_Toc504492864"/>
            <w:bookmarkEnd w:id="22"/>
            <w:r w:rsidRPr="00EF6532">
              <w:rPr>
                <w:rFonts w:ascii="Times New Roman" w:eastAsia="宋体" w:hAnsi="Times New Roman"/>
                <w:bCs/>
                <w:color w:val="000000"/>
                <w:sz w:val="24"/>
                <w:szCs w:val="24"/>
              </w:rPr>
              <w:t>2</w:t>
            </w:r>
            <w:r w:rsidRPr="00EF6532">
              <w:rPr>
                <w:rFonts w:ascii="Times New Roman" w:eastAsia="宋体" w:hAnsi="Times New Roman"/>
                <w:bCs/>
                <w:color w:val="000000"/>
                <w:sz w:val="24"/>
                <w:szCs w:val="24"/>
              </w:rPr>
              <w:t>、环境管理检查结论</w:t>
            </w:r>
            <w:bookmarkEnd w:id="23"/>
            <w:bookmarkEnd w:id="24"/>
          </w:p>
          <w:p w14:paraId="6C317707" w14:textId="77777777" w:rsidR="000309C4" w:rsidRDefault="00000000">
            <w:pPr>
              <w:spacing w:after="0" w:line="460" w:lineRule="exact"/>
              <w:ind w:firstLineChars="200" w:firstLine="480"/>
              <w:textAlignment w:val="baseline"/>
              <w:rPr>
                <w:rFonts w:ascii="Times New Roman" w:eastAsia="宋体" w:hAnsi="Times New Roman"/>
                <w:bCs/>
                <w:color w:val="000000"/>
                <w:sz w:val="24"/>
                <w:szCs w:val="24"/>
                <w:highlight w:val="yellow"/>
              </w:rPr>
            </w:pPr>
            <w:r w:rsidRPr="00EF6532">
              <w:rPr>
                <w:rFonts w:ascii="Times New Roman" w:eastAsia="宋体" w:hAnsi="Times New Roman"/>
                <w:bCs/>
                <w:color w:val="000000"/>
                <w:sz w:val="24"/>
                <w:szCs w:val="24"/>
              </w:rPr>
              <w:t>项目执行了环保</w:t>
            </w:r>
            <w:r w:rsidRPr="00EF6532">
              <w:rPr>
                <w:rFonts w:ascii="Times New Roman" w:eastAsia="宋体" w:hAnsi="Times New Roman" w:hint="eastAsia"/>
                <w:bCs/>
                <w:color w:val="000000"/>
                <w:sz w:val="24"/>
                <w:szCs w:val="24"/>
              </w:rPr>
              <w:t>“</w:t>
            </w:r>
            <w:r w:rsidRPr="00EF6532">
              <w:rPr>
                <w:rFonts w:ascii="Times New Roman" w:eastAsia="宋体" w:hAnsi="Times New Roman"/>
                <w:bCs/>
                <w:color w:val="000000"/>
                <w:sz w:val="24"/>
                <w:szCs w:val="24"/>
              </w:rPr>
              <w:t>三同时</w:t>
            </w:r>
            <w:r w:rsidRPr="00EF6532">
              <w:rPr>
                <w:rFonts w:ascii="Times New Roman" w:eastAsia="宋体" w:hAnsi="Times New Roman" w:hint="eastAsia"/>
                <w:bCs/>
                <w:color w:val="000000"/>
                <w:sz w:val="24"/>
                <w:szCs w:val="24"/>
              </w:rPr>
              <w:t>”</w:t>
            </w:r>
            <w:r w:rsidRPr="00EF6532">
              <w:rPr>
                <w:rFonts w:ascii="Times New Roman" w:eastAsia="宋体" w:hAnsi="Times New Roman"/>
                <w:bCs/>
                <w:color w:val="000000"/>
                <w:sz w:val="24"/>
                <w:szCs w:val="24"/>
              </w:rPr>
              <w:t>制度；按照有关规定建立了相关环境保护管理制度；由专人负责公司环境管理工作。</w:t>
            </w:r>
          </w:p>
        </w:tc>
      </w:tr>
    </w:tbl>
    <w:p w14:paraId="421CC5D5" w14:textId="77777777" w:rsidR="000309C4" w:rsidRDefault="000309C4">
      <w:pPr>
        <w:rPr>
          <w:rFonts w:ascii="Times New Roman" w:eastAsia="华文仿宋" w:hAnsi="Times New Roman"/>
          <w:b/>
          <w:bCs/>
          <w:color w:val="000000"/>
          <w:sz w:val="24"/>
          <w:szCs w:val="24"/>
          <w:highlight w:val="yellow"/>
        </w:rPr>
        <w:sectPr w:rsidR="000309C4">
          <w:pgSz w:w="11906" w:h="16838"/>
          <w:pgMar w:top="1440" w:right="1701" w:bottom="1440" w:left="1757" w:header="850" w:footer="992" w:gutter="0"/>
          <w:cols w:space="0"/>
          <w:docGrid w:type="lines" w:linePitch="317"/>
        </w:sectPr>
      </w:pPr>
    </w:p>
    <w:p w14:paraId="64DE4A27" w14:textId="77777777" w:rsidR="000309C4" w:rsidRPr="00EF6532" w:rsidRDefault="00000000">
      <w:pPr>
        <w:spacing w:after="0" w:line="280" w:lineRule="exact"/>
        <w:jc w:val="center"/>
        <w:rPr>
          <w:b/>
          <w:bCs/>
          <w:color w:val="000000"/>
          <w:sz w:val="21"/>
          <w:szCs w:val="21"/>
        </w:rPr>
      </w:pPr>
      <w:r w:rsidRPr="00EF6532">
        <w:rPr>
          <w:rFonts w:hint="eastAsia"/>
          <w:b/>
          <w:bCs/>
          <w:color w:val="000000"/>
          <w:sz w:val="21"/>
          <w:szCs w:val="21"/>
        </w:rPr>
        <w:lastRenderedPageBreak/>
        <w:t>建设项目工程竣工环境保护</w:t>
      </w:r>
      <w:r w:rsidRPr="00EF6532">
        <w:rPr>
          <w:b/>
          <w:bCs/>
          <w:color w:val="000000"/>
          <w:sz w:val="21"/>
          <w:szCs w:val="21"/>
        </w:rPr>
        <w:t>“</w:t>
      </w:r>
      <w:r w:rsidRPr="00EF6532">
        <w:rPr>
          <w:rFonts w:hint="eastAsia"/>
          <w:b/>
          <w:bCs/>
          <w:color w:val="000000"/>
          <w:sz w:val="21"/>
          <w:szCs w:val="21"/>
        </w:rPr>
        <w:t>三同时</w:t>
      </w:r>
      <w:r w:rsidRPr="00EF6532">
        <w:rPr>
          <w:b/>
          <w:bCs/>
          <w:color w:val="000000"/>
          <w:sz w:val="21"/>
          <w:szCs w:val="21"/>
        </w:rPr>
        <w:t>”</w:t>
      </w:r>
      <w:r w:rsidRPr="00EF6532">
        <w:rPr>
          <w:rFonts w:hint="eastAsia"/>
          <w:b/>
          <w:bCs/>
          <w:color w:val="000000"/>
          <w:sz w:val="21"/>
          <w:szCs w:val="21"/>
        </w:rPr>
        <w:t>验收登记表</w:t>
      </w:r>
    </w:p>
    <w:tbl>
      <w:tblPr>
        <w:tblpPr w:leftFromText="180" w:rightFromText="180" w:vertAnchor="text" w:horzAnchor="page" w:tblpX="1163" w:tblpY="382"/>
        <w:tblW w:w="148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
        <w:gridCol w:w="1571"/>
        <w:gridCol w:w="291"/>
        <w:gridCol w:w="417"/>
        <w:gridCol w:w="839"/>
        <w:gridCol w:w="153"/>
        <w:gridCol w:w="414"/>
        <w:gridCol w:w="581"/>
        <w:gridCol w:w="695"/>
        <w:gridCol w:w="425"/>
        <w:gridCol w:w="587"/>
        <w:gridCol w:w="1114"/>
        <w:gridCol w:w="1863"/>
        <w:gridCol w:w="1585"/>
        <w:gridCol w:w="849"/>
        <w:gridCol w:w="826"/>
        <w:gridCol w:w="405"/>
        <w:gridCol w:w="587"/>
        <w:gridCol w:w="142"/>
        <w:gridCol w:w="449"/>
        <w:gridCol w:w="600"/>
      </w:tblGrid>
      <w:tr w:rsidR="000309C4" w14:paraId="65A9B831" w14:textId="77777777">
        <w:trPr>
          <w:cantSplit/>
          <w:trHeight w:val="300"/>
        </w:trPr>
        <w:tc>
          <w:tcPr>
            <w:tcW w:w="416" w:type="dxa"/>
            <w:vMerge w:val="restart"/>
            <w:tcBorders>
              <w:top w:val="single" w:sz="8" w:space="0" w:color="auto"/>
            </w:tcBorders>
            <w:textDirection w:val="tbRlV"/>
            <w:vAlign w:val="center"/>
          </w:tcPr>
          <w:p w14:paraId="3ECFA8D6"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建设项目</w:t>
            </w:r>
          </w:p>
        </w:tc>
        <w:tc>
          <w:tcPr>
            <w:tcW w:w="1571" w:type="dxa"/>
            <w:tcBorders>
              <w:top w:val="single" w:sz="8" w:space="0" w:color="auto"/>
            </w:tcBorders>
            <w:vAlign w:val="center"/>
          </w:tcPr>
          <w:p w14:paraId="3F8CFE72"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项目名称</w:t>
            </w:r>
          </w:p>
        </w:tc>
        <w:tc>
          <w:tcPr>
            <w:tcW w:w="3815" w:type="dxa"/>
            <w:gridSpan w:val="8"/>
            <w:tcBorders>
              <w:top w:val="single" w:sz="8" w:space="0" w:color="auto"/>
            </w:tcBorders>
            <w:vAlign w:val="center"/>
          </w:tcPr>
          <w:p w14:paraId="1F0A3A0D"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河南诚创包装工业有限公司年产</w:t>
            </w:r>
            <w:r w:rsidRPr="00EF6532">
              <w:rPr>
                <w:rFonts w:ascii="Times New Roman" w:eastAsia="宋体" w:hAnsi="Times New Roman" w:hint="eastAsia"/>
                <w:b/>
                <w:color w:val="000000"/>
                <w:kern w:val="2"/>
                <w:sz w:val="15"/>
                <w:szCs w:val="15"/>
              </w:rPr>
              <w:t>1600</w:t>
            </w:r>
            <w:r w:rsidRPr="00EF6532">
              <w:rPr>
                <w:rFonts w:ascii="Times New Roman" w:eastAsia="宋体" w:hAnsi="Times New Roman" w:hint="eastAsia"/>
                <w:b/>
                <w:color w:val="000000"/>
                <w:kern w:val="2"/>
                <w:sz w:val="15"/>
                <w:szCs w:val="15"/>
              </w:rPr>
              <w:t>万只塑料制品项目</w:t>
            </w:r>
          </w:p>
        </w:tc>
        <w:tc>
          <w:tcPr>
            <w:tcW w:w="1701" w:type="dxa"/>
            <w:gridSpan w:val="2"/>
            <w:tcBorders>
              <w:top w:val="single" w:sz="8" w:space="0" w:color="auto"/>
            </w:tcBorders>
            <w:vAlign w:val="center"/>
          </w:tcPr>
          <w:p w14:paraId="6661C802" w14:textId="77777777" w:rsidR="000309C4" w:rsidRPr="00EF6532" w:rsidRDefault="00000000">
            <w:pPr>
              <w:spacing w:after="0"/>
              <w:jc w:val="center"/>
              <w:rPr>
                <w:rFonts w:ascii="Times New Roman" w:eastAsia="宋体" w:hAnsi="Times New Roman"/>
                <w:b/>
                <w:color w:val="000000"/>
                <w:sz w:val="15"/>
                <w:szCs w:val="15"/>
              </w:rPr>
            </w:pPr>
            <w:r w:rsidRPr="00EF6532">
              <w:rPr>
                <w:rFonts w:ascii="Times New Roman" w:eastAsia="宋体" w:hAnsi="Times New Roman" w:hint="eastAsia"/>
                <w:b/>
                <w:color w:val="000000"/>
                <w:sz w:val="15"/>
                <w:szCs w:val="15"/>
              </w:rPr>
              <w:t>项目代码</w:t>
            </w:r>
          </w:p>
        </w:tc>
        <w:tc>
          <w:tcPr>
            <w:tcW w:w="3448" w:type="dxa"/>
            <w:gridSpan w:val="2"/>
            <w:tcBorders>
              <w:top w:val="single" w:sz="8" w:space="0" w:color="auto"/>
            </w:tcBorders>
            <w:tcMar>
              <w:top w:w="0" w:type="dxa"/>
              <w:left w:w="57" w:type="dxa"/>
              <w:bottom w:w="0" w:type="dxa"/>
              <w:right w:w="57" w:type="dxa"/>
            </w:tcMar>
            <w:vAlign w:val="center"/>
          </w:tcPr>
          <w:p w14:paraId="5042D2E9"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b/>
                <w:color w:val="000000"/>
                <w:kern w:val="2"/>
                <w:sz w:val="15"/>
                <w:szCs w:val="15"/>
              </w:rPr>
              <w:t>2206-410721-04-01-630869</w:t>
            </w:r>
          </w:p>
        </w:tc>
        <w:tc>
          <w:tcPr>
            <w:tcW w:w="1675" w:type="dxa"/>
            <w:gridSpan w:val="2"/>
            <w:tcBorders>
              <w:top w:val="single" w:sz="8" w:space="0" w:color="auto"/>
            </w:tcBorders>
            <w:tcMar>
              <w:top w:w="0" w:type="dxa"/>
              <w:left w:w="57" w:type="dxa"/>
              <w:bottom w:w="0" w:type="dxa"/>
              <w:right w:w="57" w:type="dxa"/>
            </w:tcMar>
            <w:vAlign w:val="center"/>
          </w:tcPr>
          <w:p w14:paraId="2EA21AD9"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建设地点</w:t>
            </w:r>
          </w:p>
        </w:tc>
        <w:tc>
          <w:tcPr>
            <w:tcW w:w="2183" w:type="dxa"/>
            <w:gridSpan w:val="5"/>
            <w:tcBorders>
              <w:top w:val="single" w:sz="8" w:space="0" w:color="auto"/>
            </w:tcBorders>
            <w:tcMar>
              <w:top w:w="0" w:type="dxa"/>
              <w:left w:w="57" w:type="dxa"/>
              <w:bottom w:w="0" w:type="dxa"/>
              <w:right w:w="57" w:type="dxa"/>
            </w:tcMar>
            <w:vAlign w:val="center"/>
          </w:tcPr>
          <w:p w14:paraId="1BECC762"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新乡市新乡县新乡经济开发区新飞智能家电专业园</w:t>
            </w:r>
            <w:r w:rsidRPr="00EF6532">
              <w:rPr>
                <w:rFonts w:ascii="Times New Roman" w:eastAsia="宋体" w:hAnsi="Times New Roman" w:hint="eastAsia"/>
                <w:b/>
                <w:color w:val="000000"/>
                <w:kern w:val="2"/>
                <w:sz w:val="15"/>
                <w:szCs w:val="15"/>
              </w:rPr>
              <w:t>1</w:t>
            </w:r>
            <w:r w:rsidRPr="00EF6532">
              <w:rPr>
                <w:rFonts w:ascii="Times New Roman" w:eastAsia="宋体" w:hAnsi="Times New Roman" w:hint="eastAsia"/>
                <w:b/>
                <w:color w:val="000000"/>
                <w:kern w:val="2"/>
                <w:sz w:val="15"/>
                <w:szCs w:val="15"/>
              </w:rPr>
              <w:t>号厂房</w:t>
            </w:r>
          </w:p>
        </w:tc>
      </w:tr>
      <w:tr w:rsidR="000309C4" w14:paraId="7819089E" w14:textId="77777777">
        <w:trPr>
          <w:cantSplit/>
          <w:trHeight w:val="300"/>
        </w:trPr>
        <w:tc>
          <w:tcPr>
            <w:tcW w:w="416" w:type="dxa"/>
            <w:vMerge/>
            <w:tcBorders>
              <w:top w:val="single" w:sz="8" w:space="0" w:color="auto"/>
            </w:tcBorders>
            <w:vAlign w:val="center"/>
          </w:tcPr>
          <w:p w14:paraId="3B0C157B" w14:textId="77777777" w:rsidR="000309C4" w:rsidRPr="00EF6532" w:rsidRDefault="000309C4">
            <w:pPr>
              <w:spacing w:after="0"/>
              <w:rPr>
                <w:rFonts w:ascii="Times New Roman" w:hAnsi="Times New Roman"/>
                <w:b/>
                <w:color w:val="000000"/>
                <w:kern w:val="2"/>
                <w:sz w:val="15"/>
                <w:szCs w:val="15"/>
              </w:rPr>
            </w:pPr>
          </w:p>
        </w:tc>
        <w:tc>
          <w:tcPr>
            <w:tcW w:w="1571" w:type="dxa"/>
            <w:tcMar>
              <w:top w:w="0" w:type="dxa"/>
              <w:left w:w="57" w:type="dxa"/>
              <w:bottom w:w="0" w:type="dxa"/>
              <w:right w:w="57" w:type="dxa"/>
            </w:tcMar>
            <w:vAlign w:val="center"/>
          </w:tcPr>
          <w:p w14:paraId="59A0D5D1"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行业类别（分类管理名录）</w:t>
            </w:r>
          </w:p>
        </w:tc>
        <w:tc>
          <w:tcPr>
            <w:tcW w:w="3815" w:type="dxa"/>
            <w:gridSpan w:val="8"/>
            <w:tcMar>
              <w:top w:w="0" w:type="dxa"/>
              <w:left w:w="57" w:type="dxa"/>
              <w:bottom w:w="0" w:type="dxa"/>
              <w:right w:w="57" w:type="dxa"/>
            </w:tcMar>
            <w:vAlign w:val="center"/>
          </w:tcPr>
          <w:p w14:paraId="0A378D5E"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C2926</w:t>
            </w:r>
            <w:r w:rsidRPr="00EF6532">
              <w:rPr>
                <w:rFonts w:ascii="Times New Roman" w:eastAsia="宋体" w:hAnsi="Times New Roman" w:hint="eastAsia"/>
                <w:b/>
                <w:color w:val="000000"/>
                <w:kern w:val="2"/>
                <w:sz w:val="15"/>
                <w:szCs w:val="15"/>
              </w:rPr>
              <w:t>塑料包装箱及容器制造</w:t>
            </w:r>
          </w:p>
        </w:tc>
        <w:tc>
          <w:tcPr>
            <w:tcW w:w="1701" w:type="dxa"/>
            <w:gridSpan w:val="2"/>
            <w:tcMar>
              <w:top w:w="0" w:type="dxa"/>
              <w:left w:w="57" w:type="dxa"/>
              <w:bottom w:w="0" w:type="dxa"/>
              <w:right w:w="57" w:type="dxa"/>
            </w:tcMar>
            <w:vAlign w:val="center"/>
          </w:tcPr>
          <w:p w14:paraId="10370BD8"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建设性质</w:t>
            </w:r>
          </w:p>
        </w:tc>
        <w:tc>
          <w:tcPr>
            <w:tcW w:w="5123" w:type="dxa"/>
            <w:gridSpan w:val="4"/>
            <w:tcMar>
              <w:top w:w="0" w:type="dxa"/>
              <w:left w:w="57" w:type="dxa"/>
              <w:bottom w:w="0" w:type="dxa"/>
              <w:right w:w="57" w:type="dxa"/>
            </w:tcMar>
            <w:vAlign w:val="center"/>
          </w:tcPr>
          <w:p w14:paraId="2ACE15E4"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eastAsia="宋体" w:hAnsi="Times New Roman"/>
                <w:b/>
                <w:bCs/>
                <w:color w:val="000000"/>
                <w:sz w:val="15"/>
                <w:szCs w:val="15"/>
              </w:rPr>
              <w:t>√</w:t>
            </w:r>
            <w:r w:rsidRPr="00EF6532">
              <w:rPr>
                <w:rFonts w:ascii="Times New Roman" w:hAnsi="Times New Roman"/>
                <w:b/>
                <w:color w:val="000000"/>
                <w:kern w:val="2"/>
                <w:sz w:val="15"/>
                <w:szCs w:val="15"/>
              </w:rPr>
              <w:t>新建</w:t>
            </w:r>
            <w:r w:rsidRPr="00EF6532">
              <w:rPr>
                <w:rFonts w:ascii="Times New Roman" w:hAnsi="Times New Roman" w:hint="eastAsia"/>
                <w:b/>
                <w:color w:val="000000"/>
                <w:kern w:val="2"/>
                <w:sz w:val="15"/>
                <w:szCs w:val="15"/>
              </w:rPr>
              <w:t>（迁建</w:t>
            </w:r>
            <w:proofErr w:type="gramStart"/>
            <w:r w:rsidRPr="00EF6532">
              <w:rPr>
                <w:rFonts w:ascii="Times New Roman" w:hAnsi="Times New Roman" w:hint="eastAsia"/>
                <w:b/>
                <w:color w:val="000000"/>
                <w:kern w:val="2"/>
                <w:sz w:val="15"/>
                <w:szCs w:val="15"/>
              </w:rPr>
              <w:t>）</w:t>
            </w:r>
            <w:r w:rsidRPr="00EF6532">
              <w:rPr>
                <w:rFonts w:ascii="Times New Roman" w:hAnsi="Times New Roman"/>
                <w:b/>
                <w:color w:val="000000"/>
                <w:kern w:val="2"/>
                <w:sz w:val="15"/>
                <w:szCs w:val="15"/>
              </w:rPr>
              <w:t xml:space="preserve">  □</w:t>
            </w:r>
            <w:proofErr w:type="gramEnd"/>
            <w:r w:rsidRPr="00EF6532">
              <w:rPr>
                <w:rFonts w:ascii="Times New Roman" w:hAnsi="Times New Roman"/>
                <w:b/>
                <w:color w:val="000000"/>
                <w:kern w:val="2"/>
                <w:sz w:val="15"/>
                <w:szCs w:val="15"/>
              </w:rPr>
              <w:t>改</w:t>
            </w:r>
            <w:proofErr w:type="gramStart"/>
            <w:r w:rsidRPr="00EF6532">
              <w:rPr>
                <w:rFonts w:ascii="Times New Roman" w:hAnsi="Times New Roman"/>
                <w:b/>
                <w:color w:val="000000"/>
                <w:kern w:val="2"/>
                <w:sz w:val="15"/>
                <w:szCs w:val="15"/>
              </w:rPr>
              <w:t>扩建</w:t>
            </w:r>
            <w:r w:rsidRPr="00EF6532">
              <w:rPr>
                <w:rFonts w:ascii="Times New Roman" w:hAnsi="Times New Roman"/>
                <w:b/>
                <w:color w:val="000000"/>
                <w:kern w:val="2"/>
                <w:sz w:val="15"/>
                <w:szCs w:val="15"/>
              </w:rPr>
              <w:t xml:space="preserve"> </w:t>
            </w:r>
            <w:r w:rsidRPr="00EF6532">
              <w:rPr>
                <w:rFonts w:ascii="Times New Roman" w:hAnsi="Times New Roman" w:hint="eastAsia"/>
                <w:b/>
                <w:color w:val="000000"/>
                <w:kern w:val="2"/>
                <w:sz w:val="15"/>
                <w:szCs w:val="15"/>
              </w:rPr>
              <w:t xml:space="preserve"> </w:t>
            </w:r>
            <w:r w:rsidRPr="00EF6532">
              <w:rPr>
                <w:rFonts w:ascii="Times New Roman" w:hAnsi="Times New Roman"/>
                <w:b/>
                <w:color w:val="000000"/>
                <w:kern w:val="2"/>
                <w:sz w:val="15"/>
                <w:szCs w:val="15"/>
              </w:rPr>
              <w:t xml:space="preserve"> □</w:t>
            </w:r>
            <w:proofErr w:type="gramEnd"/>
            <w:r w:rsidRPr="00EF6532">
              <w:rPr>
                <w:rFonts w:ascii="Times New Roman" w:hAnsi="Times New Roman"/>
                <w:b/>
                <w:color w:val="000000"/>
                <w:kern w:val="2"/>
                <w:sz w:val="15"/>
                <w:szCs w:val="15"/>
              </w:rPr>
              <w:t>技术改造</w:t>
            </w:r>
          </w:p>
        </w:tc>
        <w:tc>
          <w:tcPr>
            <w:tcW w:w="992" w:type="dxa"/>
            <w:gridSpan w:val="2"/>
            <w:tcMar>
              <w:top w:w="0" w:type="dxa"/>
              <w:left w:w="57" w:type="dxa"/>
              <w:bottom w:w="0" w:type="dxa"/>
              <w:right w:w="57" w:type="dxa"/>
            </w:tcMar>
            <w:vAlign w:val="center"/>
          </w:tcPr>
          <w:p w14:paraId="3F2A9D0D"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项目厂区中心经度</w:t>
            </w:r>
            <w:r w:rsidRPr="00EF6532">
              <w:rPr>
                <w:rFonts w:ascii="Times New Roman" w:hAnsi="Times New Roman"/>
                <w:b/>
                <w:color w:val="000000"/>
                <w:kern w:val="2"/>
                <w:sz w:val="15"/>
                <w:szCs w:val="15"/>
              </w:rPr>
              <w:t>/</w:t>
            </w:r>
            <w:r w:rsidRPr="00EF6532">
              <w:rPr>
                <w:rFonts w:ascii="Times New Roman" w:hAnsi="Times New Roman"/>
                <w:b/>
                <w:color w:val="000000"/>
                <w:kern w:val="2"/>
                <w:sz w:val="15"/>
                <w:szCs w:val="15"/>
              </w:rPr>
              <w:t>纬度</w:t>
            </w:r>
          </w:p>
        </w:tc>
        <w:tc>
          <w:tcPr>
            <w:tcW w:w="1191" w:type="dxa"/>
            <w:gridSpan w:val="3"/>
            <w:tcMar>
              <w:top w:w="0" w:type="dxa"/>
              <w:left w:w="57" w:type="dxa"/>
              <w:bottom w:w="0" w:type="dxa"/>
              <w:right w:w="57" w:type="dxa"/>
            </w:tcMar>
            <w:vAlign w:val="center"/>
          </w:tcPr>
          <w:p w14:paraId="60D7D1AA" w14:textId="77777777" w:rsidR="000309C4" w:rsidRPr="00EF6532" w:rsidRDefault="00000000">
            <w:pPr>
              <w:spacing w:after="0"/>
              <w:ind w:firstLineChars="50" w:firstLine="75"/>
              <w:rPr>
                <w:rFonts w:ascii="Times New Roman" w:hAnsi="Times New Roman"/>
                <w:b/>
                <w:color w:val="000000"/>
                <w:kern w:val="2"/>
                <w:sz w:val="15"/>
                <w:szCs w:val="15"/>
              </w:rPr>
            </w:pPr>
            <w:r w:rsidRPr="00EF6532">
              <w:rPr>
                <w:rFonts w:ascii="Times New Roman" w:hAnsi="Times New Roman"/>
                <w:b/>
                <w:color w:val="000000"/>
                <w:kern w:val="2"/>
                <w:sz w:val="15"/>
                <w:szCs w:val="15"/>
              </w:rPr>
              <w:t>E</w:t>
            </w:r>
            <w:r w:rsidRPr="00EF6532">
              <w:rPr>
                <w:rFonts w:ascii="Times New Roman" w:hAnsi="Times New Roman" w:hint="eastAsia"/>
                <w:b/>
                <w:color w:val="000000"/>
                <w:kern w:val="2"/>
                <w:sz w:val="15"/>
                <w:szCs w:val="15"/>
              </w:rPr>
              <w:t xml:space="preserve"> </w:t>
            </w:r>
            <w:r w:rsidRPr="00EF6532">
              <w:rPr>
                <w:rFonts w:ascii="Times New Roman" w:hAnsi="Times New Roman"/>
                <w:b/>
                <w:color w:val="000000"/>
                <w:kern w:val="2"/>
                <w:sz w:val="15"/>
                <w:szCs w:val="15"/>
              </w:rPr>
              <w:t>113.7991</w:t>
            </w:r>
            <w:r w:rsidRPr="00EF6532">
              <w:rPr>
                <w:rFonts w:ascii="Times New Roman" w:hAnsi="Times New Roman" w:hint="eastAsia"/>
                <w:b/>
                <w:color w:val="000000"/>
                <w:kern w:val="2"/>
                <w:sz w:val="15"/>
                <w:szCs w:val="15"/>
              </w:rPr>
              <w:t>°</w:t>
            </w:r>
          </w:p>
          <w:p w14:paraId="52934DB5" w14:textId="77777777" w:rsidR="000309C4" w:rsidRPr="00EF6532" w:rsidRDefault="00000000">
            <w:pPr>
              <w:spacing w:after="0"/>
              <w:ind w:firstLineChars="50" w:firstLine="75"/>
              <w:rPr>
                <w:rFonts w:ascii="Times New Roman" w:hAnsi="Times New Roman"/>
                <w:b/>
                <w:color w:val="000000"/>
                <w:kern w:val="2"/>
                <w:sz w:val="15"/>
                <w:szCs w:val="15"/>
              </w:rPr>
            </w:pPr>
            <w:r w:rsidRPr="00EF6532">
              <w:rPr>
                <w:rFonts w:ascii="Times New Roman" w:hAnsi="Times New Roman"/>
                <w:b/>
                <w:color w:val="000000"/>
                <w:kern w:val="2"/>
                <w:sz w:val="15"/>
                <w:szCs w:val="15"/>
              </w:rPr>
              <w:t>N</w:t>
            </w:r>
            <w:r w:rsidRPr="00EF6532">
              <w:rPr>
                <w:rFonts w:ascii="Times New Roman" w:hAnsi="Times New Roman" w:hint="eastAsia"/>
                <w:b/>
                <w:color w:val="000000"/>
                <w:kern w:val="2"/>
                <w:sz w:val="15"/>
                <w:szCs w:val="15"/>
              </w:rPr>
              <w:t xml:space="preserve"> </w:t>
            </w:r>
            <w:r w:rsidRPr="00EF6532">
              <w:rPr>
                <w:rFonts w:ascii="Times New Roman" w:hAnsi="Times New Roman"/>
                <w:b/>
                <w:color w:val="000000"/>
                <w:kern w:val="2"/>
                <w:sz w:val="15"/>
                <w:szCs w:val="15"/>
              </w:rPr>
              <w:t>35.1484</w:t>
            </w:r>
            <w:r w:rsidRPr="00EF6532">
              <w:rPr>
                <w:rFonts w:ascii="Times New Roman" w:hAnsi="Times New Roman" w:hint="eastAsia"/>
                <w:b/>
                <w:color w:val="000000"/>
                <w:kern w:val="2"/>
                <w:sz w:val="15"/>
                <w:szCs w:val="15"/>
              </w:rPr>
              <w:t>°</w:t>
            </w:r>
          </w:p>
        </w:tc>
      </w:tr>
      <w:tr w:rsidR="000309C4" w14:paraId="02609CD3" w14:textId="77777777">
        <w:trPr>
          <w:cantSplit/>
          <w:trHeight w:val="300"/>
        </w:trPr>
        <w:tc>
          <w:tcPr>
            <w:tcW w:w="416" w:type="dxa"/>
            <w:vMerge/>
            <w:tcBorders>
              <w:top w:val="single" w:sz="8" w:space="0" w:color="auto"/>
            </w:tcBorders>
            <w:vAlign w:val="center"/>
          </w:tcPr>
          <w:p w14:paraId="736C9CDE" w14:textId="77777777" w:rsidR="000309C4" w:rsidRPr="00EF6532" w:rsidRDefault="000309C4">
            <w:pPr>
              <w:spacing w:after="0"/>
              <w:rPr>
                <w:rFonts w:ascii="Times New Roman" w:hAnsi="Times New Roman"/>
                <w:b/>
                <w:color w:val="000000"/>
                <w:kern w:val="2"/>
                <w:sz w:val="15"/>
                <w:szCs w:val="15"/>
              </w:rPr>
            </w:pPr>
          </w:p>
        </w:tc>
        <w:tc>
          <w:tcPr>
            <w:tcW w:w="1571" w:type="dxa"/>
            <w:vAlign w:val="center"/>
          </w:tcPr>
          <w:p w14:paraId="28CADA13"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设计生产能力</w:t>
            </w:r>
          </w:p>
        </w:tc>
        <w:tc>
          <w:tcPr>
            <w:tcW w:w="3815" w:type="dxa"/>
            <w:gridSpan w:val="8"/>
            <w:vAlign w:val="center"/>
          </w:tcPr>
          <w:p w14:paraId="091CD443"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PE</w:t>
            </w:r>
            <w:r w:rsidRPr="00EF6532">
              <w:rPr>
                <w:rFonts w:ascii="Times New Roman" w:eastAsia="宋体" w:hAnsi="Times New Roman" w:hint="eastAsia"/>
                <w:b/>
                <w:color w:val="000000"/>
                <w:kern w:val="2"/>
                <w:sz w:val="15"/>
                <w:szCs w:val="15"/>
              </w:rPr>
              <w:t>塑料壶</w:t>
            </w:r>
            <w:r w:rsidRPr="00EF6532">
              <w:rPr>
                <w:rFonts w:ascii="Times New Roman" w:eastAsia="宋体" w:hAnsi="Times New Roman" w:hint="eastAsia"/>
                <w:b/>
                <w:color w:val="000000"/>
                <w:kern w:val="2"/>
                <w:sz w:val="15"/>
                <w:szCs w:val="15"/>
              </w:rPr>
              <w:t>600</w:t>
            </w:r>
            <w:r w:rsidRPr="00EF6532">
              <w:rPr>
                <w:rFonts w:ascii="Times New Roman" w:eastAsia="宋体" w:hAnsi="Times New Roman" w:hint="eastAsia"/>
                <w:b/>
                <w:color w:val="000000"/>
                <w:kern w:val="2"/>
                <w:sz w:val="15"/>
                <w:szCs w:val="15"/>
              </w:rPr>
              <w:t>万只</w:t>
            </w:r>
            <w:r w:rsidRPr="00EF6532">
              <w:rPr>
                <w:rFonts w:ascii="Times New Roman" w:eastAsia="宋体" w:hAnsi="Times New Roman" w:hint="eastAsia"/>
                <w:b/>
                <w:color w:val="000000"/>
                <w:kern w:val="2"/>
                <w:sz w:val="15"/>
                <w:szCs w:val="15"/>
              </w:rPr>
              <w:t>/</w:t>
            </w:r>
            <w:r w:rsidRPr="00EF6532">
              <w:rPr>
                <w:rFonts w:ascii="Times New Roman" w:eastAsia="宋体" w:hAnsi="Times New Roman" w:hint="eastAsia"/>
                <w:b/>
                <w:color w:val="000000"/>
                <w:kern w:val="2"/>
                <w:sz w:val="15"/>
                <w:szCs w:val="15"/>
              </w:rPr>
              <w:t>年、</w:t>
            </w:r>
          </w:p>
          <w:p w14:paraId="3207BB26"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PET</w:t>
            </w:r>
            <w:r w:rsidRPr="00EF6532">
              <w:rPr>
                <w:rFonts w:ascii="Times New Roman" w:eastAsia="宋体" w:hAnsi="Times New Roman" w:hint="eastAsia"/>
                <w:b/>
                <w:color w:val="000000"/>
                <w:kern w:val="2"/>
                <w:sz w:val="15"/>
                <w:szCs w:val="15"/>
              </w:rPr>
              <w:t>塑料壶</w:t>
            </w:r>
            <w:r w:rsidRPr="00EF6532">
              <w:rPr>
                <w:rFonts w:ascii="Times New Roman" w:eastAsia="宋体" w:hAnsi="Times New Roman" w:hint="eastAsia"/>
                <w:b/>
                <w:color w:val="000000"/>
                <w:kern w:val="2"/>
                <w:sz w:val="15"/>
                <w:szCs w:val="15"/>
              </w:rPr>
              <w:t>1000</w:t>
            </w:r>
            <w:r w:rsidRPr="00EF6532">
              <w:rPr>
                <w:rFonts w:ascii="Times New Roman" w:eastAsia="宋体" w:hAnsi="Times New Roman" w:hint="eastAsia"/>
                <w:b/>
                <w:color w:val="000000"/>
                <w:kern w:val="2"/>
                <w:sz w:val="15"/>
                <w:szCs w:val="15"/>
              </w:rPr>
              <w:t>万只</w:t>
            </w:r>
            <w:r w:rsidRPr="00EF6532">
              <w:rPr>
                <w:rFonts w:ascii="Times New Roman" w:eastAsia="宋体" w:hAnsi="Times New Roman" w:hint="eastAsia"/>
                <w:b/>
                <w:color w:val="000000"/>
                <w:kern w:val="2"/>
                <w:sz w:val="15"/>
                <w:szCs w:val="15"/>
              </w:rPr>
              <w:t>/</w:t>
            </w:r>
            <w:r w:rsidRPr="00EF6532">
              <w:rPr>
                <w:rFonts w:ascii="Times New Roman" w:eastAsia="宋体" w:hAnsi="Times New Roman" w:hint="eastAsia"/>
                <w:b/>
                <w:color w:val="000000"/>
                <w:kern w:val="2"/>
                <w:sz w:val="15"/>
                <w:szCs w:val="15"/>
              </w:rPr>
              <w:t>年</w:t>
            </w:r>
          </w:p>
        </w:tc>
        <w:tc>
          <w:tcPr>
            <w:tcW w:w="1701" w:type="dxa"/>
            <w:gridSpan w:val="2"/>
            <w:vAlign w:val="center"/>
          </w:tcPr>
          <w:p w14:paraId="6DA36C1B"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b/>
                <w:color w:val="000000"/>
                <w:kern w:val="2"/>
                <w:sz w:val="15"/>
                <w:szCs w:val="15"/>
              </w:rPr>
              <w:t>实际生产能力</w:t>
            </w:r>
          </w:p>
        </w:tc>
        <w:tc>
          <w:tcPr>
            <w:tcW w:w="3448" w:type="dxa"/>
            <w:gridSpan w:val="2"/>
            <w:tcMar>
              <w:top w:w="0" w:type="dxa"/>
              <w:left w:w="57" w:type="dxa"/>
              <w:bottom w:w="0" w:type="dxa"/>
              <w:right w:w="57" w:type="dxa"/>
            </w:tcMar>
            <w:vAlign w:val="center"/>
          </w:tcPr>
          <w:p w14:paraId="317736B4" w14:textId="2FC7EB84"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PET</w:t>
            </w:r>
            <w:r w:rsidRPr="00EF6532">
              <w:rPr>
                <w:rFonts w:ascii="Times New Roman" w:eastAsia="宋体" w:hAnsi="Times New Roman" w:hint="eastAsia"/>
                <w:b/>
                <w:color w:val="000000"/>
                <w:kern w:val="2"/>
                <w:sz w:val="15"/>
                <w:szCs w:val="15"/>
              </w:rPr>
              <w:t>塑料壶</w:t>
            </w:r>
            <w:r w:rsidR="00EF6532" w:rsidRPr="00EF6532">
              <w:rPr>
                <w:rFonts w:ascii="Times New Roman" w:eastAsia="宋体" w:hAnsi="Times New Roman" w:hint="eastAsia"/>
                <w:b/>
                <w:color w:val="000000"/>
                <w:kern w:val="2"/>
                <w:sz w:val="15"/>
                <w:szCs w:val="15"/>
              </w:rPr>
              <w:t>10</w:t>
            </w:r>
            <w:r w:rsidRPr="00EF6532">
              <w:rPr>
                <w:rFonts w:ascii="Times New Roman" w:eastAsia="宋体" w:hAnsi="Times New Roman" w:hint="eastAsia"/>
                <w:b/>
                <w:color w:val="000000"/>
                <w:kern w:val="2"/>
                <w:sz w:val="15"/>
                <w:szCs w:val="15"/>
              </w:rPr>
              <w:t>00</w:t>
            </w:r>
            <w:r w:rsidRPr="00EF6532">
              <w:rPr>
                <w:rFonts w:ascii="Times New Roman" w:eastAsia="宋体" w:hAnsi="Times New Roman" w:hint="eastAsia"/>
                <w:b/>
                <w:color w:val="000000"/>
                <w:kern w:val="2"/>
                <w:sz w:val="15"/>
                <w:szCs w:val="15"/>
              </w:rPr>
              <w:t>万只</w:t>
            </w:r>
            <w:r w:rsidRPr="00EF6532">
              <w:rPr>
                <w:rFonts w:ascii="Times New Roman" w:eastAsia="宋体" w:hAnsi="Times New Roman" w:hint="eastAsia"/>
                <w:b/>
                <w:color w:val="000000"/>
                <w:kern w:val="2"/>
                <w:sz w:val="15"/>
                <w:szCs w:val="15"/>
              </w:rPr>
              <w:t>/</w:t>
            </w:r>
            <w:r w:rsidRPr="00EF6532">
              <w:rPr>
                <w:rFonts w:ascii="Times New Roman" w:eastAsia="宋体" w:hAnsi="Times New Roman" w:hint="eastAsia"/>
                <w:b/>
                <w:color w:val="000000"/>
                <w:kern w:val="2"/>
                <w:sz w:val="15"/>
                <w:szCs w:val="15"/>
              </w:rPr>
              <w:t>年</w:t>
            </w:r>
            <w:r w:rsidR="00EF6532" w:rsidRPr="00EF6532">
              <w:rPr>
                <w:rFonts w:ascii="Times New Roman" w:eastAsia="宋体" w:hAnsi="Times New Roman" w:hint="eastAsia"/>
                <w:b/>
                <w:color w:val="000000"/>
                <w:kern w:val="2"/>
                <w:sz w:val="15"/>
                <w:szCs w:val="15"/>
              </w:rPr>
              <w:t>（一期</w:t>
            </w:r>
            <w:r w:rsidR="00EF6532" w:rsidRPr="00EF6532">
              <w:rPr>
                <w:rFonts w:ascii="Times New Roman" w:eastAsia="宋体" w:hAnsi="Times New Roman" w:hint="eastAsia"/>
                <w:b/>
                <w:color w:val="000000"/>
                <w:kern w:val="2"/>
                <w:sz w:val="15"/>
                <w:szCs w:val="15"/>
              </w:rPr>
              <w:t>+</w:t>
            </w:r>
            <w:r w:rsidR="00EF6532" w:rsidRPr="00EF6532">
              <w:rPr>
                <w:rFonts w:ascii="Times New Roman" w:eastAsia="宋体" w:hAnsi="Times New Roman" w:hint="eastAsia"/>
                <w:b/>
                <w:color w:val="000000"/>
                <w:kern w:val="2"/>
                <w:sz w:val="15"/>
                <w:szCs w:val="15"/>
              </w:rPr>
              <w:t>二期）</w:t>
            </w:r>
          </w:p>
        </w:tc>
        <w:tc>
          <w:tcPr>
            <w:tcW w:w="1675" w:type="dxa"/>
            <w:gridSpan w:val="2"/>
            <w:tcMar>
              <w:top w:w="0" w:type="dxa"/>
              <w:left w:w="57" w:type="dxa"/>
              <w:bottom w:w="0" w:type="dxa"/>
              <w:right w:w="57" w:type="dxa"/>
            </w:tcMar>
            <w:vAlign w:val="center"/>
          </w:tcPr>
          <w:p w14:paraId="457A6AA3"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b/>
                <w:color w:val="000000"/>
                <w:kern w:val="2"/>
                <w:sz w:val="15"/>
                <w:szCs w:val="15"/>
              </w:rPr>
              <w:t>环评单位</w:t>
            </w:r>
          </w:p>
        </w:tc>
        <w:tc>
          <w:tcPr>
            <w:tcW w:w="2183" w:type="dxa"/>
            <w:gridSpan w:val="5"/>
            <w:tcMar>
              <w:top w:w="0" w:type="dxa"/>
              <w:left w:w="57" w:type="dxa"/>
              <w:bottom w:w="0" w:type="dxa"/>
              <w:right w:w="57" w:type="dxa"/>
            </w:tcMar>
            <w:vAlign w:val="center"/>
          </w:tcPr>
          <w:p w14:paraId="0459C17D"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河南蓝天环境工程有限公司</w:t>
            </w:r>
          </w:p>
        </w:tc>
      </w:tr>
      <w:tr w:rsidR="000309C4" w14:paraId="44A0CAAA" w14:textId="77777777">
        <w:trPr>
          <w:cantSplit/>
          <w:trHeight w:val="300"/>
        </w:trPr>
        <w:tc>
          <w:tcPr>
            <w:tcW w:w="416" w:type="dxa"/>
            <w:vMerge/>
            <w:tcBorders>
              <w:top w:val="single" w:sz="8" w:space="0" w:color="auto"/>
            </w:tcBorders>
            <w:vAlign w:val="center"/>
          </w:tcPr>
          <w:p w14:paraId="4F6CF7E9" w14:textId="77777777" w:rsidR="000309C4" w:rsidRPr="00EF6532" w:rsidRDefault="000309C4">
            <w:pPr>
              <w:spacing w:after="0"/>
              <w:rPr>
                <w:rFonts w:ascii="Times New Roman" w:hAnsi="Times New Roman"/>
                <w:b/>
                <w:color w:val="000000"/>
                <w:kern w:val="2"/>
                <w:sz w:val="15"/>
                <w:szCs w:val="15"/>
              </w:rPr>
            </w:pPr>
          </w:p>
        </w:tc>
        <w:tc>
          <w:tcPr>
            <w:tcW w:w="1571" w:type="dxa"/>
            <w:vAlign w:val="center"/>
          </w:tcPr>
          <w:p w14:paraId="226F7466"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环评文件审批机关</w:t>
            </w:r>
          </w:p>
        </w:tc>
        <w:tc>
          <w:tcPr>
            <w:tcW w:w="3815" w:type="dxa"/>
            <w:gridSpan w:val="8"/>
            <w:vAlign w:val="center"/>
          </w:tcPr>
          <w:p w14:paraId="28D133DD"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hint="eastAsia"/>
                <w:b/>
                <w:color w:val="000000"/>
                <w:kern w:val="2"/>
                <w:sz w:val="15"/>
                <w:szCs w:val="15"/>
              </w:rPr>
              <w:t>新乡市生态环境局新乡县分局</w:t>
            </w:r>
          </w:p>
        </w:tc>
        <w:tc>
          <w:tcPr>
            <w:tcW w:w="1701" w:type="dxa"/>
            <w:gridSpan w:val="2"/>
            <w:vAlign w:val="center"/>
          </w:tcPr>
          <w:p w14:paraId="7CBF71B5"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审批文号</w:t>
            </w:r>
          </w:p>
        </w:tc>
        <w:tc>
          <w:tcPr>
            <w:tcW w:w="3448" w:type="dxa"/>
            <w:gridSpan w:val="2"/>
            <w:tcMar>
              <w:top w:w="0" w:type="dxa"/>
              <w:left w:w="57" w:type="dxa"/>
              <w:bottom w:w="0" w:type="dxa"/>
              <w:right w:w="57" w:type="dxa"/>
            </w:tcMar>
            <w:vAlign w:val="center"/>
          </w:tcPr>
          <w:p w14:paraId="577A3772" w14:textId="77777777" w:rsidR="000309C4" w:rsidRPr="00EF6532" w:rsidRDefault="00000000">
            <w:pPr>
              <w:spacing w:after="0"/>
              <w:jc w:val="center"/>
              <w:rPr>
                <w:rFonts w:ascii="Times New Roman" w:eastAsia="宋体" w:hAnsi="Times New Roman"/>
                <w:b/>
                <w:color w:val="000000"/>
                <w:sz w:val="15"/>
                <w:szCs w:val="15"/>
              </w:rPr>
            </w:pPr>
            <w:r w:rsidRPr="00EF6532">
              <w:rPr>
                <w:rFonts w:ascii="Times New Roman" w:eastAsia="宋体" w:hAnsi="Times New Roman" w:hint="eastAsia"/>
                <w:b/>
                <w:color w:val="000000"/>
                <w:sz w:val="15"/>
                <w:szCs w:val="15"/>
              </w:rPr>
              <w:t>新环表</w:t>
            </w:r>
            <w:r w:rsidRPr="00EF6532">
              <w:rPr>
                <w:rFonts w:ascii="Times New Roman" w:eastAsia="宋体" w:hAnsi="Times New Roman" w:hint="eastAsia"/>
                <w:b/>
                <w:color w:val="000000"/>
                <w:sz w:val="15"/>
                <w:szCs w:val="15"/>
              </w:rPr>
              <w:t>[2022]31</w:t>
            </w:r>
            <w:r w:rsidRPr="00EF6532">
              <w:rPr>
                <w:rFonts w:ascii="Times New Roman" w:eastAsia="宋体" w:hAnsi="Times New Roman" w:hint="eastAsia"/>
                <w:b/>
                <w:color w:val="000000"/>
                <w:sz w:val="15"/>
                <w:szCs w:val="15"/>
              </w:rPr>
              <w:t>号</w:t>
            </w:r>
          </w:p>
        </w:tc>
        <w:tc>
          <w:tcPr>
            <w:tcW w:w="1675" w:type="dxa"/>
            <w:gridSpan w:val="2"/>
            <w:tcMar>
              <w:top w:w="0" w:type="dxa"/>
              <w:left w:w="57" w:type="dxa"/>
              <w:bottom w:w="0" w:type="dxa"/>
              <w:right w:w="57" w:type="dxa"/>
            </w:tcMar>
            <w:vAlign w:val="center"/>
          </w:tcPr>
          <w:p w14:paraId="06ADF2A6"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环评文件类型</w:t>
            </w:r>
          </w:p>
        </w:tc>
        <w:tc>
          <w:tcPr>
            <w:tcW w:w="2183" w:type="dxa"/>
            <w:gridSpan w:val="5"/>
            <w:tcMar>
              <w:top w:w="0" w:type="dxa"/>
              <w:left w:w="57" w:type="dxa"/>
              <w:bottom w:w="0" w:type="dxa"/>
              <w:right w:w="57" w:type="dxa"/>
            </w:tcMar>
            <w:vAlign w:val="center"/>
          </w:tcPr>
          <w:p w14:paraId="5A4282CD" w14:textId="77777777"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b/>
                <w:color w:val="000000"/>
                <w:kern w:val="2"/>
                <w:sz w:val="15"/>
                <w:szCs w:val="15"/>
              </w:rPr>
              <w:t>报告表</w:t>
            </w:r>
          </w:p>
        </w:tc>
      </w:tr>
      <w:tr w:rsidR="000309C4" w14:paraId="4D346593" w14:textId="77777777">
        <w:trPr>
          <w:cantSplit/>
          <w:trHeight w:val="300"/>
        </w:trPr>
        <w:tc>
          <w:tcPr>
            <w:tcW w:w="416" w:type="dxa"/>
            <w:vMerge/>
            <w:tcBorders>
              <w:top w:val="single" w:sz="8" w:space="0" w:color="auto"/>
            </w:tcBorders>
            <w:vAlign w:val="center"/>
          </w:tcPr>
          <w:p w14:paraId="678BAD94" w14:textId="77777777" w:rsidR="000309C4" w:rsidRPr="00EF6532" w:rsidRDefault="000309C4">
            <w:pPr>
              <w:spacing w:after="0"/>
              <w:rPr>
                <w:rFonts w:ascii="Times New Roman" w:hAnsi="Times New Roman"/>
                <w:b/>
                <w:color w:val="000000"/>
                <w:kern w:val="2"/>
                <w:sz w:val="15"/>
                <w:szCs w:val="15"/>
              </w:rPr>
            </w:pPr>
          </w:p>
        </w:tc>
        <w:tc>
          <w:tcPr>
            <w:tcW w:w="1571" w:type="dxa"/>
            <w:vAlign w:val="center"/>
          </w:tcPr>
          <w:p w14:paraId="748EEE17"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开工日期</w:t>
            </w:r>
          </w:p>
        </w:tc>
        <w:tc>
          <w:tcPr>
            <w:tcW w:w="3815" w:type="dxa"/>
            <w:gridSpan w:val="8"/>
            <w:vAlign w:val="center"/>
          </w:tcPr>
          <w:p w14:paraId="2A50D4B4" w14:textId="5021965F" w:rsidR="000309C4" w:rsidRPr="002B6C89" w:rsidRDefault="00000000">
            <w:pPr>
              <w:spacing w:after="0"/>
              <w:jc w:val="center"/>
              <w:rPr>
                <w:rFonts w:ascii="Times New Roman" w:eastAsia="宋体" w:hAnsi="Times New Roman"/>
                <w:b/>
                <w:color w:val="000000"/>
                <w:kern w:val="2"/>
                <w:sz w:val="15"/>
                <w:szCs w:val="15"/>
              </w:rPr>
            </w:pPr>
            <w:r w:rsidRPr="002B6C89">
              <w:rPr>
                <w:rFonts w:ascii="Times New Roman" w:eastAsia="宋体" w:hAnsi="Times New Roman" w:hint="eastAsia"/>
                <w:b/>
                <w:color w:val="000000"/>
                <w:kern w:val="2"/>
                <w:sz w:val="15"/>
                <w:szCs w:val="15"/>
              </w:rPr>
              <w:t>2</w:t>
            </w:r>
            <w:r w:rsidRPr="002B6C89">
              <w:rPr>
                <w:rFonts w:ascii="Times New Roman" w:eastAsia="宋体" w:hAnsi="Times New Roman"/>
                <w:b/>
                <w:color w:val="000000"/>
                <w:kern w:val="2"/>
                <w:sz w:val="15"/>
                <w:szCs w:val="15"/>
              </w:rPr>
              <w:t>02</w:t>
            </w:r>
            <w:r w:rsidR="002B6C89" w:rsidRPr="002B6C89">
              <w:rPr>
                <w:rFonts w:ascii="Times New Roman" w:eastAsia="宋体" w:hAnsi="Times New Roman" w:hint="eastAsia"/>
                <w:b/>
                <w:color w:val="000000"/>
                <w:kern w:val="2"/>
                <w:sz w:val="15"/>
                <w:szCs w:val="15"/>
              </w:rPr>
              <w:t>6.1</w:t>
            </w:r>
          </w:p>
        </w:tc>
        <w:tc>
          <w:tcPr>
            <w:tcW w:w="1701" w:type="dxa"/>
            <w:gridSpan w:val="2"/>
            <w:vAlign w:val="center"/>
          </w:tcPr>
          <w:p w14:paraId="79FCCA0A" w14:textId="77777777" w:rsidR="000309C4" w:rsidRPr="002B6C89" w:rsidRDefault="00000000">
            <w:pPr>
              <w:spacing w:after="0"/>
              <w:jc w:val="center"/>
              <w:rPr>
                <w:rFonts w:ascii="Times New Roman" w:eastAsia="宋体" w:hAnsi="Times New Roman"/>
                <w:b/>
                <w:color w:val="000000"/>
                <w:kern w:val="2"/>
                <w:sz w:val="15"/>
                <w:szCs w:val="15"/>
              </w:rPr>
            </w:pPr>
            <w:r w:rsidRPr="002B6C89">
              <w:rPr>
                <w:rFonts w:ascii="Times New Roman" w:eastAsia="宋体" w:hAnsi="Times New Roman" w:hint="eastAsia"/>
                <w:b/>
                <w:color w:val="000000"/>
                <w:kern w:val="2"/>
                <w:sz w:val="15"/>
                <w:szCs w:val="15"/>
              </w:rPr>
              <w:t>竣工日期</w:t>
            </w:r>
          </w:p>
        </w:tc>
        <w:tc>
          <w:tcPr>
            <w:tcW w:w="3448" w:type="dxa"/>
            <w:gridSpan w:val="2"/>
            <w:tcMar>
              <w:top w:w="0" w:type="dxa"/>
              <w:left w:w="57" w:type="dxa"/>
              <w:bottom w:w="0" w:type="dxa"/>
              <w:right w:w="57" w:type="dxa"/>
            </w:tcMar>
            <w:vAlign w:val="center"/>
          </w:tcPr>
          <w:p w14:paraId="71DFDADD" w14:textId="4DDFEE5C" w:rsidR="000309C4" w:rsidRPr="002B6C89" w:rsidRDefault="00000000">
            <w:pPr>
              <w:spacing w:after="0"/>
              <w:jc w:val="center"/>
              <w:rPr>
                <w:rFonts w:ascii="Times New Roman" w:eastAsia="宋体" w:hAnsi="Times New Roman"/>
                <w:b/>
                <w:color w:val="000000"/>
                <w:sz w:val="15"/>
                <w:szCs w:val="15"/>
              </w:rPr>
            </w:pPr>
            <w:r w:rsidRPr="002B6C89">
              <w:rPr>
                <w:rFonts w:ascii="Times New Roman" w:eastAsia="宋体" w:hAnsi="Times New Roman" w:hint="eastAsia"/>
                <w:b/>
                <w:color w:val="000000"/>
                <w:sz w:val="15"/>
                <w:szCs w:val="15"/>
              </w:rPr>
              <w:t>2</w:t>
            </w:r>
            <w:r w:rsidRPr="002B6C89">
              <w:rPr>
                <w:rFonts w:ascii="Times New Roman" w:eastAsia="宋体" w:hAnsi="Times New Roman"/>
                <w:b/>
                <w:color w:val="000000"/>
                <w:sz w:val="15"/>
                <w:szCs w:val="15"/>
              </w:rPr>
              <w:t>02</w:t>
            </w:r>
            <w:r w:rsidR="002B6C89" w:rsidRPr="002B6C89">
              <w:rPr>
                <w:rFonts w:ascii="Times New Roman" w:eastAsia="宋体" w:hAnsi="Times New Roman" w:hint="eastAsia"/>
                <w:b/>
                <w:color w:val="000000"/>
                <w:sz w:val="15"/>
                <w:szCs w:val="15"/>
              </w:rPr>
              <w:t>6.7.25</w:t>
            </w:r>
          </w:p>
        </w:tc>
        <w:tc>
          <w:tcPr>
            <w:tcW w:w="1675" w:type="dxa"/>
            <w:gridSpan w:val="2"/>
            <w:tcMar>
              <w:top w:w="0" w:type="dxa"/>
              <w:left w:w="57" w:type="dxa"/>
              <w:bottom w:w="0" w:type="dxa"/>
              <w:right w:w="57" w:type="dxa"/>
            </w:tcMar>
            <w:vAlign w:val="center"/>
          </w:tcPr>
          <w:p w14:paraId="33DC4C98" w14:textId="77777777" w:rsidR="000309C4" w:rsidRPr="002B6C89" w:rsidRDefault="00000000">
            <w:pPr>
              <w:spacing w:after="0"/>
              <w:jc w:val="center"/>
              <w:rPr>
                <w:rFonts w:ascii="Times New Roman" w:hAnsi="Times New Roman"/>
                <w:b/>
                <w:color w:val="000000"/>
                <w:kern w:val="2"/>
                <w:sz w:val="15"/>
                <w:szCs w:val="15"/>
              </w:rPr>
            </w:pPr>
            <w:r w:rsidRPr="002B6C89">
              <w:rPr>
                <w:rFonts w:ascii="Times New Roman" w:hAnsi="Times New Roman"/>
                <w:b/>
                <w:color w:val="000000"/>
                <w:kern w:val="2"/>
                <w:sz w:val="15"/>
                <w:szCs w:val="15"/>
              </w:rPr>
              <w:t>排污许可证申领时间</w:t>
            </w:r>
          </w:p>
        </w:tc>
        <w:tc>
          <w:tcPr>
            <w:tcW w:w="2183" w:type="dxa"/>
            <w:gridSpan w:val="5"/>
            <w:tcMar>
              <w:top w:w="0" w:type="dxa"/>
              <w:left w:w="57" w:type="dxa"/>
              <w:bottom w:w="0" w:type="dxa"/>
              <w:right w:w="57" w:type="dxa"/>
            </w:tcMar>
            <w:vAlign w:val="center"/>
          </w:tcPr>
          <w:p w14:paraId="257323E2" w14:textId="446BFC02"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202</w:t>
            </w:r>
            <w:r w:rsidR="00EF6532" w:rsidRPr="00EF6532">
              <w:rPr>
                <w:rFonts w:ascii="Times New Roman" w:hAnsi="Times New Roman" w:hint="eastAsia"/>
                <w:b/>
                <w:color w:val="000000"/>
                <w:kern w:val="2"/>
                <w:sz w:val="15"/>
                <w:szCs w:val="15"/>
              </w:rPr>
              <w:t>6.7.31</w:t>
            </w:r>
          </w:p>
        </w:tc>
      </w:tr>
      <w:tr w:rsidR="000309C4" w14:paraId="09EBB790" w14:textId="77777777">
        <w:trPr>
          <w:cantSplit/>
          <w:trHeight w:val="300"/>
        </w:trPr>
        <w:tc>
          <w:tcPr>
            <w:tcW w:w="416" w:type="dxa"/>
            <w:vMerge/>
            <w:tcBorders>
              <w:top w:val="single" w:sz="8" w:space="0" w:color="auto"/>
            </w:tcBorders>
            <w:vAlign w:val="center"/>
          </w:tcPr>
          <w:p w14:paraId="6E299563" w14:textId="77777777" w:rsidR="000309C4" w:rsidRPr="00EF6532" w:rsidRDefault="000309C4">
            <w:pPr>
              <w:spacing w:after="0"/>
              <w:rPr>
                <w:rFonts w:ascii="Times New Roman" w:hAnsi="Times New Roman"/>
                <w:b/>
                <w:color w:val="000000"/>
                <w:kern w:val="2"/>
                <w:sz w:val="15"/>
                <w:szCs w:val="15"/>
              </w:rPr>
            </w:pPr>
          </w:p>
        </w:tc>
        <w:tc>
          <w:tcPr>
            <w:tcW w:w="1571" w:type="dxa"/>
            <w:vAlign w:val="center"/>
          </w:tcPr>
          <w:p w14:paraId="4C54E0C3" w14:textId="77777777" w:rsidR="000309C4" w:rsidRPr="00087810" w:rsidRDefault="00000000">
            <w:pPr>
              <w:spacing w:after="0"/>
              <w:jc w:val="center"/>
              <w:rPr>
                <w:rFonts w:ascii="Times New Roman" w:hAnsi="Times New Roman"/>
                <w:b/>
                <w:bCs/>
                <w:sz w:val="15"/>
                <w:szCs w:val="15"/>
              </w:rPr>
            </w:pPr>
            <w:r w:rsidRPr="00087810">
              <w:rPr>
                <w:rFonts w:ascii="Times New Roman" w:hAnsi="Times New Roman"/>
                <w:b/>
                <w:bCs/>
                <w:sz w:val="15"/>
                <w:szCs w:val="15"/>
              </w:rPr>
              <w:t>环保设施设计单位</w:t>
            </w:r>
          </w:p>
        </w:tc>
        <w:tc>
          <w:tcPr>
            <w:tcW w:w="3815" w:type="dxa"/>
            <w:gridSpan w:val="8"/>
            <w:vAlign w:val="center"/>
          </w:tcPr>
          <w:p w14:paraId="6F3F84F5" w14:textId="77777777" w:rsidR="000309C4" w:rsidRPr="00087810" w:rsidRDefault="00000000">
            <w:pPr>
              <w:spacing w:after="0"/>
              <w:jc w:val="center"/>
              <w:rPr>
                <w:rFonts w:ascii="Times New Roman" w:eastAsia="宋体" w:hAnsi="Times New Roman"/>
                <w:b/>
                <w:kern w:val="2"/>
                <w:sz w:val="15"/>
                <w:szCs w:val="15"/>
              </w:rPr>
            </w:pPr>
            <w:r w:rsidRPr="00087810">
              <w:rPr>
                <w:rFonts w:ascii="Times New Roman" w:eastAsia="宋体" w:hAnsi="Times New Roman" w:hint="eastAsia"/>
                <w:b/>
                <w:kern w:val="2"/>
                <w:sz w:val="15"/>
                <w:szCs w:val="15"/>
              </w:rPr>
              <w:t>河南绿帆环保工程有限公司</w:t>
            </w:r>
          </w:p>
        </w:tc>
        <w:tc>
          <w:tcPr>
            <w:tcW w:w="1701" w:type="dxa"/>
            <w:gridSpan w:val="2"/>
            <w:vAlign w:val="center"/>
          </w:tcPr>
          <w:p w14:paraId="72DCAF53" w14:textId="77777777" w:rsidR="000309C4" w:rsidRPr="00087810" w:rsidRDefault="00000000">
            <w:pPr>
              <w:spacing w:after="0"/>
              <w:jc w:val="center"/>
              <w:rPr>
                <w:rFonts w:ascii="Times New Roman" w:hAnsi="Times New Roman"/>
                <w:b/>
                <w:sz w:val="15"/>
                <w:szCs w:val="15"/>
              </w:rPr>
            </w:pPr>
            <w:r w:rsidRPr="00087810">
              <w:rPr>
                <w:rFonts w:ascii="Times New Roman" w:hAnsi="Times New Roman"/>
                <w:b/>
                <w:sz w:val="15"/>
                <w:szCs w:val="15"/>
              </w:rPr>
              <w:t>环保设施施工单位</w:t>
            </w:r>
          </w:p>
        </w:tc>
        <w:tc>
          <w:tcPr>
            <w:tcW w:w="3448" w:type="dxa"/>
            <w:gridSpan w:val="2"/>
            <w:tcMar>
              <w:top w:w="0" w:type="dxa"/>
              <w:left w:w="57" w:type="dxa"/>
              <w:bottom w:w="0" w:type="dxa"/>
              <w:right w:w="57" w:type="dxa"/>
            </w:tcMar>
            <w:vAlign w:val="center"/>
          </w:tcPr>
          <w:p w14:paraId="173EFAF7" w14:textId="77777777" w:rsidR="000309C4" w:rsidRPr="00087810" w:rsidRDefault="00000000">
            <w:pPr>
              <w:spacing w:after="0"/>
              <w:jc w:val="center"/>
              <w:rPr>
                <w:rFonts w:ascii="Times New Roman" w:eastAsia="宋体" w:hAnsi="Times New Roman"/>
                <w:b/>
                <w:kern w:val="2"/>
                <w:sz w:val="15"/>
                <w:szCs w:val="15"/>
              </w:rPr>
            </w:pPr>
            <w:r w:rsidRPr="00087810">
              <w:rPr>
                <w:rFonts w:ascii="Times New Roman" w:eastAsia="宋体" w:hAnsi="Times New Roman" w:hint="eastAsia"/>
                <w:b/>
                <w:kern w:val="2"/>
                <w:sz w:val="15"/>
                <w:szCs w:val="15"/>
              </w:rPr>
              <w:t>河南绿帆环保工程有限公司</w:t>
            </w:r>
          </w:p>
        </w:tc>
        <w:tc>
          <w:tcPr>
            <w:tcW w:w="1675" w:type="dxa"/>
            <w:gridSpan w:val="2"/>
            <w:tcMar>
              <w:top w:w="0" w:type="dxa"/>
              <w:left w:w="57" w:type="dxa"/>
              <w:bottom w:w="0" w:type="dxa"/>
              <w:right w:w="57" w:type="dxa"/>
            </w:tcMar>
            <w:vAlign w:val="center"/>
          </w:tcPr>
          <w:p w14:paraId="662E9A4A"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本工程排污许可证编号</w:t>
            </w:r>
          </w:p>
        </w:tc>
        <w:tc>
          <w:tcPr>
            <w:tcW w:w="2183" w:type="dxa"/>
            <w:gridSpan w:val="5"/>
            <w:tcMar>
              <w:top w:w="0" w:type="dxa"/>
              <w:left w:w="57" w:type="dxa"/>
              <w:bottom w:w="0" w:type="dxa"/>
              <w:right w:w="57" w:type="dxa"/>
            </w:tcMar>
            <w:vAlign w:val="center"/>
          </w:tcPr>
          <w:p w14:paraId="24E1EA71"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91410721MA9L78F67K001X</w:t>
            </w:r>
          </w:p>
        </w:tc>
      </w:tr>
      <w:tr w:rsidR="000309C4" w14:paraId="362A25FA" w14:textId="77777777">
        <w:trPr>
          <w:cantSplit/>
          <w:trHeight w:val="300"/>
        </w:trPr>
        <w:tc>
          <w:tcPr>
            <w:tcW w:w="416" w:type="dxa"/>
            <w:vMerge/>
            <w:tcBorders>
              <w:top w:val="single" w:sz="8" w:space="0" w:color="auto"/>
            </w:tcBorders>
            <w:vAlign w:val="center"/>
          </w:tcPr>
          <w:p w14:paraId="32EDBFDE" w14:textId="77777777" w:rsidR="000309C4" w:rsidRPr="00EF6532" w:rsidRDefault="000309C4">
            <w:pPr>
              <w:spacing w:after="0"/>
              <w:rPr>
                <w:rFonts w:ascii="Times New Roman" w:hAnsi="Times New Roman"/>
                <w:b/>
                <w:color w:val="000000"/>
                <w:kern w:val="2"/>
                <w:sz w:val="15"/>
                <w:szCs w:val="15"/>
              </w:rPr>
            </w:pPr>
          </w:p>
        </w:tc>
        <w:tc>
          <w:tcPr>
            <w:tcW w:w="1571" w:type="dxa"/>
            <w:vAlign w:val="center"/>
          </w:tcPr>
          <w:p w14:paraId="65E67619"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验收单位</w:t>
            </w:r>
          </w:p>
        </w:tc>
        <w:tc>
          <w:tcPr>
            <w:tcW w:w="3815" w:type="dxa"/>
            <w:gridSpan w:val="8"/>
            <w:vAlign w:val="center"/>
          </w:tcPr>
          <w:p w14:paraId="554D7DBD" w14:textId="77777777" w:rsidR="000309C4" w:rsidRPr="00087810" w:rsidRDefault="00000000">
            <w:pPr>
              <w:spacing w:after="0"/>
              <w:jc w:val="center"/>
              <w:rPr>
                <w:rFonts w:ascii="Times New Roman" w:eastAsia="宋体" w:hAnsi="Times New Roman"/>
                <w:b/>
                <w:color w:val="000000"/>
                <w:sz w:val="15"/>
                <w:szCs w:val="15"/>
              </w:rPr>
            </w:pPr>
            <w:r w:rsidRPr="00087810">
              <w:rPr>
                <w:rFonts w:ascii="Times New Roman" w:eastAsia="宋体" w:hAnsi="Times New Roman" w:hint="eastAsia"/>
                <w:b/>
                <w:color w:val="000000"/>
                <w:kern w:val="2"/>
                <w:sz w:val="15"/>
                <w:szCs w:val="15"/>
              </w:rPr>
              <w:t>河南诚创包装工业有限公司</w:t>
            </w:r>
          </w:p>
        </w:tc>
        <w:tc>
          <w:tcPr>
            <w:tcW w:w="1701" w:type="dxa"/>
            <w:gridSpan w:val="2"/>
            <w:vAlign w:val="center"/>
          </w:tcPr>
          <w:p w14:paraId="18DDA1A4" w14:textId="77777777" w:rsidR="000309C4" w:rsidRPr="00087810" w:rsidRDefault="00000000">
            <w:pPr>
              <w:spacing w:after="0"/>
              <w:jc w:val="center"/>
              <w:rPr>
                <w:rFonts w:ascii="Times New Roman" w:hAnsi="Times New Roman"/>
                <w:b/>
                <w:kern w:val="2"/>
                <w:sz w:val="15"/>
                <w:szCs w:val="15"/>
              </w:rPr>
            </w:pPr>
            <w:r w:rsidRPr="00087810">
              <w:rPr>
                <w:rFonts w:ascii="Times New Roman" w:hAnsi="Times New Roman"/>
                <w:b/>
                <w:kern w:val="2"/>
                <w:sz w:val="15"/>
                <w:szCs w:val="15"/>
              </w:rPr>
              <w:t>环保设施检测单位</w:t>
            </w:r>
          </w:p>
        </w:tc>
        <w:tc>
          <w:tcPr>
            <w:tcW w:w="3448" w:type="dxa"/>
            <w:gridSpan w:val="2"/>
            <w:tcMar>
              <w:top w:w="0" w:type="dxa"/>
              <w:left w:w="57" w:type="dxa"/>
              <w:bottom w:w="0" w:type="dxa"/>
              <w:right w:w="57" w:type="dxa"/>
            </w:tcMar>
            <w:vAlign w:val="center"/>
          </w:tcPr>
          <w:p w14:paraId="098ECC3A" w14:textId="63D174B7" w:rsidR="000309C4" w:rsidRPr="00087810" w:rsidRDefault="00087810">
            <w:pPr>
              <w:spacing w:after="0"/>
              <w:jc w:val="center"/>
              <w:rPr>
                <w:rFonts w:ascii="Times New Roman" w:eastAsia="宋体" w:hAnsi="Times New Roman"/>
                <w:b/>
                <w:kern w:val="2"/>
                <w:sz w:val="15"/>
                <w:szCs w:val="15"/>
              </w:rPr>
            </w:pPr>
            <w:r w:rsidRPr="00087810">
              <w:rPr>
                <w:rFonts w:ascii="Times New Roman" w:eastAsia="宋体" w:hAnsi="Times New Roman"/>
                <w:b/>
                <w:kern w:val="2"/>
                <w:sz w:val="15"/>
                <w:szCs w:val="15"/>
              </w:rPr>
              <w:t>河南环碳检测技术有限公司</w:t>
            </w:r>
          </w:p>
        </w:tc>
        <w:tc>
          <w:tcPr>
            <w:tcW w:w="1675" w:type="dxa"/>
            <w:gridSpan w:val="2"/>
            <w:tcMar>
              <w:top w:w="0" w:type="dxa"/>
              <w:left w:w="57" w:type="dxa"/>
              <w:bottom w:w="0" w:type="dxa"/>
              <w:right w:w="57" w:type="dxa"/>
            </w:tcMar>
            <w:vAlign w:val="center"/>
          </w:tcPr>
          <w:p w14:paraId="463D70A9"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验收检测时工况</w:t>
            </w:r>
          </w:p>
        </w:tc>
        <w:tc>
          <w:tcPr>
            <w:tcW w:w="2183" w:type="dxa"/>
            <w:gridSpan w:val="5"/>
            <w:tcMar>
              <w:top w:w="0" w:type="dxa"/>
              <w:left w:w="57" w:type="dxa"/>
              <w:bottom w:w="0" w:type="dxa"/>
              <w:right w:w="57" w:type="dxa"/>
            </w:tcMar>
            <w:vAlign w:val="center"/>
          </w:tcPr>
          <w:p w14:paraId="3E17E7F3" w14:textId="5CEE0654" w:rsidR="000309C4" w:rsidRPr="00EF6532" w:rsidRDefault="00000000">
            <w:pPr>
              <w:spacing w:after="0"/>
              <w:jc w:val="center"/>
              <w:rPr>
                <w:rFonts w:ascii="Times New Roman" w:eastAsia="宋体" w:hAnsi="Times New Roman"/>
                <w:b/>
                <w:color w:val="000000"/>
                <w:kern w:val="2"/>
                <w:sz w:val="15"/>
                <w:szCs w:val="15"/>
              </w:rPr>
            </w:pPr>
            <w:r w:rsidRPr="00EF6532">
              <w:rPr>
                <w:rFonts w:ascii="Times New Roman" w:eastAsia="宋体" w:hAnsi="Times New Roman"/>
                <w:b/>
                <w:color w:val="000000"/>
                <w:kern w:val="2"/>
                <w:sz w:val="15"/>
                <w:szCs w:val="15"/>
              </w:rPr>
              <w:t>7</w:t>
            </w:r>
            <w:r w:rsidR="00EF6532" w:rsidRPr="00EF6532">
              <w:rPr>
                <w:rFonts w:ascii="Times New Roman" w:eastAsia="宋体" w:hAnsi="Times New Roman" w:hint="eastAsia"/>
                <w:b/>
                <w:color w:val="000000"/>
                <w:kern w:val="2"/>
                <w:sz w:val="15"/>
                <w:szCs w:val="15"/>
              </w:rPr>
              <w:t>3</w:t>
            </w:r>
            <w:r w:rsidRPr="00EF6532">
              <w:rPr>
                <w:rFonts w:ascii="Times New Roman" w:eastAsia="宋体" w:hAnsi="Times New Roman" w:hint="eastAsia"/>
                <w:b/>
                <w:color w:val="000000"/>
                <w:kern w:val="2"/>
                <w:sz w:val="15"/>
                <w:szCs w:val="15"/>
              </w:rPr>
              <w:t>%</w:t>
            </w:r>
            <w:r w:rsidRPr="00EF6532">
              <w:rPr>
                <w:rFonts w:ascii="宋体" w:eastAsia="宋体" w:hAnsi="宋体" w:hint="eastAsia"/>
                <w:b/>
                <w:color w:val="000000"/>
                <w:kern w:val="2"/>
                <w:sz w:val="15"/>
                <w:szCs w:val="15"/>
              </w:rPr>
              <w:t>～</w:t>
            </w:r>
            <w:r w:rsidRPr="00EF6532">
              <w:rPr>
                <w:rFonts w:ascii="Times New Roman" w:eastAsia="宋体" w:hAnsi="Times New Roman"/>
                <w:b/>
                <w:color w:val="000000"/>
                <w:kern w:val="2"/>
                <w:sz w:val="15"/>
                <w:szCs w:val="15"/>
              </w:rPr>
              <w:t>8</w:t>
            </w:r>
            <w:r w:rsidR="00EF6532" w:rsidRPr="00EF6532">
              <w:rPr>
                <w:rFonts w:ascii="Times New Roman" w:eastAsia="宋体" w:hAnsi="Times New Roman" w:hint="eastAsia"/>
                <w:b/>
                <w:color w:val="000000"/>
                <w:kern w:val="2"/>
                <w:sz w:val="15"/>
                <w:szCs w:val="15"/>
              </w:rPr>
              <w:t>8</w:t>
            </w:r>
            <w:r w:rsidRPr="00EF6532">
              <w:rPr>
                <w:rFonts w:ascii="Times New Roman" w:eastAsia="宋体" w:hAnsi="Times New Roman" w:hint="eastAsia"/>
                <w:b/>
                <w:color w:val="000000"/>
                <w:kern w:val="2"/>
                <w:sz w:val="15"/>
                <w:szCs w:val="15"/>
              </w:rPr>
              <w:t>%</w:t>
            </w:r>
          </w:p>
        </w:tc>
      </w:tr>
      <w:tr w:rsidR="000309C4" w14:paraId="7D7C331A" w14:textId="77777777">
        <w:trPr>
          <w:cantSplit/>
          <w:trHeight w:val="300"/>
        </w:trPr>
        <w:tc>
          <w:tcPr>
            <w:tcW w:w="416" w:type="dxa"/>
            <w:vMerge/>
            <w:tcBorders>
              <w:top w:val="single" w:sz="8" w:space="0" w:color="auto"/>
            </w:tcBorders>
            <w:vAlign w:val="center"/>
          </w:tcPr>
          <w:p w14:paraId="09FFB35A" w14:textId="77777777" w:rsidR="000309C4" w:rsidRDefault="000309C4">
            <w:pPr>
              <w:spacing w:after="0"/>
              <w:rPr>
                <w:rFonts w:ascii="Times New Roman" w:hAnsi="Times New Roman"/>
                <w:b/>
                <w:color w:val="000000"/>
                <w:kern w:val="2"/>
                <w:sz w:val="15"/>
                <w:szCs w:val="15"/>
                <w:highlight w:val="yellow"/>
              </w:rPr>
            </w:pPr>
          </w:p>
        </w:tc>
        <w:tc>
          <w:tcPr>
            <w:tcW w:w="1571" w:type="dxa"/>
            <w:vAlign w:val="center"/>
          </w:tcPr>
          <w:p w14:paraId="31903AC5"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投资总概算（万元）</w:t>
            </w:r>
          </w:p>
        </w:tc>
        <w:tc>
          <w:tcPr>
            <w:tcW w:w="3815" w:type="dxa"/>
            <w:gridSpan w:val="8"/>
            <w:vAlign w:val="center"/>
          </w:tcPr>
          <w:p w14:paraId="052B5E74" w14:textId="77777777" w:rsidR="000309C4" w:rsidRPr="002B6C89" w:rsidRDefault="00000000">
            <w:pPr>
              <w:spacing w:after="0"/>
              <w:jc w:val="center"/>
              <w:rPr>
                <w:rFonts w:ascii="Times New Roman" w:eastAsia="宋体" w:hAnsi="Times New Roman"/>
                <w:b/>
                <w:color w:val="000000"/>
                <w:kern w:val="2"/>
                <w:sz w:val="15"/>
                <w:szCs w:val="15"/>
              </w:rPr>
            </w:pPr>
            <w:r w:rsidRPr="002B6C89">
              <w:rPr>
                <w:rFonts w:ascii="Times New Roman" w:eastAsia="宋体" w:hAnsi="Times New Roman"/>
                <w:b/>
                <w:color w:val="000000"/>
                <w:kern w:val="2"/>
                <w:sz w:val="15"/>
                <w:szCs w:val="15"/>
              </w:rPr>
              <w:t>100</w:t>
            </w:r>
          </w:p>
        </w:tc>
        <w:tc>
          <w:tcPr>
            <w:tcW w:w="1701" w:type="dxa"/>
            <w:gridSpan w:val="2"/>
            <w:vAlign w:val="center"/>
          </w:tcPr>
          <w:p w14:paraId="6BD3352C" w14:textId="77777777" w:rsidR="000309C4" w:rsidRPr="002B6C89" w:rsidRDefault="00000000">
            <w:pPr>
              <w:tabs>
                <w:tab w:val="left" w:pos="690"/>
              </w:tabs>
              <w:spacing w:after="0"/>
              <w:jc w:val="center"/>
              <w:rPr>
                <w:rFonts w:ascii="Times New Roman" w:hAnsi="Times New Roman"/>
                <w:b/>
                <w:color w:val="000000"/>
                <w:kern w:val="2"/>
                <w:sz w:val="15"/>
                <w:szCs w:val="15"/>
              </w:rPr>
            </w:pPr>
            <w:r w:rsidRPr="002B6C89">
              <w:rPr>
                <w:rFonts w:ascii="Times New Roman" w:hAnsi="Times New Roman"/>
                <w:b/>
                <w:color w:val="000000"/>
                <w:kern w:val="2"/>
                <w:sz w:val="15"/>
                <w:szCs w:val="15"/>
              </w:rPr>
              <w:t>环保投资总概算</w:t>
            </w:r>
            <w:proofErr w:type="gramStart"/>
            <w:r w:rsidRPr="002B6C89">
              <w:rPr>
                <w:rFonts w:ascii="Times New Roman" w:hAnsi="Times New Roman" w:hint="eastAsia"/>
                <w:b/>
                <w:color w:val="000000"/>
                <w:kern w:val="2"/>
                <w:sz w:val="15"/>
                <w:szCs w:val="15"/>
              </w:rPr>
              <w:t>(</w:t>
            </w:r>
            <w:r w:rsidRPr="002B6C89">
              <w:rPr>
                <w:rFonts w:ascii="Times New Roman" w:hAnsi="Times New Roman"/>
                <w:b/>
                <w:color w:val="000000"/>
                <w:kern w:val="2"/>
                <w:sz w:val="15"/>
                <w:szCs w:val="15"/>
              </w:rPr>
              <w:t>万元</w:t>
            </w:r>
            <w:r w:rsidRPr="002B6C89">
              <w:rPr>
                <w:rFonts w:ascii="Times New Roman" w:hAnsi="Times New Roman" w:hint="eastAsia"/>
                <w:b/>
                <w:color w:val="000000"/>
                <w:kern w:val="2"/>
                <w:sz w:val="15"/>
                <w:szCs w:val="15"/>
              </w:rPr>
              <w:t>)</w:t>
            </w:r>
            <w:proofErr w:type="gramEnd"/>
          </w:p>
        </w:tc>
        <w:tc>
          <w:tcPr>
            <w:tcW w:w="3448" w:type="dxa"/>
            <w:gridSpan w:val="2"/>
            <w:tcMar>
              <w:top w:w="0" w:type="dxa"/>
              <w:left w:w="57" w:type="dxa"/>
              <w:bottom w:w="0" w:type="dxa"/>
              <w:right w:w="57" w:type="dxa"/>
            </w:tcMar>
            <w:vAlign w:val="center"/>
          </w:tcPr>
          <w:p w14:paraId="20ABB932" w14:textId="77777777" w:rsidR="000309C4" w:rsidRPr="002B6C89" w:rsidRDefault="00000000">
            <w:pPr>
              <w:spacing w:after="0"/>
              <w:jc w:val="center"/>
              <w:rPr>
                <w:rFonts w:ascii="Times New Roman" w:eastAsia="宋体" w:hAnsi="Times New Roman"/>
                <w:b/>
                <w:color w:val="000000"/>
                <w:kern w:val="2"/>
                <w:sz w:val="15"/>
                <w:szCs w:val="15"/>
              </w:rPr>
            </w:pPr>
            <w:r w:rsidRPr="002B6C89">
              <w:rPr>
                <w:rFonts w:ascii="Times New Roman" w:eastAsia="宋体" w:hAnsi="Times New Roman"/>
                <w:b/>
                <w:color w:val="000000"/>
                <w:kern w:val="2"/>
                <w:sz w:val="15"/>
                <w:szCs w:val="15"/>
              </w:rPr>
              <w:t>12</w:t>
            </w:r>
          </w:p>
        </w:tc>
        <w:tc>
          <w:tcPr>
            <w:tcW w:w="1675" w:type="dxa"/>
            <w:gridSpan w:val="2"/>
            <w:tcMar>
              <w:top w:w="0" w:type="dxa"/>
              <w:left w:w="57" w:type="dxa"/>
              <w:bottom w:w="0" w:type="dxa"/>
              <w:right w:w="57" w:type="dxa"/>
            </w:tcMar>
            <w:vAlign w:val="center"/>
          </w:tcPr>
          <w:p w14:paraId="76EC6F54" w14:textId="77777777" w:rsidR="000309C4" w:rsidRPr="002B6C89" w:rsidRDefault="00000000">
            <w:pPr>
              <w:tabs>
                <w:tab w:val="left" w:pos="690"/>
              </w:tabs>
              <w:spacing w:after="0"/>
              <w:jc w:val="center"/>
              <w:rPr>
                <w:rFonts w:ascii="Times New Roman" w:hAnsi="Times New Roman"/>
                <w:b/>
                <w:color w:val="000000"/>
                <w:kern w:val="2"/>
                <w:sz w:val="15"/>
                <w:szCs w:val="15"/>
              </w:rPr>
            </w:pPr>
            <w:r w:rsidRPr="002B6C89">
              <w:rPr>
                <w:rFonts w:ascii="Times New Roman" w:hAnsi="Times New Roman"/>
                <w:b/>
                <w:color w:val="000000"/>
                <w:kern w:val="2"/>
                <w:sz w:val="15"/>
                <w:szCs w:val="15"/>
              </w:rPr>
              <w:t>所占比例（</w:t>
            </w:r>
            <w:r w:rsidRPr="002B6C89">
              <w:rPr>
                <w:rFonts w:ascii="Times New Roman" w:hAnsi="Times New Roman"/>
                <w:b/>
                <w:color w:val="000000"/>
                <w:kern w:val="2"/>
                <w:sz w:val="15"/>
                <w:szCs w:val="15"/>
              </w:rPr>
              <w:t>%</w:t>
            </w:r>
            <w:r w:rsidRPr="002B6C89">
              <w:rPr>
                <w:rFonts w:ascii="Times New Roman" w:hAnsi="Times New Roman"/>
                <w:b/>
                <w:color w:val="000000"/>
                <w:kern w:val="2"/>
                <w:sz w:val="15"/>
                <w:szCs w:val="15"/>
              </w:rPr>
              <w:t>）</w:t>
            </w:r>
          </w:p>
        </w:tc>
        <w:tc>
          <w:tcPr>
            <w:tcW w:w="2183" w:type="dxa"/>
            <w:gridSpan w:val="5"/>
            <w:tcMar>
              <w:top w:w="0" w:type="dxa"/>
              <w:left w:w="57" w:type="dxa"/>
              <w:bottom w:w="0" w:type="dxa"/>
              <w:right w:w="57" w:type="dxa"/>
            </w:tcMar>
            <w:vAlign w:val="center"/>
          </w:tcPr>
          <w:p w14:paraId="6777E43F" w14:textId="77777777" w:rsidR="000309C4" w:rsidRPr="002B6C89" w:rsidRDefault="00000000">
            <w:pPr>
              <w:tabs>
                <w:tab w:val="left" w:pos="690"/>
              </w:tabs>
              <w:spacing w:after="0"/>
              <w:jc w:val="center"/>
              <w:rPr>
                <w:rFonts w:ascii="Times New Roman" w:eastAsia="宋体" w:hAnsi="Times New Roman"/>
                <w:b/>
                <w:color w:val="000000"/>
                <w:kern w:val="2"/>
                <w:sz w:val="15"/>
                <w:szCs w:val="15"/>
              </w:rPr>
            </w:pPr>
            <w:r w:rsidRPr="002B6C89">
              <w:rPr>
                <w:rFonts w:ascii="Times New Roman" w:eastAsia="宋体" w:hAnsi="Times New Roman"/>
                <w:b/>
                <w:color w:val="000000"/>
                <w:kern w:val="2"/>
                <w:sz w:val="15"/>
                <w:szCs w:val="15"/>
              </w:rPr>
              <w:t>12</w:t>
            </w:r>
            <w:r w:rsidRPr="002B6C89">
              <w:rPr>
                <w:rFonts w:ascii="Times New Roman" w:hAnsi="Times New Roman"/>
                <w:b/>
                <w:color w:val="000000"/>
                <w:kern w:val="2"/>
                <w:sz w:val="15"/>
                <w:szCs w:val="15"/>
              </w:rPr>
              <w:t>%</w:t>
            </w:r>
          </w:p>
        </w:tc>
      </w:tr>
      <w:tr w:rsidR="000309C4" w14:paraId="208EB0B9" w14:textId="77777777">
        <w:trPr>
          <w:cantSplit/>
          <w:trHeight w:val="300"/>
        </w:trPr>
        <w:tc>
          <w:tcPr>
            <w:tcW w:w="416" w:type="dxa"/>
            <w:vMerge/>
            <w:tcBorders>
              <w:top w:val="single" w:sz="8" w:space="0" w:color="auto"/>
            </w:tcBorders>
            <w:vAlign w:val="center"/>
          </w:tcPr>
          <w:p w14:paraId="20C17411" w14:textId="77777777" w:rsidR="000309C4" w:rsidRDefault="000309C4">
            <w:pPr>
              <w:spacing w:after="0"/>
              <w:rPr>
                <w:rFonts w:ascii="Times New Roman" w:hAnsi="Times New Roman"/>
                <w:b/>
                <w:color w:val="000000"/>
                <w:kern w:val="2"/>
                <w:sz w:val="15"/>
                <w:szCs w:val="15"/>
                <w:highlight w:val="yellow"/>
              </w:rPr>
            </w:pPr>
          </w:p>
        </w:tc>
        <w:tc>
          <w:tcPr>
            <w:tcW w:w="1571" w:type="dxa"/>
            <w:vAlign w:val="center"/>
          </w:tcPr>
          <w:p w14:paraId="388E8153" w14:textId="77777777" w:rsidR="000309C4" w:rsidRPr="00EF6532" w:rsidRDefault="00000000">
            <w:pPr>
              <w:spacing w:after="0"/>
              <w:jc w:val="center"/>
              <w:rPr>
                <w:rFonts w:ascii="Times New Roman" w:hAnsi="Times New Roman"/>
                <w:b/>
                <w:color w:val="000000"/>
                <w:kern w:val="2"/>
                <w:sz w:val="15"/>
                <w:szCs w:val="15"/>
              </w:rPr>
            </w:pPr>
            <w:r w:rsidRPr="00EF6532">
              <w:rPr>
                <w:rFonts w:ascii="Times New Roman" w:hAnsi="Times New Roman"/>
                <w:b/>
                <w:color w:val="000000"/>
                <w:kern w:val="2"/>
                <w:sz w:val="15"/>
                <w:szCs w:val="15"/>
              </w:rPr>
              <w:t>实际总投资</w:t>
            </w:r>
          </w:p>
        </w:tc>
        <w:tc>
          <w:tcPr>
            <w:tcW w:w="3815" w:type="dxa"/>
            <w:gridSpan w:val="8"/>
            <w:vAlign w:val="center"/>
          </w:tcPr>
          <w:p w14:paraId="4E041C20" w14:textId="10F730B2" w:rsidR="000309C4" w:rsidRPr="002B6C89" w:rsidRDefault="002B6C89">
            <w:pPr>
              <w:spacing w:after="0"/>
              <w:jc w:val="center"/>
              <w:rPr>
                <w:rFonts w:ascii="Times New Roman" w:eastAsia="宋体" w:hAnsi="Times New Roman"/>
                <w:b/>
                <w:color w:val="000000"/>
                <w:kern w:val="2"/>
                <w:sz w:val="15"/>
                <w:szCs w:val="15"/>
              </w:rPr>
            </w:pPr>
            <w:r w:rsidRPr="002B6C89">
              <w:rPr>
                <w:rFonts w:ascii="Times New Roman" w:eastAsia="宋体" w:hAnsi="Times New Roman" w:hint="eastAsia"/>
                <w:b/>
                <w:color w:val="000000"/>
                <w:kern w:val="2"/>
                <w:sz w:val="15"/>
                <w:szCs w:val="15"/>
              </w:rPr>
              <w:t>30</w:t>
            </w:r>
            <w:r w:rsidRPr="002B6C89">
              <w:rPr>
                <w:rFonts w:ascii="Times New Roman" w:eastAsia="宋体" w:hAnsi="Times New Roman" w:hint="eastAsia"/>
                <w:b/>
                <w:color w:val="000000"/>
                <w:kern w:val="2"/>
                <w:sz w:val="15"/>
                <w:szCs w:val="15"/>
              </w:rPr>
              <w:t>万元</w:t>
            </w:r>
          </w:p>
        </w:tc>
        <w:tc>
          <w:tcPr>
            <w:tcW w:w="1701" w:type="dxa"/>
            <w:gridSpan w:val="2"/>
            <w:vAlign w:val="center"/>
          </w:tcPr>
          <w:p w14:paraId="0EB7E2B3" w14:textId="77777777" w:rsidR="000309C4" w:rsidRPr="002B6C89" w:rsidRDefault="00000000">
            <w:pPr>
              <w:spacing w:after="0"/>
              <w:jc w:val="center"/>
              <w:rPr>
                <w:rFonts w:ascii="Times New Roman" w:hAnsi="Times New Roman"/>
                <w:b/>
                <w:color w:val="000000"/>
                <w:kern w:val="2"/>
                <w:sz w:val="15"/>
                <w:szCs w:val="15"/>
              </w:rPr>
            </w:pPr>
            <w:r w:rsidRPr="002B6C89">
              <w:rPr>
                <w:rFonts w:ascii="Times New Roman" w:hAnsi="Times New Roman"/>
                <w:b/>
                <w:color w:val="000000"/>
                <w:kern w:val="2"/>
                <w:sz w:val="15"/>
                <w:szCs w:val="15"/>
              </w:rPr>
              <w:t>实际环保投资</w:t>
            </w:r>
            <w:proofErr w:type="gramStart"/>
            <w:r w:rsidRPr="002B6C89">
              <w:rPr>
                <w:rFonts w:ascii="Times New Roman" w:hAnsi="Times New Roman" w:hint="eastAsia"/>
                <w:b/>
                <w:color w:val="000000"/>
                <w:kern w:val="2"/>
                <w:sz w:val="15"/>
                <w:szCs w:val="15"/>
              </w:rPr>
              <w:t>(</w:t>
            </w:r>
            <w:r w:rsidRPr="002B6C89">
              <w:rPr>
                <w:rFonts w:ascii="Times New Roman" w:hAnsi="Times New Roman"/>
                <w:b/>
                <w:color w:val="000000"/>
                <w:kern w:val="2"/>
                <w:sz w:val="15"/>
                <w:szCs w:val="15"/>
              </w:rPr>
              <w:t>万元</w:t>
            </w:r>
            <w:r w:rsidRPr="002B6C89">
              <w:rPr>
                <w:rFonts w:ascii="Times New Roman" w:hAnsi="Times New Roman" w:hint="eastAsia"/>
                <w:b/>
                <w:color w:val="000000"/>
                <w:kern w:val="2"/>
                <w:sz w:val="15"/>
                <w:szCs w:val="15"/>
              </w:rPr>
              <w:t>)</w:t>
            </w:r>
            <w:proofErr w:type="gramEnd"/>
          </w:p>
        </w:tc>
        <w:tc>
          <w:tcPr>
            <w:tcW w:w="3448" w:type="dxa"/>
            <w:gridSpan w:val="2"/>
            <w:tcMar>
              <w:top w:w="0" w:type="dxa"/>
              <w:left w:w="57" w:type="dxa"/>
              <w:bottom w:w="0" w:type="dxa"/>
              <w:right w:w="57" w:type="dxa"/>
            </w:tcMar>
            <w:vAlign w:val="center"/>
          </w:tcPr>
          <w:p w14:paraId="3F80B628" w14:textId="4ABA0D26" w:rsidR="000309C4" w:rsidRPr="002B6C89" w:rsidRDefault="002B6C89">
            <w:pPr>
              <w:spacing w:after="0"/>
              <w:jc w:val="center"/>
              <w:rPr>
                <w:rFonts w:ascii="Times New Roman" w:eastAsia="宋体" w:hAnsi="Times New Roman"/>
                <w:b/>
                <w:color w:val="000000"/>
                <w:kern w:val="2"/>
                <w:sz w:val="15"/>
                <w:szCs w:val="15"/>
              </w:rPr>
            </w:pPr>
            <w:r w:rsidRPr="002B6C89">
              <w:rPr>
                <w:rFonts w:ascii="Times New Roman" w:eastAsia="宋体" w:hAnsi="Times New Roman" w:hint="eastAsia"/>
                <w:b/>
                <w:color w:val="000000"/>
                <w:kern w:val="2"/>
                <w:sz w:val="15"/>
                <w:szCs w:val="15"/>
              </w:rPr>
              <w:t>8</w:t>
            </w:r>
          </w:p>
        </w:tc>
        <w:tc>
          <w:tcPr>
            <w:tcW w:w="1675" w:type="dxa"/>
            <w:gridSpan w:val="2"/>
            <w:tcMar>
              <w:top w:w="0" w:type="dxa"/>
              <w:left w:w="57" w:type="dxa"/>
              <w:bottom w:w="0" w:type="dxa"/>
              <w:right w:w="57" w:type="dxa"/>
            </w:tcMar>
            <w:vAlign w:val="center"/>
          </w:tcPr>
          <w:p w14:paraId="47D90129" w14:textId="77777777" w:rsidR="000309C4" w:rsidRPr="002B6C89" w:rsidRDefault="00000000">
            <w:pPr>
              <w:spacing w:after="0"/>
              <w:jc w:val="center"/>
              <w:rPr>
                <w:rFonts w:ascii="Times New Roman" w:hAnsi="Times New Roman"/>
                <w:b/>
                <w:color w:val="000000"/>
                <w:kern w:val="2"/>
                <w:sz w:val="15"/>
                <w:szCs w:val="15"/>
              </w:rPr>
            </w:pPr>
            <w:r w:rsidRPr="002B6C89">
              <w:rPr>
                <w:rFonts w:ascii="Times New Roman" w:hAnsi="Times New Roman"/>
                <w:b/>
                <w:color w:val="000000"/>
                <w:kern w:val="2"/>
                <w:sz w:val="15"/>
                <w:szCs w:val="15"/>
              </w:rPr>
              <w:t>所占比例（</w:t>
            </w:r>
            <w:r w:rsidRPr="002B6C89">
              <w:rPr>
                <w:rFonts w:ascii="Times New Roman" w:hAnsi="Times New Roman"/>
                <w:b/>
                <w:color w:val="000000"/>
                <w:kern w:val="2"/>
                <w:sz w:val="15"/>
                <w:szCs w:val="15"/>
              </w:rPr>
              <w:t>%</w:t>
            </w:r>
            <w:r w:rsidRPr="002B6C89">
              <w:rPr>
                <w:rFonts w:ascii="Times New Roman" w:hAnsi="Times New Roman"/>
                <w:b/>
                <w:color w:val="000000"/>
                <w:kern w:val="2"/>
                <w:sz w:val="15"/>
                <w:szCs w:val="15"/>
              </w:rPr>
              <w:t>）</w:t>
            </w:r>
          </w:p>
        </w:tc>
        <w:tc>
          <w:tcPr>
            <w:tcW w:w="2183" w:type="dxa"/>
            <w:gridSpan w:val="5"/>
            <w:tcMar>
              <w:top w:w="0" w:type="dxa"/>
              <w:left w:w="57" w:type="dxa"/>
              <w:bottom w:w="0" w:type="dxa"/>
              <w:right w:w="57" w:type="dxa"/>
            </w:tcMar>
            <w:vAlign w:val="center"/>
          </w:tcPr>
          <w:p w14:paraId="6B0E598F" w14:textId="4E771DAB" w:rsidR="000309C4" w:rsidRPr="002B6C89" w:rsidRDefault="002B6C89">
            <w:pPr>
              <w:spacing w:after="0"/>
              <w:jc w:val="center"/>
              <w:rPr>
                <w:rFonts w:ascii="Times New Roman" w:eastAsia="宋体" w:hAnsi="Times New Roman"/>
                <w:b/>
                <w:color w:val="000000"/>
                <w:kern w:val="2"/>
                <w:sz w:val="15"/>
                <w:szCs w:val="15"/>
              </w:rPr>
            </w:pPr>
            <w:r w:rsidRPr="002B6C89">
              <w:rPr>
                <w:rFonts w:ascii="Times New Roman" w:eastAsia="宋体" w:hAnsi="Times New Roman" w:hint="eastAsia"/>
                <w:b/>
                <w:color w:val="000000"/>
                <w:kern w:val="2"/>
                <w:sz w:val="15"/>
                <w:szCs w:val="15"/>
              </w:rPr>
              <w:t>26.7</w:t>
            </w:r>
            <w:r w:rsidRPr="002B6C89">
              <w:rPr>
                <w:rFonts w:ascii="Times New Roman" w:hAnsi="Times New Roman"/>
                <w:b/>
                <w:color w:val="000000"/>
                <w:kern w:val="2"/>
                <w:sz w:val="15"/>
                <w:szCs w:val="15"/>
              </w:rPr>
              <w:t>%</w:t>
            </w:r>
          </w:p>
        </w:tc>
      </w:tr>
      <w:tr w:rsidR="000309C4" w14:paraId="706D7F8D" w14:textId="77777777">
        <w:trPr>
          <w:cantSplit/>
          <w:trHeight w:val="300"/>
        </w:trPr>
        <w:tc>
          <w:tcPr>
            <w:tcW w:w="416" w:type="dxa"/>
            <w:vMerge/>
            <w:tcBorders>
              <w:top w:val="single" w:sz="8" w:space="0" w:color="auto"/>
            </w:tcBorders>
            <w:vAlign w:val="center"/>
          </w:tcPr>
          <w:p w14:paraId="1D1E60BB" w14:textId="77777777" w:rsidR="000309C4" w:rsidRDefault="000309C4">
            <w:pPr>
              <w:spacing w:after="0"/>
              <w:rPr>
                <w:rFonts w:ascii="Times New Roman" w:hAnsi="Times New Roman"/>
                <w:b/>
                <w:color w:val="000000"/>
                <w:kern w:val="2"/>
                <w:sz w:val="15"/>
                <w:szCs w:val="15"/>
                <w:highlight w:val="yellow"/>
              </w:rPr>
            </w:pPr>
          </w:p>
        </w:tc>
        <w:tc>
          <w:tcPr>
            <w:tcW w:w="1571" w:type="dxa"/>
            <w:vAlign w:val="center"/>
          </w:tcPr>
          <w:p w14:paraId="3171B044"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废水治理（万元）</w:t>
            </w:r>
          </w:p>
        </w:tc>
        <w:tc>
          <w:tcPr>
            <w:tcW w:w="291" w:type="dxa"/>
            <w:vAlign w:val="center"/>
          </w:tcPr>
          <w:p w14:paraId="7183DB5F" w14:textId="01C6859B" w:rsidR="000309C4" w:rsidRPr="00672580" w:rsidRDefault="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0.5</w:t>
            </w:r>
          </w:p>
        </w:tc>
        <w:tc>
          <w:tcPr>
            <w:tcW w:w="1256" w:type="dxa"/>
            <w:gridSpan w:val="2"/>
            <w:vAlign w:val="center"/>
          </w:tcPr>
          <w:p w14:paraId="6A83ADF7"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废气治理（万元</w:t>
            </w:r>
            <w:r w:rsidRPr="00672580">
              <w:rPr>
                <w:rFonts w:ascii="Times New Roman" w:hAnsi="Times New Roman" w:hint="eastAsia"/>
                <w:b/>
                <w:color w:val="000000"/>
                <w:kern w:val="2"/>
                <w:sz w:val="15"/>
                <w:szCs w:val="15"/>
              </w:rPr>
              <w:t>）</w:t>
            </w:r>
          </w:p>
        </w:tc>
        <w:tc>
          <w:tcPr>
            <w:tcW w:w="567" w:type="dxa"/>
            <w:gridSpan w:val="2"/>
            <w:vAlign w:val="center"/>
          </w:tcPr>
          <w:p w14:paraId="58B5D0A5" w14:textId="7C41B905" w:rsidR="000309C4" w:rsidRPr="00672580" w:rsidRDefault="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7</w:t>
            </w:r>
          </w:p>
        </w:tc>
        <w:tc>
          <w:tcPr>
            <w:tcW w:w="1276" w:type="dxa"/>
            <w:gridSpan w:val="2"/>
            <w:vAlign w:val="center"/>
          </w:tcPr>
          <w:p w14:paraId="521223B4"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噪声治理（万元</w:t>
            </w:r>
            <w:r w:rsidRPr="00672580">
              <w:rPr>
                <w:rFonts w:ascii="Times New Roman" w:hAnsi="Times New Roman" w:hint="eastAsia"/>
                <w:b/>
                <w:color w:val="000000"/>
                <w:kern w:val="2"/>
                <w:sz w:val="15"/>
                <w:szCs w:val="15"/>
              </w:rPr>
              <w:t>）</w:t>
            </w:r>
          </w:p>
        </w:tc>
        <w:tc>
          <w:tcPr>
            <w:tcW w:w="425" w:type="dxa"/>
            <w:vAlign w:val="center"/>
          </w:tcPr>
          <w:p w14:paraId="1CF0A176" w14:textId="53300D2B" w:rsidR="000309C4" w:rsidRPr="00672580" w:rsidRDefault="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0.5</w:t>
            </w:r>
          </w:p>
        </w:tc>
        <w:tc>
          <w:tcPr>
            <w:tcW w:w="1701" w:type="dxa"/>
            <w:gridSpan w:val="2"/>
            <w:vAlign w:val="center"/>
          </w:tcPr>
          <w:p w14:paraId="566EE303"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固体废物治理</w:t>
            </w:r>
            <w:proofErr w:type="gramStart"/>
            <w:r w:rsidRPr="00672580">
              <w:rPr>
                <w:rFonts w:ascii="Times New Roman" w:hAnsi="Times New Roman" w:hint="eastAsia"/>
                <w:b/>
                <w:color w:val="000000"/>
                <w:kern w:val="2"/>
                <w:sz w:val="15"/>
                <w:szCs w:val="15"/>
              </w:rPr>
              <w:t>(</w:t>
            </w:r>
            <w:r w:rsidRPr="00672580">
              <w:rPr>
                <w:rFonts w:ascii="Times New Roman" w:hAnsi="Times New Roman"/>
                <w:b/>
                <w:color w:val="000000"/>
                <w:kern w:val="2"/>
                <w:sz w:val="15"/>
                <w:szCs w:val="15"/>
              </w:rPr>
              <w:t>万元</w:t>
            </w:r>
            <w:r w:rsidRPr="00672580">
              <w:rPr>
                <w:rFonts w:ascii="Times New Roman" w:hAnsi="Times New Roman" w:hint="eastAsia"/>
                <w:b/>
                <w:color w:val="000000"/>
                <w:kern w:val="2"/>
                <w:sz w:val="15"/>
                <w:szCs w:val="15"/>
              </w:rPr>
              <w:t>)</w:t>
            </w:r>
            <w:proofErr w:type="gramEnd"/>
          </w:p>
        </w:tc>
        <w:tc>
          <w:tcPr>
            <w:tcW w:w="3448" w:type="dxa"/>
            <w:gridSpan w:val="2"/>
            <w:vAlign w:val="center"/>
          </w:tcPr>
          <w:p w14:paraId="7707DE4D" w14:textId="4CDDA5CC" w:rsidR="000309C4" w:rsidRPr="00672580" w:rsidRDefault="00672580">
            <w:pPr>
              <w:spacing w:after="0"/>
              <w:jc w:val="center"/>
              <w:rPr>
                <w:rFonts w:ascii="Times New Roman" w:eastAsia="宋体" w:hAnsi="Times New Roman"/>
                <w:b/>
                <w:color w:val="000000"/>
                <w:kern w:val="2"/>
                <w:sz w:val="15"/>
                <w:szCs w:val="15"/>
              </w:rPr>
            </w:pPr>
            <w:r w:rsidRPr="00672580">
              <w:rPr>
                <w:rFonts w:ascii="Times New Roman" w:eastAsia="宋体" w:hAnsi="Times New Roman" w:hint="eastAsia"/>
                <w:b/>
                <w:bCs/>
                <w:color w:val="000000"/>
                <w:sz w:val="15"/>
                <w:szCs w:val="15"/>
              </w:rPr>
              <w:t>/</w:t>
            </w:r>
          </w:p>
        </w:tc>
        <w:tc>
          <w:tcPr>
            <w:tcW w:w="1675" w:type="dxa"/>
            <w:gridSpan w:val="2"/>
            <w:vAlign w:val="center"/>
          </w:tcPr>
          <w:p w14:paraId="03E8259D"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绿化及生态（万元）</w:t>
            </w:r>
          </w:p>
        </w:tc>
        <w:tc>
          <w:tcPr>
            <w:tcW w:w="405" w:type="dxa"/>
            <w:tcMar>
              <w:top w:w="0" w:type="dxa"/>
              <w:left w:w="57" w:type="dxa"/>
              <w:bottom w:w="0" w:type="dxa"/>
              <w:right w:w="57" w:type="dxa"/>
            </w:tcMar>
            <w:vAlign w:val="center"/>
          </w:tcPr>
          <w:p w14:paraId="7BF7B267"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0</w:t>
            </w:r>
          </w:p>
        </w:tc>
        <w:tc>
          <w:tcPr>
            <w:tcW w:w="1178" w:type="dxa"/>
            <w:gridSpan w:val="3"/>
            <w:tcMar>
              <w:top w:w="0" w:type="dxa"/>
              <w:left w:w="57" w:type="dxa"/>
              <w:bottom w:w="0" w:type="dxa"/>
              <w:right w:w="57" w:type="dxa"/>
            </w:tcMar>
            <w:vAlign w:val="center"/>
          </w:tcPr>
          <w:p w14:paraId="6884065D"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其他（万元）</w:t>
            </w:r>
          </w:p>
        </w:tc>
        <w:tc>
          <w:tcPr>
            <w:tcW w:w="600" w:type="dxa"/>
            <w:tcMar>
              <w:top w:w="0" w:type="dxa"/>
              <w:left w:w="57" w:type="dxa"/>
              <w:bottom w:w="0" w:type="dxa"/>
              <w:right w:w="57" w:type="dxa"/>
            </w:tcMar>
            <w:vAlign w:val="center"/>
          </w:tcPr>
          <w:p w14:paraId="2BF4FBD2"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0</w:t>
            </w:r>
          </w:p>
        </w:tc>
      </w:tr>
      <w:tr w:rsidR="000309C4" w14:paraId="66CBB894" w14:textId="77777777">
        <w:trPr>
          <w:cantSplit/>
          <w:trHeight w:val="300"/>
        </w:trPr>
        <w:tc>
          <w:tcPr>
            <w:tcW w:w="416" w:type="dxa"/>
            <w:vMerge/>
            <w:tcBorders>
              <w:top w:val="single" w:sz="8" w:space="0" w:color="auto"/>
            </w:tcBorders>
            <w:vAlign w:val="center"/>
          </w:tcPr>
          <w:p w14:paraId="33C34361" w14:textId="77777777" w:rsidR="000309C4" w:rsidRDefault="000309C4">
            <w:pPr>
              <w:spacing w:after="0"/>
              <w:rPr>
                <w:rFonts w:ascii="Times New Roman" w:hAnsi="Times New Roman"/>
                <w:b/>
                <w:color w:val="000000"/>
                <w:kern w:val="2"/>
                <w:sz w:val="15"/>
                <w:szCs w:val="15"/>
                <w:highlight w:val="yellow"/>
              </w:rPr>
            </w:pPr>
          </w:p>
        </w:tc>
        <w:tc>
          <w:tcPr>
            <w:tcW w:w="1571" w:type="dxa"/>
            <w:vAlign w:val="center"/>
          </w:tcPr>
          <w:p w14:paraId="64FC9D27"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新增废水处理设施能力</w:t>
            </w:r>
          </w:p>
        </w:tc>
        <w:tc>
          <w:tcPr>
            <w:tcW w:w="3815" w:type="dxa"/>
            <w:gridSpan w:val="8"/>
            <w:vAlign w:val="center"/>
          </w:tcPr>
          <w:p w14:paraId="4A25D4DB"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w:t>
            </w:r>
          </w:p>
        </w:tc>
        <w:tc>
          <w:tcPr>
            <w:tcW w:w="1701" w:type="dxa"/>
            <w:gridSpan w:val="2"/>
            <w:vAlign w:val="center"/>
          </w:tcPr>
          <w:p w14:paraId="2863C0C8"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新增废气处理设施能力</w:t>
            </w:r>
          </w:p>
        </w:tc>
        <w:tc>
          <w:tcPr>
            <w:tcW w:w="3448" w:type="dxa"/>
            <w:gridSpan w:val="2"/>
            <w:tcMar>
              <w:top w:w="0" w:type="dxa"/>
              <w:left w:w="57" w:type="dxa"/>
              <w:bottom w:w="0" w:type="dxa"/>
              <w:right w:w="57" w:type="dxa"/>
            </w:tcMar>
            <w:vAlign w:val="center"/>
          </w:tcPr>
          <w:p w14:paraId="15E78FBA" w14:textId="77777777" w:rsidR="000309C4" w:rsidRPr="00672580" w:rsidRDefault="00000000">
            <w:pPr>
              <w:spacing w:after="0"/>
              <w:jc w:val="center"/>
              <w:rPr>
                <w:rFonts w:ascii="Times New Roman" w:eastAsia="宋体" w:hAnsi="Times New Roman"/>
                <w:b/>
                <w:color w:val="000000"/>
                <w:kern w:val="2"/>
                <w:sz w:val="15"/>
                <w:szCs w:val="15"/>
              </w:rPr>
            </w:pPr>
            <w:r w:rsidRPr="00672580">
              <w:rPr>
                <w:rFonts w:ascii="Times New Roman" w:eastAsia="宋体" w:hAnsi="Times New Roman"/>
                <w:b/>
                <w:bCs/>
                <w:color w:val="000000"/>
                <w:sz w:val="15"/>
                <w:szCs w:val="15"/>
              </w:rPr>
              <w:t>/</w:t>
            </w:r>
          </w:p>
        </w:tc>
        <w:tc>
          <w:tcPr>
            <w:tcW w:w="1675" w:type="dxa"/>
            <w:gridSpan w:val="2"/>
            <w:tcMar>
              <w:top w:w="0" w:type="dxa"/>
              <w:left w:w="57" w:type="dxa"/>
              <w:bottom w:w="0" w:type="dxa"/>
              <w:right w:w="57" w:type="dxa"/>
            </w:tcMar>
            <w:vAlign w:val="center"/>
          </w:tcPr>
          <w:p w14:paraId="6F818897"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年平均工作时</w:t>
            </w:r>
            <w:r w:rsidRPr="00672580">
              <w:rPr>
                <w:rFonts w:ascii="Times New Roman" w:hAnsi="Times New Roman" w:hint="eastAsia"/>
                <w:b/>
                <w:color w:val="000000"/>
                <w:kern w:val="2"/>
                <w:sz w:val="15"/>
                <w:szCs w:val="15"/>
              </w:rPr>
              <w:t>间</w:t>
            </w:r>
          </w:p>
        </w:tc>
        <w:tc>
          <w:tcPr>
            <w:tcW w:w="2183" w:type="dxa"/>
            <w:gridSpan w:val="5"/>
            <w:tcMar>
              <w:top w:w="0" w:type="dxa"/>
              <w:left w:w="57" w:type="dxa"/>
              <w:bottom w:w="0" w:type="dxa"/>
              <w:right w:w="57" w:type="dxa"/>
            </w:tcMar>
            <w:vAlign w:val="center"/>
          </w:tcPr>
          <w:p w14:paraId="576207A2"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300</w:t>
            </w:r>
            <w:r w:rsidRPr="00672580">
              <w:rPr>
                <w:rFonts w:ascii="Times New Roman" w:hAnsi="Times New Roman" w:hint="eastAsia"/>
                <w:b/>
                <w:color w:val="000000"/>
                <w:kern w:val="2"/>
                <w:sz w:val="15"/>
                <w:szCs w:val="15"/>
              </w:rPr>
              <w:t>天</w:t>
            </w:r>
          </w:p>
        </w:tc>
      </w:tr>
      <w:tr w:rsidR="000309C4" w14:paraId="30EF7A97" w14:textId="77777777">
        <w:trPr>
          <w:cantSplit/>
          <w:trHeight w:val="300"/>
        </w:trPr>
        <w:tc>
          <w:tcPr>
            <w:tcW w:w="1987" w:type="dxa"/>
            <w:gridSpan w:val="2"/>
            <w:vAlign w:val="center"/>
          </w:tcPr>
          <w:p w14:paraId="3074E0BB"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运营单位</w:t>
            </w:r>
          </w:p>
        </w:tc>
        <w:tc>
          <w:tcPr>
            <w:tcW w:w="2695" w:type="dxa"/>
            <w:gridSpan w:val="6"/>
            <w:vAlign w:val="center"/>
          </w:tcPr>
          <w:p w14:paraId="0EDE2D0B" w14:textId="77777777" w:rsidR="000309C4" w:rsidRPr="00672580" w:rsidRDefault="00000000">
            <w:pPr>
              <w:spacing w:after="0"/>
              <w:jc w:val="center"/>
              <w:rPr>
                <w:rFonts w:ascii="Times New Roman" w:eastAsia="宋体" w:hAnsi="Times New Roman"/>
                <w:b/>
                <w:color w:val="000000"/>
                <w:kern w:val="2"/>
                <w:sz w:val="15"/>
                <w:szCs w:val="15"/>
              </w:rPr>
            </w:pPr>
            <w:r w:rsidRPr="00672580">
              <w:rPr>
                <w:rFonts w:ascii="Times New Roman" w:eastAsia="宋体" w:hAnsi="Times New Roman" w:hint="eastAsia"/>
                <w:b/>
                <w:color w:val="000000"/>
                <w:sz w:val="15"/>
                <w:szCs w:val="15"/>
              </w:rPr>
              <w:t>河南诚创包装工业有限公司</w:t>
            </w:r>
          </w:p>
        </w:tc>
        <w:tc>
          <w:tcPr>
            <w:tcW w:w="2821" w:type="dxa"/>
            <w:gridSpan w:val="4"/>
            <w:vAlign w:val="center"/>
          </w:tcPr>
          <w:p w14:paraId="7C72C0EE" w14:textId="77777777" w:rsidR="000309C4" w:rsidRPr="00672580" w:rsidRDefault="00000000">
            <w:pPr>
              <w:spacing w:after="0"/>
              <w:jc w:val="center"/>
              <w:rPr>
                <w:rFonts w:ascii="Times New Roman" w:eastAsia="宋体" w:hAnsi="Times New Roman"/>
                <w:b/>
                <w:color w:val="000000"/>
                <w:kern w:val="2"/>
                <w:sz w:val="15"/>
                <w:szCs w:val="15"/>
              </w:rPr>
            </w:pPr>
            <w:r w:rsidRPr="00672580">
              <w:rPr>
                <w:rFonts w:ascii="Times New Roman" w:eastAsia="宋体" w:hAnsi="Times New Roman" w:hint="eastAsia"/>
                <w:b/>
                <w:color w:val="000000"/>
                <w:kern w:val="2"/>
                <w:sz w:val="15"/>
                <w:szCs w:val="15"/>
              </w:rPr>
              <w:t>运营单位社会统一信用代码（或组织机构代码）</w:t>
            </w:r>
          </w:p>
        </w:tc>
        <w:tc>
          <w:tcPr>
            <w:tcW w:w="3448" w:type="dxa"/>
            <w:gridSpan w:val="2"/>
            <w:tcMar>
              <w:top w:w="0" w:type="dxa"/>
              <w:left w:w="57" w:type="dxa"/>
              <w:bottom w:w="0" w:type="dxa"/>
              <w:right w:w="57" w:type="dxa"/>
            </w:tcMar>
            <w:vAlign w:val="center"/>
          </w:tcPr>
          <w:p w14:paraId="596064AB" w14:textId="77777777" w:rsidR="000309C4" w:rsidRPr="00672580" w:rsidRDefault="00000000">
            <w:pPr>
              <w:spacing w:after="0"/>
              <w:jc w:val="center"/>
              <w:rPr>
                <w:rFonts w:ascii="Times New Roman" w:eastAsia="宋体" w:hAnsi="Times New Roman"/>
                <w:b/>
                <w:color w:val="000000"/>
                <w:kern w:val="2"/>
                <w:sz w:val="15"/>
                <w:szCs w:val="15"/>
              </w:rPr>
            </w:pPr>
            <w:r w:rsidRPr="00672580">
              <w:rPr>
                <w:rFonts w:ascii="Times New Roman" w:hAnsi="Times New Roman"/>
                <w:b/>
                <w:color w:val="000000"/>
                <w:kern w:val="2"/>
                <w:sz w:val="15"/>
                <w:szCs w:val="15"/>
              </w:rPr>
              <w:t>91410721MA9L78F67K</w:t>
            </w:r>
          </w:p>
        </w:tc>
        <w:tc>
          <w:tcPr>
            <w:tcW w:w="1675" w:type="dxa"/>
            <w:gridSpan w:val="2"/>
            <w:tcMar>
              <w:top w:w="0" w:type="dxa"/>
              <w:left w:w="57" w:type="dxa"/>
              <w:bottom w:w="0" w:type="dxa"/>
              <w:right w:w="57" w:type="dxa"/>
            </w:tcMar>
            <w:vAlign w:val="center"/>
          </w:tcPr>
          <w:p w14:paraId="6202D7D9" w14:textId="77777777" w:rsidR="000309C4" w:rsidRPr="00672580" w:rsidRDefault="0000000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验收时间</w:t>
            </w:r>
          </w:p>
        </w:tc>
        <w:tc>
          <w:tcPr>
            <w:tcW w:w="2183" w:type="dxa"/>
            <w:gridSpan w:val="5"/>
            <w:tcMar>
              <w:top w:w="0" w:type="dxa"/>
              <w:left w:w="57" w:type="dxa"/>
              <w:bottom w:w="0" w:type="dxa"/>
              <w:right w:w="57" w:type="dxa"/>
            </w:tcMar>
            <w:vAlign w:val="center"/>
          </w:tcPr>
          <w:p w14:paraId="221F96F8" w14:textId="389E8566" w:rsidR="000309C4" w:rsidRPr="00672580" w:rsidRDefault="00000000">
            <w:pPr>
              <w:spacing w:after="0"/>
              <w:jc w:val="center"/>
              <w:rPr>
                <w:rFonts w:ascii="Times New Roman" w:eastAsia="宋体" w:hAnsi="Times New Roman"/>
                <w:b/>
                <w:color w:val="000000"/>
                <w:kern w:val="2"/>
                <w:sz w:val="15"/>
                <w:szCs w:val="15"/>
              </w:rPr>
            </w:pPr>
            <w:r w:rsidRPr="00672580">
              <w:rPr>
                <w:rFonts w:ascii="Times New Roman" w:eastAsia="宋体" w:hAnsi="Times New Roman" w:hint="eastAsia"/>
                <w:b/>
                <w:kern w:val="2"/>
                <w:sz w:val="15"/>
                <w:szCs w:val="15"/>
              </w:rPr>
              <w:t>202</w:t>
            </w:r>
            <w:r w:rsidR="00672580" w:rsidRPr="00672580">
              <w:rPr>
                <w:rFonts w:ascii="Times New Roman" w:eastAsia="宋体" w:hAnsi="Times New Roman" w:hint="eastAsia"/>
                <w:b/>
                <w:kern w:val="2"/>
                <w:sz w:val="15"/>
                <w:szCs w:val="15"/>
              </w:rPr>
              <w:t>6</w:t>
            </w:r>
            <w:r w:rsidRPr="00672580">
              <w:rPr>
                <w:rFonts w:ascii="Times New Roman" w:eastAsia="宋体" w:hAnsi="Times New Roman" w:hint="eastAsia"/>
                <w:b/>
                <w:kern w:val="2"/>
                <w:sz w:val="15"/>
                <w:szCs w:val="15"/>
              </w:rPr>
              <w:t>年</w:t>
            </w:r>
            <w:r w:rsidR="00672580" w:rsidRPr="00672580">
              <w:rPr>
                <w:rFonts w:ascii="Times New Roman" w:eastAsia="宋体" w:hAnsi="Times New Roman" w:hint="eastAsia"/>
                <w:b/>
                <w:kern w:val="2"/>
                <w:sz w:val="15"/>
                <w:szCs w:val="15"/>
              </w:rPr>
              <w:t>8</w:t>
            </w:r>
            <w:r w:rsidRPr="00672580">
              <w:rPr>
                <w:rFonts w:ascii="Times New Roman" w:eastAsia="宋体" w:hAnsi="Times New Roman" w:hint="eastAsia"/>
                <w:b/>
                <w:kern w:val="2"/>
                <w:sz w:val="15"/>
                <w:szCs w:val="15"/>
              </w:rPr>
              <w:t>月</w:t>
            </w:r>
            <w:r w:rsidR="00672580" w:rsidRPr="00672580">
              <w:rPr>
                <w:rFonts w:ascii="Times New Roman" w:eastAsia="宋体" w:hAnsi="Times New Roman" w:hint="eastAsia"/>
                <w:b/>
                <w:kern w:val="2"/>
                <w:sz w:val="15"/>
                <w:szCs w:val="15"/>
              </w:rPr>
              <w:t>-9</w:t>
            </w:r>
            <w:r w:rsidR="00672580" w:rsidRPr="00672580">
              <w:rPr>
                <w:rFonts w:ascii="Times New Roman" w:eastAsia="宋体" w:hAnsi="Times New Roman" w:hint="eastAsia"/>
                <w:b/>
                <w:kern w:val="2"/>
                <w:sz w:val="15"/>
                <w:szCs w:val="15"/>
              </w:rPr>
              <w:t>月</w:t>
            </w:r>
          </w:p>
        </w:tc>
      </w:tr>
      <w:tr w:rsidR="000309C4" w14:paraId="68387EF3" w14:textId="77777777">
        <w:trPr>
          <w:cantSplit/>
          <w:trHeight w:val="300"/>
        </w:trPr>
        <w:tc>
          <w:tcPr>
            <w:tcW w:w="416" w:type="dxa"/>
            <w:vMerge w:val="restart"/>
            <w:vAlign w:val="center"/>
          </w:tcPr>
          <w:p w14:paraId="6E3ECC2B"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污染</w:t>
            </w:r>
          </w:p>
          <w:p w14:paraId="7A2B7B3D"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物排</w:t>
            </w:r>
          </w:p>
          <w:p w14:paraId="7123C978"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放达</w:t>
            </w:r>
          </w:p>
          <w:p w14:paraId="04F4F99B"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标与</w:t>
            </w:r>
          </w:p>
          <w:p w14:paraId="45187045"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总量</w:t>
            </w:r>
          </w:p>
          <w:p w14:paraId="5597F369"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控制（工</w:t>
            </w:r>
          </w:p>
          <w:p w14:paraId="4161F603"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业建</w:t>
            </w:r>
          </w:p>
          <w:p w14:paraId="66279606"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设项</w:t>
            </w:r>
          </w:p>
          <w:p w14:paraId="17B34238" w14:textId="77777777" w:rsidR="000309C4" w:rsidRPr="00087810" w:rsidRDefault="00000000">
            <w:pPr>
              <w:spacing w:after="0"/>
              <w:jc w:val="center"/>
              <w:rPr>
                <w:rFonts w:ascii="Times New Roman" w:hAnsi="Times New Roman"/>
                <w:b/>
                <w:color w:val="000000"/>
                <w:spacing w:val="20"/>
                <w:kern w:val="2"/>
                <w:sz w:val="15"/>
                <w:szCs w:val="15"/>
              </w:rPr>
            </w:pPr>
            <w:r w:rsidRPr="00087810">
              <w:rPr>
                <w:rFonts w:ascii="Times New Roman" w:hAnsi="Times New Roman"/>
                <w:b/>
                <w:color w:val="000000"/>
                <w:spacing w:val="20"/>
                <w:kern w:val="2"/>
                <w:sz w:val="15"/>
                <w:szCs w:val="15"/>
              </w:rPr>
              <w:t>目详填）</w:t>
            </w:r>
          </w:p>
        </w:tc>
        <w:tc>
          <w:tcPr>
            <w:tcW w:w="1571" w:type="dxa"/>
            <w:vAlign w:val="center"/>
          </w:tcPr>
          <w:p w14:paraId="5300103F"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污染物</w:t>
            </w:r>
          </w:p>
        </w:tc>
        <w:tc>
          <w:tcPr>
            <w:tcW w:w="708" w:type="dxa"/>
            <w:gridSpan w:val="2"/>
            <w:vAlign w:val="center"/>
          </w:tcPr>
          <w:p w14:paraId="447C19AD"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原有排</w:t>
            </w:r>
          </w:p>
          <w:p w14:paraId="67F1E50D"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放量</w:t>
            </w:r>
            <w:proofErr w:type="gramStart"/>
            <w:r w:rsidRPr="00087810">
              <w:rPr>
                <w:rFonts w:ascii="Times New Roman" w:hAnsi="Times New Roman"/>
                <w:b/>
                <w:color w:val="000000"/>
                <w:kern w:val="2"/>
                <w:sz w:val="15"/>
                <w:szCs w:val="15"/>
              </w:rPr>
              <w:t>(1)</w:t>
            </w:r>
            <w:proofErr w:type="gramEnd"/>
          </w:p>
        </w:tc>
        <w:tc>
          <w:tcPr>
            <w:tcW w:w="992" w:type="dxa"/>
            <w:gridSpan w:val="2"/>
            <w:vAlign w:val="center"/>
          </w:tcPr>
          <w:p w14:paraId="45ED1072"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本期工程实际排放浓度</w:t>
            </w:r>
            <w:proofErr w:type="gramStart"/>
            <w:r w:rsidRPr="00087810">
              <w:rPr>
                <w:rFonts w:ascii="Times New Roman" w:hAnsi="Times New Roman"/>
                <w:b/>
                <w:color w:val="000000"/>
                <w:kern w:val="2"/>
                <w:sz w:val="15"/>
                <w:szCs w:val="15"/>
              </w:rPr>
              <w:t>(2)</w:t>
            </w:r>
            <w:proofErr w:type="gramEnd"/>
          </w:p>
        </w:tc>
        <w:tc>
          <w:tcPr>
            <w:tcW w:w="995" w:type="dxa"/>
            <w:gridSpan w:val="2"/>
            <w:vAlign w:val="center"/>
          </w:tcPr>
          <w:p w14:paraId="329CAE65"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本期工程允许排放浓度</w:t>
            </w:r>
            <w:proofErr w:type="gramStart"/>
            <w:r w:rsidRPr="00087810">
              <w:rPr>
                <w:rFonts w:ascii="Times New Roman" w:hAnsi="Times New Roman"/>
                <w:b/>
                <w:color w:val="000000"/>
                <w:kern w:val="2"/>
                <w:sz w:val="15"/>
                <w:szCs w:val="15"/>
              </w:rPr>
              <w:t>(3)</w:t>
            </w:r>
            <w:proofErr w:type="gramEnd"/>
          </w:p>
        </w:tc>
        <w:tc>
          <w:tcPr>
            <w:tcW w:w="1120" w:type="dxa"/>
            <w:gridSpan w:val="2"/>
            <w:vAlign w:val="center"/>
          </w:tcPr>
          <w:p w14:paraId="3FDB2F62"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本期工程产生量</w:t>
            </w:r>
            <w:proofErr w:type="gramStart"/>
            <w:r w:rsidRPr="00087810">
              <w:rPr>
                <w:rFonts w:ascii="Times New Roman" w:hAnsi="Times New Roman"/>
                <w:b/>
                <w:color w:val="000000"/>
                <w:kern w:val="2"/>
                <w:sz w:val="15"/>
                <w:szCs w:val="15"/>
              </w:rPr>
              <w:t>(4)</w:t>
            </w:r>
            <w:proofErr w:type="gramEnd"/>
          </w:p>
        </w:tc>
        <w:tc>
          <w:tcPr>
            <w:tcW w:w="587" w:type="dxa"/>
            <w:vAlign w:val="center"/>
          </w:tcPr>
          <w:p w14:paraId="56B5A282"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本期工程自身削减量</w:t>
            </w:r>
            <w:proofErr w:type="gramStart"/>
            <w:r w:rsidRPr="00087810">
              <w:rPr>
                <w:rFonts w:ascii="Times New Roman" w:hAnsi="Times New Roman"/>
                <w:b/>
                <w:color w:val="000000"/>
                <w:kern w:val="2"/>
                <w:sz w:val="15"/>
                <w:szCs w:val="15"/>
              </w:rPr>
              <w:t>(5)</w:t>
            </w:r>
            <w:proofErr w:type="gramEnd"/>
          </w:p>
        </w:tc>
        <w:tc>
          <w:tcPr>
            <w:tcW w:w="1114" w:type="dxa"/>
            <w:vAlign w:val="center"/>
          </w:tcPr>
          <w:p w14:paraId="11284240" w14:textId="77777777" w:rsidR="000309C4" w:rsidRPr="00087810" w:rsidRDefault="00000000">
            <w:pPr>
              <w:spacing w:after="0"/>
              <w:jc w:val="center"/>
              <w:rPr>
                <w:rFonts w:ascii="Times New Roman" w:hAnsi="Times New Roman"/>
                <w:b/>
                <w:kern w:val="2"/>
                <w:sz w:val="15"/>
                <w:szCs w:val="15"/>
              </w:rPr>
            </w:pPr>
            <w:r w:rsidRPr="00087810">
              <w:rPr>
                <w:rFonts w:ascii="Times New Roman" w:hAnsi="Times New Roman"/>
                <w:b/>
                <w:kern w:val="2"/>
                <w:sz w:val="15"/>
                <w:szCs w:val="15"/>
              </w:rPr>
              <w:t>本期工程实际排放量</w:t>
            </w:r>
            <w:proofErr w:type="gramStart"/>
            <w:r w:rsidRPr="00087810">
              <w:rPr>
                <w:rFonts w:ascii="Times New Roman" w:hAnsi="Times New Roman"/>
                <w:b/>
                <w:kern w:val="2"/>
                <w:sz w:val="15"/>
                <w:szCs w:val="15"/>
              </w:rPr>
              <w:t>(6)</w:t>
            </w:r>
            <w:proofErr w:type="gramEnd"/>
          </w:p>
        </w:tc>
        <w:tc>
          <w:tcPr>
            <w:tcW w:w="1863" w:type="dxa"/>
            <w:vAlign w:val="center"/>
          </w:tcPr>
          <w:p w14:paraId="50824FBD" w14:textId="77777777" w:rsidR="000309C4" w:rsidRPr="00087810" w:rsidRDefault="00000000">
            <w:pPr>
              <w:spacing w:after="0"/>
              <w:jc w:val="center"/>
              <w:rPr>
                <w:rFonts w:ascii="Times New Roman" w:hAnsi="Times New Roman"/>
                <w:b/>
                <w:kern w:val="2"/>
                <w:sz w:val="15"/>
                <w:szCs w:val="15"/>
              </w:rPr>
            </w:pPr>
            <w:r w:rsidRPr="00087810">
              <w:rPr>
                <w:rFonts w:ascii="Times New Roman" w:hAnsi="Times New Roman"/>
                <w:b/>
                <w:kern w:val="2"/>
                <w:sz w:val="15"/>
                <w:szCs w:val="15"/>
              </w:rPr>
              <w:t>本期工程核定排放总量</w:t>
            </w:r>
            <w:proofErr w:type="gramStart"/>
            <w:r w:rsidRPr="00087810">
              <w:rPr>
                <w:rFonts w:ascii="Times New Roman" w:hAnsi="Times New Roman"/>
                <w:b/>
                <w:kern w:val="2"/>
                <w:sz w:val="15"/>
                <w:szCs w:val="15"/>
              </w:rPr>
              <w:t>(7)</w:t>
            </w:r>
            <w:proofErr w:type="gramEnd"/>
          </w:p>
        </w:tc>
        <w:tc>
          <w:tcPr>
            <w:tcW w:w="1585" w:type="dxa"/>
            <w:vAlign w:val="center"/>
          </w:tcPr>
          <w:p w14:paraId="3239F23B"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本期工程</w:t>
            </w:r>
            <w:r w:rsidRPr="00087810">
              <w:rPr>
                <w:rFonts w:ascii="Times New Roman" w:hAnsi="Times New Roman"/>
                <w:b/>
                <w:color w:val="000000"/>
                <w:kern w:val="2"/>
                <w:sz w:val="15"/>
                <w:szCs w:val="15"/>
              </w:rPr>
              <w:t>“</w:t>
            </w:r>
            <w:r w:rsidRPr="00087810">
              <w:rPr>
                <w:rFonts w:ascii="Times New Roman" w:hAnsi="Times New Roman"/>
                <w:b/>
                <w:color w:val="000000"/>
                <w:kern w:val="2"/>
                <w:sz w:val="15"/>
                <w:szCs w:val="15"/>
              </w:rPr>
              <w:t>以新带老</w:t>
            </w:r>
            <w:r w:rsidRPr="00087810">
              <w:rPr>
                <w:rFonts w:ascii="Times New Roman" w:hAnsi="Times New Roman"/>
                <w:b/>
                <w:color w:val="000000"/>
                <w:kern w:val="2"/>
                <w:sz w:val="15"/>
                <w:szCs w:val="15"/>
              </w:rPr>
              <w:t>”</w:t>
            </w:r>
            <w:r w:rsidRPr="00087810">
              <w:rPr>
                <w:rFonts w:ascii="Times New Roman" w:hAnsi="Times New Roman"/>
                <w:b/>
                <w:color w:val="000000"/>
                <w:kern w:val="2"/>
                <w:sz w:val="15"/>
                <w:szCs w:val="15"/>
              </w:rPr>
              <w:t>削减量</w:t>
            </w:r>
            <w:proofErr w:type="gramStart"/>
            <w:r w:rsidRPr="00087810">
              <w:rPr>
                <w:rFonts w:ascii="Times New Roman" w:hAnsi="Times New Roman"/>
                <w:b/>
                <w:color w:val="000000"/>
                <w:kern w:val="2"/>
                <w:sz w:val="15"/>
                <w:szCs w:val="15"/>
              </w:rPr>
              <w:t>(8)</w:t>
            </w:r>
            <w:proofErr w:type="gramEnd"/>
          </w:p>
        </w:tc>
        <w:tc>
          <w:tcPr>
            <w:tcW w:w="849" w:type="dxa"/>
            <w:vAlign w:val="center"/>
          </w:tcPr>
          <w:p w14:paraId="740EA2D6"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全厂实际排放总量</w:t>
            </w:r>
            <w:proofErr w:type="gramStart"/>
            <w:r w:rsidRPr="00087810">
              <w:rPr>
                <w:rFonts w:ascii="Times New Roman" w:hAnsi="Times New Roman"/>
                <w:b/>
                <w:color w:val="000000"/>
                <w:kern w:val="2"/>
                <w:sz w:val="15"/>
                <w:szCs w:val="15"/>
              </w:rPr>
              <w:t>(9)</w:t>
            </w:r>
            <w:proofErr w:type="gramEnd"/>
          </w:p>
        </w:tc>
        <w:tc>
          <w:tcPr>
            <w:tcW w:w="826" w:type="dxa"/>
            <w:vAlign w:val="center"/>
          </w:tcPr>
          <w:p w14:paraId="7089F109" w14:textId="77777777" w:rsidR="000309C4" w:rsidRPr="00087810" w:rsidRDefault="00000000">
            <w:pPr>
              <w:spacing w:after="0"/>
              <w:jc w:val="center"/>
              <w:rPr>
                <w:rFonts w:ascii="Times New Roman" w:hAnsi="Times New Roman"/>
                <w:b/>
                <w:kern w:val="2"/>
                <w:sz w:val="15"/>
                <w:szCs w:val="15"/>
              </w:rPr>
            </w:pPr>
            <w:r w:rsidRPr="00087810">
              <w:rPr>
                <w:rFonts w:ascii="Times New Roman" w:hAnsi="Times New Roman"/>
                <w:b/>
                <w:kern w:val="2"/>
                <w:sz w:val="15"/>
                <w:szCs w:val="15"/>
              </w:rPr>
              <w:t>全厂核定排放总量</w:t>
            </w:r>
            <w:proofErr w:type="gramStart"/>
            <w:r w:rsidRPr="00087810">
              <w:rPr>
                <w:rFonts w:ascii="Times New Roman" w:hAnsi="Times New Roman"/>
                <w:b/>
                <w:kern w:val="2"/>
                <w:sz w:val="15"/>
                <w:szCs w:val="15"/>
              </w:rPr>
              <w:t>(10)</w:t>
            </w:r>
            <w:proofErr w:type="gramEnd"/>
          </w:p>
        </w:tc>
        <w:tc>
          <w:tcPr>
            <w:tcW w:w="1134" w:type="dxa"/>
            <w:gridSpan w:val="3"/>
            <w:tcMar>
              <w:top w:w="0" w:type="dxa"/>
              <w:left w:w="57" w:type="dxa"/>
              <w:bottom w:w="0" w:type="dxa"/>
              <w:right w:w="57" w:type="dxa"/>
            </w:tcMar>
            <w:vAlign w:val="center"/>
          </w:tcPr>
          <w:p w14:paraId="76F0EBDD" w14:textId="77777777" w:rsidR="000309C4" w:rsidRPr="00087810" w:rsidRDefault="00000000">
            <w:pPr>
              <w:spacing w:after="0"/>
              <w:jc w:val="center"/>
              <w:rPr>
                <w:rFonts w:ascii="Times New Roman" w:hAnsi="Times New Roman"/>
                <w:b/>
                <w:color w:val="000000"/>
                <w:kern w:val="2"/>
                <w:sz w:val="15"/>
                <w:szCs w:val="15"/>
              </w:rPr>
            </w:pPr>
            <w:r w:rsidRPr="00087810">
              <w:rPr>
                <w:rFonts w:ascii="Times New Roman" w:hAnsi="Times New Roman"/>
                <w:b/>
                <w:color w:val="000000"/>
                <w:kern w:val="2"/>
                <w:sz w:val="15"/>
                <w:szCs w:val="15"/>
              </w:rPr>
              <w:t>区域平衡替代削减量</w:t>
            </w:r>
            <w:proofErr w:type="gramStart"/>
            <w:r w:rsidRPr="00087810">
              <w:rPr>
                <w:rFonts w:ascii="Times New Roman" w:hAnsi="Times New Roman"/>
                <w:b/>
                <w:color w:val="000000"/>
                <w:kern w:val="2"/>
                <w:sz w:val="15"/>
                <w:szCs w:val="15"/>
              </w:rPr>
              <w:t>(11)</w:t>
            </w:r>
            <w:proofErr w:type="gramEnd"/>
          </w:p>
        </w:tc>
        <w:tc>
          <w:tcPr>
            <w:tcW w:w="1049" w:type="dxa"/>
            <w:gridSpan w:val="2"/>
            <w:tcMar>
              <w:top w:w="0" w:type="dxa"/>
              <w:left w:w="57" w:type="dxa"/>
              <w:bottom w:w="0" w:type="dxa"/>
              <w:right w:w="57" w:type="dxa"/>
            </w:tcMar>
            <w:vAlign w:val="center"/>
          </w:tcPr>
          <w:p w14:paraId="13957865" w14:textId="77777777" w:rsidR="000309C4" w:rsidRPr="00087810" w:rsidRDefault="00000000">
            <w:pPr>
              <w:spacing w:after="0"/>
              <w:jc w:val="center"/>
              <w:rPr>
                <w:rFonts w:ascii="Times New Roman" w:hAnsi="Times New Roman"/>
                <w:b/>
                <w:kern w:val="2"/>
                <w:sz w:val="15"/>
                <w:szCs w:val="15"/>
              </w:rPr>
            </w:pPr>
            <w:r w:rsidRPr="00087810">
              <w:rPr>
                <w:rFonts w:ascii="Times New Roman" w:hAnsi="Times New Roman"/>
                <w:b/>
                <w:kern w:val="2"/>
                <w:sz w:val="15"/>
                <w:szCs w:val="15"/>
              </w:rPr>
              <w:t>排放增减量</w:t>
            </w:r>
            <w:proofErr w:type="gramStart"/>
            <w:r w:rsidRPr="00087810">
              <w:rPr>
                <w:rFonts w:ascii="Times New Roman" w:hAnsi="Times New Roman"/>
                <w:b/>
                <w:kern w:val="2"/>
                <w:sz w:val="15"/>
                <w:szCs w:val="15"/>
              </w:rPr>
              <w:t>(12)</w:t>
            </w:r>
            <w:proofErr w:type="gramEnd"/>
          </w:p>
        </w:tc>
      </w:tr>
      <w:tr w:rsidR="00672580" w14:paraId="68F9F9E7" w14:textId="77777777">
        <w:trPr>
          <w:cantSplit/>
          <w:trHeight w:val="300"/>
        </w:trPr>
        <w:tc>
          <w:tcPr>
            <w:tcW w:w="416" w:type="dxa"/>
            <w:vMerge/>
            <w:vAlign w:val="center"/>
          </w:tcPr>
          <w:p w14:paraId="5A6B1C53" w14:textId="77777777" w:rsidR="00672580" w:rsidRDefault="00672580" w:rsidP="00672580">
            <w:pPr>
              <w:spacing w:after="0"/>
              <w:rPr>
                <w:rFonts w:ascii="Times New Roman" w:hAnsi="Times New Roman"/>
                <w:b/>
                <w:color w:val="000000"/>
                <w:spacing w:val="20"/>
                <w:kern w:val="2"/>
                <w:sz w:val="15"/>
                <w:szCs w:val="15"/>
                <w:highlight w:val="yellow"/>
              </w:rPr>
            </w:pPr>
          </w:p>
        </w:tc>
        <w:tc>
          <w:tcPr>
            <w:tcW w:w="1571" w:type="dxa"/>
            <w:vAlign w:val="center"/>
          </w:tcPr>
          <w:p w14:paraId="5A2A7325"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废水</w:t>
            </w:r>
            <w:r w:rsidRPr="00672580">
              <w:rPr>
                <w:rFonts w:ascii="Times New Roman" w:hAnsi="Times New Roman" w:hint="eastAsia"/>
                <w:b/>
                <w:color w:val="000000"/>
                <w:kern w:val="2"/>
                <w:sz w:val="15"/>
                <w:szCs w:val="15"/>
              </w:rPr>
              <w:t>（万</w:t>
            </w:r>
            <w:r w:rsidRPr="00672580">
              <w:rPr>
                <w:rFonts w:ascii="Times New Roman" w:hAnsi="Times New Roman" w:hint="eastAsia"/>
                <w:b/>
                <w:color w:val="000000"/>
                <w:kern w:val="2"/>
                <w:sz w:val="15"/>
                <w:szCs w:val="15"/>
              </w:rPr>
              <w:t>t/a</w:t>
            </w:r>
            <w:r w:rsidRPr="00672580">
              <w:rPr>
                <w:rFonts w:ascii="Times New Roman" w:hAnsi="Times New Roman" w:hint="eastAsia"/>
                <w:b/>
                <w:color w:val="000000"/>
                <w:kern w:val="2"/>
                <w:sz w:val="15"/>
                <w:szCs w:val="15"/>
              </w:rPr>
              <w:t>）</w:t>
            </w:r>
          </w:p>
        </w:tc>
        <w:tc>
          <w:tcPr>
            <w:tcW w:w="708" w:type="dxa"/>
            <w:gridSpan w:val="2"/>
            <w:vAlign w:val="center"/>
          </w:tcPr>
          <w:p w14:paraId="299027DD"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1A55FF76"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703611DA"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6557DD0B" w14:textId="77777777" w:rsidR="00672580" w:rsidRPr="00672580" w:rsidRDefault="00672580" w:rsidP="00672580">
            <w:pPr>
              <w:spacing w:after="0"/>
              <w:jc w:val="center"/>
              <w:rPr>
                <w:rFonts w:ascii="Times New Roman" w:eastAsia="宋体" w:hAnsi="Times New Roman"/>
                <w:b/>
                <w:bCs/>
                <w:color w:val="000000"/>
                <w:sz w:val="15"/>
                <w:szCs w:val="15"/>
              </w:rPr>
            </w:pPr>
            <w:r w:rsidRPr="00672580">
              <w:rPr>
                <w:rFonts w:ascii="Times New Roman" w:hAnsi="Times New Roman"/>
                <w:b/>
                <w:color w:val="000000"/>
                <w:kern w:val="2"/>
                <w:sz w:val="15"/>
                <w:szCs w:val="15"/>
              </w:rPr>
              <w:t>/</w:t>
            </w:r>
          </w:p>
        </w:tc>
        <w:tc>
          <w:tcPr>
            <w:tcW w:w="587" w:type="dxa"/>
            <w:vAlign w:val="center"/>
          </w:tcPr>
          <w:p w14:paraId="76C7CAC8" w14:textId="77777777" w:rsidR="00672580" w:rsidRPr="00672580" w:rsidRDefault="00672580" w:rsidP="00672580">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1114" w:type="dxa"/>
            <w:vAlign w:val="center"/>
          </w:tcPr>
          <w:p w14:paraId="69BB480D" w14:textId="61ED11A5"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c>
          <w:tcPr>
            <w:tcW w:w="1863" w:type="dxa"/>
            <w:vAlign w:val="center"/>
          </w:tcPr>
          <w:p w14:paraId="50C7FC0E" w14:textId="5ECAC2E0"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c>
          <w:tcPr>
            <w:tcW w:w="1585" w:type="dxa"/>
            <w:vAlign w:val="center"/>
          </w:tcPr>
          <w:p w14:paraId="231D7D0E" w14:textId="404526D8" w:rsidR="00672580" w:rsidRPr="00672580" w:rsidRDefault="00672580" w:rsidP="00672580">
            <w:pPr>
              <w:spacing w:after="0"/>
              <w:jc w:val="center"/>
              <w:rPr>
                <w:rFonts w:ascii="Times New Roman" w:hAnsi="Times New Roman"/>
                <w:b/>
                <w:kern w:val="2"/>
                <w:sz w:val="15"/>
                <w:szCs w:val="15"/>
              </w:rPr>
            </w:pPr>
            <w:r w:rsidRPr="00672580">
              <w:rPr>
                <w:rFonts w:ascii="Times New Roman" w:hAnsi="Times New Roman" w:hint="eastAsia"/>
                <w:b/>
                <w:color w:val="000000"/>
                <w:kern w:val="2"/>
                <w:sz w:val="15"/>
                <w:szCs w:val="15"/>
              </w:rPr>
              <w:t>/</w:t>
            </w:r>
          </w:p>
        </w:tc>
        <w:tc>
          <w:tcPr>
            <w:tcW w:w="849" w:type="dxa"/>
            <w:vAlign w:val="center"/>
          </w:tcPr>
          <w:p w14:paraId="3D533F01" w14:textId="37F0052F"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c>
          <w:tcPr>
            <w:tcW w:w="826" w:type="dxa"/>
            <w:vAlign w:val="center"/>
          </w:tcPr>
          <w:p w14:paraId="3DA4D6B1" w14:textId="0E03B850"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c>
          <w:tcPr>
            <w:tcW w:w="1134" w:type="dxa"/>
            <w:gridSpan w:val="3"/>
            <w:tcMar>
              <w:top w:w="0" w:type="dxa"/>
              <w:left w:w="57" w:type="dxa"/>
              <w:bottom w:w="0" w:type="dxa"/>
              <w:right w:w="57" w:type="dxa"/>
            </w:tcMar>
            <w:vAlign w:val="center"/>
          </w:tcPr>
          <w:p w14:paraId="77CD0928" w14:textId="286F601A" w:rsidR="00672580" w:rsidRPr="00672580" w:rsidRDefault="00672580" w:rsidP="00672580">
            <w:pPr>
              <w:spacing w:after="0"/>
              <w:jc w:val="center"/>
              <w:rPr>
                <w:rFonts w:ascii="Times New Roman" w:hAnsi="Times New Roman"/>
                <w:b/>
                <w:kern w:val="2"/>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0FE540F7" w14:textId="5D17EACC"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r>
      <w:tr w:rsidR="007358C9" w14:paraId="32A8B74C" w14:textId="77777777">
        <w:trPr>
          <w:cantSplit/>
          <w:trHeight w:val="305"/>
        </w:trPr>
        <w:tc>
          <w:tcPr>
            <w:tcW w:w="416" w:type="dxa"/>
            <w:vMerge/>
            <w:vAlign w:val="center"/>
          </w:tcPr>
          <w:p w14:paraId="58F4F945" w14:textId="77777777" w:rsidR="007358C9" w:rsidRDefault="007358C9" w:rsidP="007358C9">
            <w:pPr>
              <w:spacing w:after="0"/>
              <w:rPr>
                <w:rFonts w:ascii="Times New Roman" w:hAnsi="Times New Roman"/>
                <w:b/>
                <w:color w:val="000000"/>
                <w:spacing w:val="20"/>
                <w:kern w:val="2"/>
                <w:sz w:val="15"/>
                <w:szCs w:val="15"/>
                <w:highlight w:val="yellow"/>
              </w:rPr>
            </w:pPr>
          </w:p>
        </w:tc>
        <w:tc>
          <w:tcPr>
            <w:tcW w:w="1571" w:type="dxa"/>
            <w:vAlign w:val="center"/>
          </w:tcPr>
          <w:p w14:paraId="490BAA8D"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化学需氧量</w:t>
            </w:r>
          </w:p>
        </w:tc>
        <w:tc>
          <w:tcPr>
            <w:tcW w:w="708" w:type="dxa"/>
            <w:gridSpan w:val="2"/>
            <w:vAlign w:val="center"/>
          </w:tcPr>
          <w:p w14:paraId="5F9ABEEF"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4E9BBD40"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47B825B4"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7E8B41FA" w14:textId="77777777" w:rsidR="007358C9" w:rsidRPr="00672580" w:rsidRDefault="007358C9" w:rsidP="007358C9">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587" w:type="dxa"/>
            <w:vAlign w:val="center"/>
          </w:tcPr>
          <w:p w14:paraId="3F6F20FC" w14:textId="77777777" w:rsidR="007358C9" w:rsidRPr="007358C9"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14" w:type="dxa"/>
            <w:vAlign w:val="center"/>
          </w:tcPr>
          <w:p w14:paraId="2551457B" w14:textId="6AF2CCA7"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0.0041</w:t>
            </w:r>
          </w:p>
        </w:tc>
        <w:tc>
          <w:tcPr>
            <w:tcW w:w="1863" w:type="dxa"/>
            <w:vAlign w:val="center"/>
          </w:tcPr>
          <w:p w14:paraId="39E342AC" w14:textId="5C1EAE7C" w:rsidR="007358C9" w:rsidRPr="007358C9"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w:t>
            </w:r>
            <w:r w:rsidRPr="007358C9">
              <w:rPr>
                <w:rFonts w:ascii="Times New Roman" w:hAnsi="Times New Roman"/>
                <w:b/>
                <w:color w:val="000000"/>
                <w:kern w:val="2"/>
                <w:sz w:val="15"/>
                <w:szCs w:val="15"/>
              </w:rPr>
              <w:t>.00</w:t>
            </w:r>
            <w:r w:rsidRPr="007358C9">
              <w:rPr>
                <w:rFonts w:ascii="Times New Roman" w:hAnsi="Times New Roman" w:hint="eastAsia"/>
                <w:b/>
                <w:color w:val="000000"/>
                <w:kern w:val="2"/>
                <w:sz w:val="15"/>
                <w:szCs w:val="15"/>
              </w:rPr>
              <w:t>44</w:t>
            </w:r>
          </w:p>
        </w:tc>
        <w:tc>
          <w:tcPr>
            <w:tcW w:w="1585" w:type="dxa"/>
            <w:vAlign w:val="center"/>
          </w:tcPr>
          <w:p w14:paraId="5E8182CB" w14:textId="77777777" w:rsidR="007358C9" w:rsidRPr="007358C9"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849" w:type="dxa"/>
            <w:vAlign w:val="center"/>
          </w:tcPr>
          <w:p w14:paraId="29839C6F" w14:textId="5E105D15"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0.0041</w:t>
            </w:r>
          </w:p>
        </w:tc>
        <w:tc>
          <w:tcPr>
            <w:tcW w:w="826" w:type="dxa"/>
            <w:vAlign w:val="center"/>
          </w:tcPr>
          <w:p w14:paraId="39151D60" w14:textId="1A03C0B3"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0</w:t>
            </w:r>
            <w:r w:rsidRPr="00672580">
              <w:rPr>
                <w:rFonts w:ascii="Times New Roman" w:hAnsi="Times New Roman"/>
                <w:b/>
                <w:color w:val="000000"/>
                <w:kern w:val="2"/>
                <w:sz w:val="15"/>
                <w:szCs w:val="15"/>
              </w:rPr>
              <w:t>.0070</w:t>
            </w:r>
          </w:p>
        </w:tc>
        <w:tc>
          <w:tcPr>
            <w:tcW w:w="1134" w:type="dxa"/>
            <w:gridSpan w:val="3"/>
            <w:tcMar>
              <w:top w:w="0" w:type="dxa"/>
              <w:left w:w="57" w:type="dxa"/>
              <w:bottom w:w="0" w:type="dxa"/>
              <w:right w:w="57" w:type="dxa"/>
            </w:tcMar>
            <w:vAlign w:val="center"/>
          </w:tcPr>
          <w:p w14:paraId="7A14B78D" w14:textId="77777777" w:rsidR="007358C9" w:rsidRPr="00672580" w:rsidRDefault="007358C9" w:rsidP="007358C9">
            <w:pPr>
              <w:spacing w:after="0"/>
              <w:jc w:val="center"/>
              <w:rPr>
                <w:rFonts w:ascii="Times New Roman" w:hAnsi="Times New Roman"/>
                <w:b/>
                <w:kern w:val="2"/>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07D28799" w14:textId="4413B5E9" w:rsidR="007358C9" w:rsidRPr="00672580" w:rsidRDefault="007358C9" w:rsidP="007358C9">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r>
      <w:tr w:rsidR="007358C9" w14:paraId="3D87673E" w14:textId="77777777">
        <w:trPr>
          <w:cantSplit/>
          <w:trHeight w:val="300"/>
        </w:trPr>
        <w:tc>
          <w:tcPr>
            <w:tcW w:w="416" w:type="dxa"/>
            <w:vMerge/>
            <w:vAlign w:val="center"/>
          </w:tcPr>
          <w:p w14:paraId="0D8CB9BA" w14:textId="77777777" w:rsidR="007358C9" w:rsidRDefault="007358C9" w:rsidP="007358C9">
            <w:pPr>
              <w:spacing w:after="0"/>
              <w:rPr>
                <w:rFonts w:ascii="Times New Roman" w:hAnsi="Times New Roman"/>
                <w:b/>
                <w:color w:val="000000"/>
                <w:spacing w:val="20"/>
                <w:kern w:val="2"/>
                <w:sz w:val="15"/>
                <w:szCs w:val="15"/>
                <w:highlight w:val="yellow"/>
              </w:rPr>
            </w:pPr>
          </w:p>
        </w:tc>
        <w:tc>
          <w:tcPr>
            <w:tcW w:w="1571" w:type="dxa"/>
            <w:vAlign w:val="center"/>
          </w:tcPr>
          <w:p w14:paraId="6ABDC340"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氨氮</w:t>
            </w:r>
          </w:p>
        </w:tc>
        <w:tc>
          <w:tcPr>
            <w:tcW w:w="708" w:type="dxa"/>
            <w:gridSpan w:val="2"/>
            <w:vAlign w:val="center"/>
          </w:tcPr>
          <w:p w14:paraId="0CF84E50"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2CE1014B"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4EFB76DB" w14:textId="7777777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200B9CE2" w14:textId="77777777" w:rsidR="007358C9" w:rsidRPr="00672580" w:rsidRDefault="007358C9" w:rsidP="007358C9">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587" w:type="dxa"/>
            <w:vAlign w:val="center"/>
          </w:tcPr>
          <w:p w14:paraId="788E3E19" w14:textId="77777777" w:rsidR="007358C9" w:rsidRPr="007358C9"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14" w:type="dxa"/>
            <w:vAlign w:val="center"/>
          </w:tcPr>
          <w:p w14:paraId="03F14789" w14:textId="7FA223EA"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0.0002</w:t>
            </w:r>
          </w:p>
        </w:tc>
        <w:tc>
          <w:tcPr>
            <w:tcW w:w="1863" w:type="dxa"/>
            <w:vAlign w:val="center"/>
          </w:tcPr>
          <w:p w14:paraId="5A520F63" w14:textId="2018A87C" w:rsidR="007358C9" w:rsidRPr="007358C9"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w:t>
            </w:r>
            <w:r w:rsidRPr="007358C9">
              <w:rPr>
                <w:rFonts w:ascii="Times New Roman" w:hAnsi="Times New Roman"/>
                <w:b/>
                <w:color w:val="000000"/>
                <w:kern w:val="2"/>
                <w:sz w:val="15"/>
                <w:szCs w:val="15"/>
              </w:rPr>
              <w:t>.000</w:t>
            </w:r>
            <w:r w:rsidRPr="007358C9">
              <w:rPr>
                <w:rFonts w:ascii="Times New Roman" w:hAnsi="Times New Roman" w:hint="eastAsia"/>
                <w:b/>
                <w:color w:val="000000"/>
                <w:kern w:val="2"/>
                <w:sz w:val="15"/>
                <w:szCs w:val="15"/>
              </w:rPr>
              <w:t>2</w:t>
            </w:r>
          </w:p>
        </w:tc>
        <w:tc>
          <w:tcPr>
            <w:tcW w:w="1585" w:type="dxa"/>
            <w:vAlign w:val="center"/>
          </w:tcPr>
          <w:p w14:paraId="192520C9" w14:textId="77777777" w:rsidR="007358C9" w:rsidRPr="007358C9"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849" w:type="dxa"/>
            <w:vAlign w:val="center"/>
          </w:tcPr>
          <w:p w14:paraId="40676E00" w14:textId="34CFDB20"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0.0002</w:t>
            </w:r>
          </w:p>
        </w:tc>
        <w:tc>
          <w:tcPr>
            <w:tcW w:w="826" w:type="dxa"/>
            <w:vAlign w:val="center"/>
          </w:tcPr>
          <w:p w14:paraId="5AF3CB91" w14:textId="1D044049"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0</w:t>
            </w:r>
            <w:r w:rsidRPr="00672580">
              <w:rPr>
                <w:rFonts w:ascii="Times New Roman" w:hAnsi="Times New Roman"/>
                <w:b/>
                <w:color w:val="000000"/>
                <w:kern w:val="2"/>
                <w:sz w:val="15"/>
                <w:szCs w:val="15"/>
              </w:rPr>
              <w:t>.0003</w:t>
            </w:r>
          </w:p>
        </w:tc>
        <w:tc>
          <w:tcPr>
            <w:tcW w:w="1134" w:type="dxa"/>
            <w:gridSpan w:val="3"/>
            <w:tcMar>
              <w:top w:w="0" w:type="dxa"/>
              <w:left w:w="57" w:type="dxa"/>
              <w:bottom w:w="0" w:type="dxa"/>
              <w:right w:w="57" w:type="dxa"/>
            </w:tcMar>
            <w:vAlign w:val="center"/>
          </w:tcPr>
          <w:p w14:paraId="55D56426" w14:textId="77777777" w:rsidR="007358C9" w:rsidRPr="00672580" w:rsidRDefault="007358C9" w:rsidP="007358C9">
            <w:pPr>
              <w:spacing w:after="0"/>
              <w:jc w:val="center"/>
              <w:rPr>
                <w:rFonts w:ascii="Times New Roman" w:hAnsi="Times New Roman"/>
                <w:b/>
                <w:kern w:val="2"/>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766FE3E9" w14:textId="1EE229C1" w:rsidR="007358C9" w:rsidRPr="00672580" w:rsidRDefault="007358C9" w:rsidP="007358C9">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r>
      <w:tr w:rsidR="007358C9" w14:paraId="64627191" w14:textId="77777777">
        <w:trPr>
          <w:cantSplit/>
          <w:trHeight w:val="300"/>
        </w:trPr>
        <w:tc>
          <w:tcPr>
            <w:tcW w:w="416" w:type="dxa"/>
            <w:vMerge/>
            <w:vAlign w:val="center"/>
          </w:tcPr>
          <w:p w14:paraId="5678C4C3" w14:textId="77777777" w:rsidR="007358C9" w:rsidRDefault="007358C9" w:rsidP="007358C9">
            <w:pPr>
              <w:spacing w:after="0"/>
              <w:rPr>
                <w:rFonts w:ascii="Times New Roman" w:hAnsi="Times New Roman"/>
                <w:b/>
                <w:color w:val="000000"/>
                <w:spacing w:val="20"/>
                <w:kern w:val="2"/>
                <w:sz w:val="15"/>
                <w:szCs w:val="15"/>
                <w:highlight w:val="yellow"/>
              </w:rPr>
            </w:pPr>
          </w:p>
        </w:tc>
        <w:tc>
          <w:tcPr>
            <w:tcW w:w="1571" w:type="dxa"/>
            <w:vAlign w:val="center"/>
          </w:tcPr>
          <w:p w14:paraId="7221549D" w14:textId="7CAE697C"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总磷</w:t>
            </w:r>
          </w:p>
        </w:tc>
        <w:tc>
          <w:tcPr>
            <w:tcW w:w="708" w:type="dxa"/>
            <w:gridSpan w:val="2"/>
            <w:vAlign w:val="center"/>
          </w:tcPr>
          <w:p w14:paraId="03B7FAD5" w14:textId="34ECDE1A"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441E7128" w14:textId="7E116C2D"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5EE7D2B6" w14:textId="7D6FE74A"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7E8B7F62" w14:textId="49090648"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587" w:type="dxa"/>
            <w:vAlign w:val="center"/>
          </w:tcPr>
          <w:p w14:paraId="48A2C8B0" w14:textId="7A42D07E"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14" w:type="dxa"/>
            <w:vAlign w:val="center"/>
          </w:tcPr>
          <w:p w14:paraId="27F9EBF8" w14:textId="0A48D4F4"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0.00004</w:t>
            </w:r>
          </w:p>
        </w:tc>
        <w:tc>
          <w:tcPr>
            <w:tcW w:w="1863" w:type="dxa"/>
            <w:vAlign w:val="center"/>
          </w:tcPr>
          <w:p w14:paraId="39DE4F61" w14:textId="6D0463ED"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0.00006</w:t>
            </w:r>
          </w:p>
        </w:tc>
        <w:tc>
          <w:tcPr>
            <w:tcW w:w="1585" w:type="dxa"/>
            <w:vAlign w:val="center"/>
          </w:tcPr>
          <w:p w14:paraId="2097FE41" w14:textId="34C70958"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849" w:type="dxa"/>
            <w:vAlign w:val="center"/>
          </w:tcPr>
          <w:p w14:paraId="0201B811" w14:textId="25163511"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0.00004</w:t>
            </w:r>
          </w:p>
        </w:tc>
        <w:tc>
          <w:tcPr>
            <w:tcW w:w="826" w:type="dxa"/>
            <w:vAlign w:val="center"/>
          </w:tcPr>
          <w:p w14:paraId="16FF1D59" w14:textId="4722FF45"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0.0001</w:t>
            </w:r>
          </w:p>
        </w:tc>
        <w:tc>
          <w:tcPr>
            <w:tcW w:w="1134" w:type="dxa"/>
            <w:gridSpan w:val="3"/>
            <w:tcMar>
              <w:top w:w="0" w:type="dxa"/>
              <w:left w:w="57" w:type="dxa"/>
              <w:bottom w:w="0" w:type="dxa"/>
              <w:right w:w="57" w:type="dxa"/>
            </w:tcMar>
            <w:vAlign w:val="center"/>
          </w:tcPr>
          <w:p w14:paraId="5415A983" w14:textId="2762B600"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5E14F0B0" w14:textId="77EC8CEB"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r>
      <w:tr w:rsidR="007358C9" w14:paraId="47755E45" w14:textId="77777777">
        <w:trPr>
          <w:cantSplit/>
          <w:trHeight w:val="300"/>
        </w:trPr>
        <w:tc>
          <w:tcPr>
            <w:tcW w:w="416" w:type="dxa"/>
            <w:vMerge/>
            <w:vAlign w:val="center"/>
          </w:tcPr>
          <w:p w14:paraId="2FABBB84" w14:textId="77777777" w:rsidR="007358C9" w:rsidRDefault="007358C9" w:rsidP="007358C9">
            <w:pPr>
              <w:spacing w:after="0"/>
              <w:rPr>
                <w:rFonts w:ascii="Times New Roman" w:hAnsi="Times New Roman"/>
                <w:b/>
                <w:color w:val="000000"/>
                <w:spacing w:val="20"/>
                <w:kern w:val="2"/>
                <w:sz w:val="15"/>
                <w:szCs w:val="15"/>
                <w:highlight w:val="yellow"/>
              </w:rPr>
            </w:pPr>
          </w:p>
        </w:tc>
        <w:tc>
          <w:tcPr>
            <w:tcW w:w="1571" w:type="dxa"/>
            <w:vAlign w:val="center"/>
          </w:tcPr>
          <w:p w14:paraId="6A4589BF" w14:textId="4A11B3E1"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总氮</w:t>
            </w:r>
          </w:p>
        </w:tc>
        <w:tc>
          <w:tcPr>
            <w:tcW w:w="708" w:type="dxa"/>
            <w:gridSpan w:val="2"/>
            <w:vAlign w:val="center"/>
          </w:tcPr>
          <w:p w14:paraId="08C25994" w14:textId="6D34CD0D"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22F3398A" w14:textId="1DAB66AF"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67F33481" w14:textId="538EFDE5"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78321CBD" w14:textId="2FAF2E7B"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587" w:type="dxa"/>
            <w:vAlign w:val="center"/>
          </w:tcPr>
          <w:p w14:paraId="358583BC" w14:textId="6E96FAEC"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14" w:type="dxa"/>
            <w:vAlign w:val="center"/>
          </w:tcPr>
          <w:p w14:paraId="5E1B8D8D" w14:textId="271E3B61"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0.0015</w:t>
            </w:r>
          </w:p>
        </w:tc>
        <w:tc>
          <w:tcPr>
            <w:tcW w:w="1863" w:type="dxa"/>
            <w:vAlign w:val="center"/>
          </w:tcPr>
          <w:p w14:paraId="62123449" w14:textId="5C7A74DB"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0.0016</w:t>
            </w:r>
          </w:p>
        </w:tc>
        <w:tc>
          <w:tcPr>
            <w:tcW w:w="1585" w:type="dxa"/>
            <w:vAlign w:val="center"/>
          </w:tcPr>
          <w:p w14:paraId="6F6CBB18" w14:textId="68219A39"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849" w:type="dxa"/>
            <w:vAlign w:val="center"/>
          </w:tcPr>
          <w:p w14:paraId="39527B1C" w14:textId="5FFE89DE" w:rsidR="007358C9" w:rsidRPr="00672580" w:rsidRDefault="007358C9" w:rsidP="007358C9">
            <w:pPr>
              <w:spacing w:after="0"/>
              <w:jc w:val="center"/>
              <w:rPr>
                <w:rFonts w:ascii="Times New Roman" w:hAnsi="Times New Roman"/>
                <w:b/>
                <w:color w:val="000000"/>
                <w:kern w:val="2"/>
                <w:sz w:val="15"/>
                <w:szCs w:val="15"/>
              </w:rPr>
            </w:pPr>
            <w:r w:rsidRPr="007358C9">
              <w:rPr>
                <w:rFonts w:ascii="Times New Roman" w:hAnsi="Times New Roman" w:hint="eastAsia"/>
                <w:b/>
                <w:color w:val="000000"/>
                <w:kern w:val="2"/>
                <w:sz w:val="15"/>
                <w:szCs w:val="15"/>
              </w:rPr>
              <w:t>0.0015</w:t>
            </w:r>
          </w:p>
        </w:tc>
        <w:tc>
          <w:tcPr>
            <w:tcW w:w="826" w:type="dxa"/>
            <w:vAlign w:val="center"/>
          </w:tcPr>
          <w:p w14:paraId="2C49B086" w14:textId="24A7D03C"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0.0026</w:t>
            </w:r>
          </w:p>
        </w:tc>
        <w:tc>
          <w:tcPr>
            <w:tcW w:w="1134" w:type="dxa"/>
            <w:gridSpan w:val="3"/>
            <w:tcMar>
              <w:top w:w="0" w:type="dxa"/>
              <w:left w:w="57" w:type="dxa"/>
              <w:bottom w:w="0" w:type="dxa"/>
              <w:right w:w="57" w:type="dxa"/>
            </w:tcMar>
            <w:vAlign w:val="center"/>
          </w:tcPr>
          <w:p w14:paraId="2205C5DF" w14:textId="00E73E97"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5284B089" w14:textId="6248D2C5" w:rsidR="007358C9" w:rsidRPr="00672580" w:rsidRDefault="007358C9" w:rsidP="007358C9">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r>
      <w:tr w:rsidR="00672580" w14:paraId="5A1FED19" w14:textId="77777777">
        <w:trPr>
          <w:cantSplit/>
          <w:trHeight w:val="300"/>
        </w:trPr>
        <w:tc>
          <w:tcPr>
            <w:tcW w:w="416" w:type="dxa"/>
            <w:vMerge/>
            <w:vAlign w:val="center"/>
          </w:tcPr>
          <w:p w14:paraId="0E908A45" w14:textId="77777777" w:rsidR="00672580" w:rsidRDefault="00672580" w:rsidP="00672580">
            <w:pPr>
              <w:spacing w:after="0"/>
              <w:rPr>
                <w:rFonts w:ascii="Times New Roman" w:hAnsi="Times New Roman"/>
                <w:b/>
                <w:color w:val="000000"/>
                <w:spacing w:val="20"/>
                <w:kern w:val="2"/>
                <w:sz w:val="15"/>
                <w:szCs w:val="15"/>
                <w:highlight w:val="yellow"/>
              </w:rPr>
            </w:pPr>
          </w:p>
        </w:tc>
        <w:tc>
          <w:tcPr>
            <w:tcW w:w="1571" w:type="dxa"/>
            <w:vAlign w:val="center"/>
          </w:tcPr>
          <w:p w14:paraId="5A153D40"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b/>
                <w:color w:val="000000"/>
                <w:kern w:val="2"/>
                <w:sz w:val="15"/>
                <w:szCs w:val="15"/>
              </w:rPr>
              <w:t>废气</w:t>
            </w:r>
          </w:p>
        </w:tc>
        <w:tc>
          <w:tcPr>
            <w:tcW w:w="708" w:type="dxa"/>
            <w:gridSpan w:val="2"/>
            <w:vAlign w:val="center"/>
          </w:tcPr>
          <w:p w14:paraId="7BDBA553"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346262A1"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3D6E8F88"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55853477"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587" w:type="dxa"/>
            <w:vAlign w:val="center"/>
          </w:tcPr>
          <w:p w14:paraId="723A8DD2"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14" w:type="dxa"/>
            <w:vAlign w:val="center"/>
          </w:tcPr>
          <w:p w14:paraId="4B5FB443"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863" w:type="dxa"/>
            <w:vAlign w:val="center"/>
          </w:tcPr>
          <w:p w14:paraId="31935BA9" w14:textId="77777777" w:rsidR="00672580" w:rsidRPr="007358C9"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585" w:type="dxa"/>
            <w:vAlign w:val="center"/>
          </w:tcPr>
          <w:p w14:paraId="7D303CC1"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849" w:type="dxa"/>
            <w:vAlign w:val="center"/>
          </w:tcPr>
          <w:p w14:paraId="3E97BA90"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826" w:type="dxa"/>
            <w:vAlign w:val="center"/>
          </w:tcPr>
          <w:p w14:paraId="5DDD094B"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34" w:type="dxa"/>
            <w:gridSpan w:val="3"/>
            <w:tcMar>
              <w:top w:w="0" w:type="dxa"/>
              <w:left w:w="57" w:type="dxa"/>
              <w:bottom w:w="0" w:type="dxa"/>
              <w:right w:w="57" w:type="dxa"/>
            </w:tcMar>
            <w:vAlign w:val="center"/>
          </w:tcPr>
          <w:p w14:paraId="03BA5A11"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1F1DED28" w14:textId="637DC229"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r>
      <w:tr w:rsidR="00672580" w14:paraId="1616E8EE" w14:textId="77777777">
        <w:trPr>
          <w:cantSplit/>
          <w:trHeight w:val="300"/>
        </w:trPr>
        <w:tc>
          <w:tcPr>
            <w:tcW w:w="416" w:type="dxa"/>
            <w:vMerge/>
            <w:vAlign w:val="center"/>
          </w:tcPr>
          <w:p w14:paraId="15D7C28F" w14:textId="77777777" w:rsidR="00672580" w:rsidRDefault="00672580" w:rsidP="00672580">
            <w:pPr>
              <w:spacing w:after="0"/>
              <w:rPr>
                <w:rFonts w:ascii="Times New Roman" w:hAnsi="Times New Roman"/>
                <w:b/>
                <w:color w:val="000000"/>
                <w:spacing w:val="20"/>
                <w:kern w:val="2"/>
                <w:sz w:val="15"/>
                <w:szCs w:val="15"/>
                <w:highlight w:val="yellow"/>
              </w:rPr>
            </w:pPr>
          </w:p>
        </w:tc>
        <w:tc>
          <w:tcPr>
            <w:tcW w:w="1571" w:type="dxa"/>
            <w:vAlign w:val="center"/>
          </w:tcPr>
          <w:p w14:paraId="114F9FB3"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b/>
                <w:color w:val="000000"/>
                <w:spacing w:val="-6"/>
                <w:kern w:val="2"/>
                <w:sz w:val="15"/>
                <w:szCs w:val="15"/>
              </w:rPr>
              <w:t>VOCs</w:t>
            </w:r>
          </w:p>
        </w:tc>
        <w:tc>
          <w:tcPr>
            <w:tcW w:w="708" w:type="dxa"/>
            <w:gridSpan w:val="2"/>
            <w:vAlign w:val="center"/>
          </w:tcPr>
          <w:p w14:paraId="36AE4EE6"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5815A239"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50FD4849"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1FCB01B9"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587" w:type="dxa"/>
            <w:vAlign w:val="center"/>
          </w:tcPr>
          <w:p w14:paraId="4A0DCA95"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14" w:type="dxa"/>
            <w:vAlign w:val="center"/>
          </w:tcPr>
          <w:p w14:paraId="0E218EB3" w14:textId="7CE04566" w:rsidR="00672580" w:rsidRPr="00672580" w:rsidRDefault="00672580" w:rsidP="00672580">
            <w:pPr>
              <w:spacing w:after="0"/>
              <w:jc w:val="center"/>
              <w:rPr>
                <w:rFonts w:ascii="Times New Roman" w:hAnsi="Times New Roman"/>
                <w:b/>
                <w:bCs/>
                <w:sz w:val="15"/>
                <w:szCs w:val="15"/>
              </w:rPr>
            </w:pPr>
            <w:bookmarkStart w:id="25" w:name="OLE_LINK24"/>
            <w:r w:rsidRPr="00672580">
              <w:rPr>
                <w:rFonts w:ascii="Times New Roman" w:hAnsi="Times New Roman" w:hint="eastAsia"/>
                <w:b/>
                <w:bCs/>
                <w:sz w:val="15"/>
                <w:szCs w:val="15"/>
              </w:rPr>
              <w:t>0.1874</w:t>
            </w:r>
            <w:bookmarkEnd w:id="25"/>
          </w:p>
        </w:tc>
        <w:tc>
          <w:tcPr>
            <w:tcW w:w="1863" w:type="dxa"/>
            <w:vAlign w:val="center"/>
          </w:tcPr>
          <w:p w14:paraId="386C10F7" w14:textId="1E20873D" w:rsidR="00672580" w:rsidRPr="00672580" w:rsidRDefault="007358C9" w:rsidP="00672580">
            <w:pPr>
              <w:spacing w:after="0"/>
              <w:jc w:val="center"/>
              <w:rPr>
                <w:rFonts w:ascii="Times New Roman" w:eastAsia="宋体" w:hAnsi="Times New Roman" w:hint="eastAsia"/>
                <w:b/>
                <w:bCs/>
                <w:sz w:val="15"/>
                <w:szCs w:val="15"/>
              </w:rPr>
            </w:pPr>
            <w:r>
              <w:rPr>
                <w:rFonts w:ascii="Times New Roman" w:hAnsi="Times New Roman" w:hint="eastAsia"/>
                <w:b/>
                <w:color w:val="000000"/>
                <w:kern w:val="2"/>
                <w:sz w:val="15"/>
                <w:szCs w:val="15"/>
              </w:rPr>
              <w:t>0.4346</w:t>
            </w:r>
          </w:p>
        </w:tc>
        <w:tc>
          <w:tcPr>
            <w:tcW w:w="1585" w:type="dxa"/>
            <w:vAlign w:val="center"/>
          </w:tcPr>
          <w:p w14:paraId="24D3A674" w14:textId="77777777"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849" w:type="dxa"/>
            <w:vAlign w:val="center"/>
          </w:tcPr>
          <w:p w14:paraId="66A577FF" w14:textId="3FF87635"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0.1874</w:t>
            </w:r>
          </w:p>
        </w:tc>
        <w:tc>
          <w:tcPr>
            <w:tcW w:w="826" w:type="dxa"/>
            <w:vAlign w:val="center"/>
          </w:tcPr>
          <w:p w14:paraId="74F952E4" w14:textId="77777777"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b/>
                <w:color w:val="000000"/>
                <w:kern w:val="2"/>
                <w:sz w:val="15"/>
                <w:szCs w:val="15"/>
              </w:rPr>
              <w:t>0.6953</w:t>
            </w:r>
          </w:p>
        </w:tc>
        <w:tc>
          <w:tcPr>
            <w:tcW w:w="1134" w:type="dxa"/>
            <w:gridSpan w:val="3"/>
            <w:tcMar>
              <w:top w:w="0" w:type="dxa"/>
              <w:left w:w="57" w:type="dxa"/>
              <w:bottom w:w="0" w:type="dxa"/>
              <w:right w:w="57" w:type="dxa"/>
            </w:tcMar>
            <w:vAlign w:val="center"/>
          </w:tcPr>
          <w:p w14:paraId="1BEDEC31" w14:textId="77777777" w:rsidR="00672580" w:rsidRPr="00672580" w:rsidRDefault="00672580" w:rsidP="00672580">
            <w:pPr>
              <w:spacing w:after="0"/>
              <w:jc w:val="center"/>
              <w:textAlignment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118AD4EB" w14:textId="7BAE3CEF"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r>
      <w:tr w:rsidR="00672580" w14:paraId="1CC85D9C" w14:textId="77777777">
        <w:trPr>
          <w:cantSplit/>
          <w:trHeight w:val="300"/>
        </w:trPr>
        <w:tc>
          <w:tcPr>
            <w:tcW w:w="416" w:type="dxa"/>
            <w:vMerge/>
            <w:vAlign w:val="center"/>
          </w:tcPr>
          <w:p w14:paraId="0EA91DC1" w14:textId="77777777" w:rsidR="00672580" w:rsidRDefault="00672580" w:rsidP="00672580">
            <w:pPr>
              <w:spacing w:after="0"/>
              <w:rPr>
                <w:rFonts w:ascii="Times New Roman" w:hAnsi="Times New Roman"/>
                <w:b/>
                <w:color w:val="000000"/>
                <w:spacing w:val="20"/>
                <w:kern w:val="2"/>
                <w:sz w:val="15"/>
                <w:szCs w:val="15"/>
                <w:highlight w:val="yellow"/>
              </w:rPr>
            </w:pPr>
          </w:p>
        </w:tc>
        <w:tc>
          <w:tcPr>
            <w:tcW w:w="1571" w:type="dxa"/>
            <w:vAlign w:val="center"/>
          </w:tcPr>
          <w:p w14:paraId="08E72F56" w14:textId="7588C80B" w:rsidR="00672580" w:rsidRPr="00672580" w:rsidRDefault="00672580" w:rsidP="00672580">
            <w:pPr>
              <w:spacing w:after="0"/>
              <w:jc w:val="center"/>
              <w:rPr>
                <w:rFonts w:ascii="Times New Roman" w:hAnsi="Times New Roman"/>
                <w:b/>
                <w:color w:val="000000"/>
                <w:spacing w:val="-6"/>
                <w:kern w:val="2"/>
                <w:sz w:val="15"/>
                <w:szCs w:val="15"/>
              </w:rPr>
            </w:pPr>
            <w:r w:rsidRPr="00672580">
              <w:rPr>
                <w:rFonts w:ascii="Times New Roman" w:hAnsi="Times New Roman" w:hint="eastAsia"/>
                <w:b/>
                <w:color w:val="000000"/>
                <w:kern w:val="2"/>
                <w:sz w:val="15"/>
                <w:szCs w:val="15"/>
              </w:rPr>
              <w:t>/</w:t>
            </w:r>
          </w:p>
        </w:tc>
        <w:tc>
          <w:tcPr>
            <w:tcW w:w="708" w:type="dxa"/>
            <w:gridSpan w:val="2"/>
            <w:vAlign w:val="center"/>
          </w:tcPr>
          <w:p w14:paraId="280FAEE4" w14:textId="09F4C2FB"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2" w:type="dxa"/>
            <w:gridSpan w:val="2"/>
            <w:vAlign w:val="center"/>
          </w:tcPr>
          <w:p w14:paraId="7CB52097" w14:textId="0DE8D155"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995" w:type="dxa"/>
            <w:gridSpan w:val="2"/>
            <w:vAlign w:val="center"/>
          </w:tcPr>
          <w:p w14:paraId="4BB030CC" w14:textId="37B35B8F" w:rsidR="00672580" w:rsidRPr="00672580" w:rsidRDefault="00672580" w:rsidP="00672580">
            <w:pPr>
              <w:spacing w:after="0"/>
              <w:jc w:val="center"/>
              <w:rPr>
                <w:rFonts w:ascii="Times New Roman" w:hAnsi="Times New Roman"/>
                <w:b/>
                <w:color w:val="000000"/>
                <w:kern w:val="2"/>
                <w:sz w:val="15"/>
                <w:szCs w:val="15"/>
              </w:rPr>
            </w:pPr>
            <w:r w:rsidRPr="00672580">
              <w:rPr>
                <w:rFonts w:ascii="Times New Roman" w:hAnsi="Times New Roman" w:hint="eastAsia"/>
                <w:b/>
                <w:color w:val="000000"/>
                <w:kern w:val="2"/>
                <w:sz w:val="15"/>
                <w:szCs w:val="15"/>
              </w:rPr>
              <w:t>/</w:t>
            </w:r>
          </w:p>
        </w:tc>
        <w:tc>
          <w:tcPr>
            <w:tcW w:w="1120" w:type="dxa"/>
            <w:gridSpan w:val="2"/>
            <w:vAlign w:val="center"/>
          </w:tcPr>
          <w:p w14:paraId="414CEA56" w14:textId="76CC40D5" w:rsidR="00672580" w:rsidRPr="00672580" w:rsidRDefault="00672580" w:rsidP="00672580">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587" w:type="dxa"/>
            <w:vAlign w:val="center"/>
          </w:tcPr>
          <w:p w14:paraId="3EC6B21E" w14:textId="14E01AF3" w:rsidR="00672580" w:rsidRPr="00672580" w:rsidRDefault="00672580" w:rsidP="00672580">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1114" w:type="dxa"/>
            <w:vAlign w:val="center"/>
          </w:tcPr>
          <w:p w14:paraId="67AC10AC" w14:textId="639161B5"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c>
          <w:tcPr>
            <w:tcW w:w="1863" w:type="dxa"/>
            <w:vAlign w:val="center"/>
          </w:tcPr>
          <w:p w14:paraId="4F088647" w14:textId="5B5E3D2F"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c>
          <w:tcPr>
            <w:tcW w:w="1585" w:type="dxa"/>
            <w:vAlign w:val="center"/>
          </w:tcPr>
          <w:p w14:paraId="15142BEF" w14:textId="495E2B82" w:rsidR="00672580" w:rsidRPr="00672580" w:rsidRDefault="00672580" w:rsidP="00672580">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849" w:type="dxa"/>
            <w:vAlign w:val="center"/>
          </w:tcPr>
          <w:p w14:paraId="41E63702" w14:textId="3CB80899" w:rsidR="00672580" w:rsidRPr="00672580" w:rsidRDefault="00672580" w:rsidP="00672580">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826" w:type="dxa"/>
            <w:vAlign w:val="center"/>
          </w:tcPr>
          <w:p w14:paraId="37D910A2" w14:textId="7B2E9E69"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c>
          <w:tcPr>
            <w:tcW w:w="1134" w:type="dxa"/>
            <w:gridSpan w:val="3"/>
            <w:tcMar>
              <w:top w:w="0" w:type="dxa"/>
              <w:left w:w="57" w:type="dxa"/>
              <w:bottom w:w="0" w:type="dxa"/>
              <w:right w:w="57" w:type="dxa"/>
            </w:tcMar>
            <w:vAlign w:val="center"/>
          </w:tcPr>
          <w:p w14:paraId="1D5FE694" w14:textId="286EA882" w:rsidR="00672580" w:rsidRPr="00672580" w:rsidRDefault="00672580" w:rsidP="00672580">
            <w:pPr>
              <w:spacing w:after="0"/>
              <w:jc w:val="center"/>
              <w:rPr>
                <w:rFonts w:ascii="Times New Roman" w:eastAsia="宋体" w:hAnsi="Times New Roman"/>
                <w:b/>
                <w:bCs/>
                <w:color w:val="000000"/>
                <w:sz w:val="15"/>
                <w:szCs w:val="15"/>
              </w:rPr>
            </w:pPr>
            <w:r w:rsidRPr="00672580">
              <w:rPr>
                <w:rFonts w:ascii="Times New Roman" w:hAnsi="Times New Roman" w:hint="eastAsia"/>
                <w:b/>
                <w:color w:val="000000"/>
                <w:kern w:val="2"/>
                <w:sz w:val="15"/>
                <w:szCs w:val="15"/>
              </w:rPr>
              <w:t>/</w:t>
            </w:r>
          </w:p>
        </w:tc>
        <w:tc>
          <w:tcPr>
            <w:tcW w:w="1049" w:type="dxa"/>
            <w:gridSpan w:val="2"/>
            <w:tcMar>
              <w:top w:w="0" w:type="dxa"/>
              <w:left w:w="57" w:type="dxa"/>
              <w:bottom w:w="0" w:type="dxa"/>
              <w:right w:w="57" w:type="dxa"/>
            </w:tcMar>
            <w:vAlign w:val="center"/>
          </w:tcPr>
          <w:p w14:paraId="031D7970" w14:textId="3AB2A0D8" w:rsidR="00672580" w:rsidRPr="00672580" w:rsidRDefault="00672580" w:rsidP="00672580">
            <w:pPr>
              <w:spacing w:after="0"/>
              <w:jc w:val="center"/>
              <w:rPr>
                <w:rFonts w:ascii="Times New Roman" w:eastAsia="宋体" w:hAnsi="Times New Roman"/>
                <w:b/>
                <w:bCs/>
                <w:sz w:val="15"/>
                <w:szCs w:val="15"/>
              </w:rPr>
            </w:pPr>
            <w:r w:rsidRPr="00672580">
              <w:rPr>
                <w:rFonts w:ascii="Times New Roman" w:hAnsi="Times New Roman" w:hint="eastAsia"/>
                <w:b/>
                <w:color w:val="000000"/>
                <w:kern w:val="2"/>
                <w:sz w:val="15"/>
                <w:szCs w:val="15"/>
              </w:rPr>
              <w:t>/</w:t>
            </w:r>
          </w:p>
        </w:tc>
      </w:tr>
      <w:tr w:rsidR="007358C9" w14:paraId="32A7E691" w14:textId="77777777" w:rsidTr="00285B44">
        <w:trPr>
          <w:cantSplit/>
          <w:trHeight w:val="300"/>
        </w:trPr>
        <w:tc>
          <w:tcPr>
            <w:tcW w:w="14809" w:type="dxa"/>
            <w:gridSpan w:val="21"/>
            <w:vAlign w:val="center"/>
          </w:tcPr>
          <w:p w14:paraId="275994A3" w14:textId="0D2B20B4" w:rsidR="007358C9" w:rsidRPr="007358C9" w:rsidRDefault="007358C9" w:rsidP="00672580">
            <w:pPr>
              <w:spacing w:after="0"/>
              <w:jc w:val="center"/>
              <w:rPr>
                <w:rFonts w:ascii="Times New Roman" w:hAnsi="Times New Roman" w:hint="eastAsia"/>
                <w:b/>
                <w:bCs/>
                <w:sz w:val="15"/>
                <w:szCs w:val="15"/>
              </w:rPr>
            </w:pPr>
            <w:r w:rsidRPr="007358C9">
              <w:rPr>
                <w:rFonts w:ascii="Times New Roman" w:hAnsi="Times New Roman" w:hint="eastAsia"/>
                <w:b/>
                <w:bCs/>
                <w:sz w:val="15"/>
                <w:szCs w:val="15"/>
              </w:rPr>
              <w:t>一期</w:t>
            </w:r>
            <w:r w:rsidRPr="007358C9">
              <w:rPr>
                <w:rFonts w:ascii="Times New Roman" w:hAnsi="Times New Roman" w:hint="eastAsia"/>
                <w:b/>
                <w:bCs/>
                <w:sz w:val="15"/>
                <w:szCs w:val="15"/>
              </w:rPr>
              <w:t>+</w:t>
            </w:r>
            <w:r w:rsidRPr="007358C9">
              <w:rPr>
                <w:rFonts w:ascii="Times New Roman" w:hAnsi="Times New Roman" w:hint="eastAsia"/>
                <w:b/>
                <w:bCs/>
                <w:sz w:val="15"/>
                <w:szCs w:val="15"/>
              </w:rPr>
              <w:t>二期共用</w:t>
            </w:r>
            <w:r w:rsidRPr="007358C9">
              <w:rPr>
                <w:rFonts w:ascii="Times New Roman" w:hAnsi="Times New Roman" w:hint="eastAsia"/>
                <w:b/>
                <w:bCs/>
                <w:sz w:val="15"/>
                <w:szCs w:val="15"/>
              </w:rPr>
              <w:t>1</w:t>
            </w:r>
            <w:r w:rsidRPr="007358C9">
              <w:rPr>
                <w:rFonts w:ascii="Times New Roman" w:hAnsi="Times New Roman" w:hint="eastAsia"/>
                <w:b/>
                <w:bCs/>
                <w:sz w:val="15"/>
                <w:szCs w:val="15"/>
              </w:rPr>
              <w:t>套治理设施及</w:t>
            </w:r>
            <w:r>
              <w:rPr>
                <w:rFonts w:ascii="Times New Roman" w:hAnsi="Times New Roman" w:hint="eastAsia"/>
                <w:b/>
                <w:bCs/>
                <w:sz w:val="15"/>
                <w:szCs w:val="15"/>
              </w:rPr>
              <w:t>排放口</w:t>
            </w:r>
            <w:r w:rsidRPr="007358C9">
              <w:rPr>
                <w:rFonts w:ascii="Times New Roman" w:hAnsi="Times New Roman" w:hint="eastAsia"/>
                <w:b/>
                <w:bCs/>
                <w:sz w:val="15"/>
                <w:szCs w:val="15"/>
              </w:rPr>
              <w:t>，验收监测期间一期</w:t>
            </w:r>
            <w:r w:rsidRPr="007358C9">
              <w:rPr>
                <w:rFonts w:ascii="Times New Roman" w:hAnsi="Times New Roman" w:hint="eastAsia"/>
                <w:b/>
                <w:bCs/>
                <w:sz w:val="15"/>
                <w:szCs w:val="15"/>
              </w:rPr>
              <w:t>+</w:t>
            </w:r>
            <w:r w:rsidRPr="007358C9">
              <w:rPr>
                <w:rFonts w:ascii="Times New Roman" w:hAnsi="Times New Roman" w:hint="eastAsia"/>
                <w:b/>
                <w:bCs/>
                <w:sz w:val="15"/>
                <w:szCs w:val="15"/>
              </w:rPr>
              <w:t>二期设备同时开启，故本次核算排放量为一期</w:t>
            </w:r>
            <w:r w:rsidRPr="007358C9">
              <w:rPr>
                <w:rFonts w:ascii="Times New Roman" w:hAnsi="Times New Roman" w:hint="eastAsia"/>
                <w:b/>
                <w:bCs/>
                <w:sz w:val="15"/>
                <w:szCs w:val="15"/>
              </w:rPr>
              <w:t>+</w:t>
            </w:r>
            <w:r w:rsidRPr="007358C9">
              <w:rPr>
                <w:rFonts w:ascii="Times New Roman" w:hAnsi="Times New Roman" w:hint="eastAsia"/>
                <w:b/>
                <w:bCs/>
                <w:sz w:val="15"/>
                <w:szCs w:val="15"/>
              </w:rPr>
              <w:t>二期</w:t>
            </w:r>
          </w:p>
        </w:tc>
      </w:tr>
    </w:tbl>
    <w:p w14:paraId="4DBBEBAF" w14:textId="77777777" w:rsidR="000309C4" w:rsidRDefault="00000000">
      <w:pPr>
        <w:spacing w:after="0" w:line="280" w:lineRule="exact"/>
        <w:rPr>
          <w:rFonts w:ascii="宋体" w:eastAsia="宋体" w:hAnsi="宋体" w:hint="eastAsia"/>
          <w:color w:val="000000"/>
          <w:sz w:val="21"/>
          <w:szCs w:val="21"/>
          <w:highlight w:val="yellow"/>
        </w:rPr>
      </w:pPr>
      <w:r w:rsidRPr="00EF6532">
        <w:rPr>
          <w:rFonts w:ascii="宋体" w:eastAsia="宋体" w:hAnsi="宋体" w:hint="eastAsia"/>
          <w:color w:val="000000"/>
          <w:sz w:val="21"/>
          <w:szCs w:val="21"/>
        </w:rPr>
        <w:t>填表单位（盖章）：</w:t>
      </w:r>
      <w:r w:rsidRPr="00EF6532">
        <w:rPr>
          <w:rFonts w:ascii="Times New Roman" w:eastAsia="宋体" w:hAnsi="Times New Roman" w:hint="eastAsia"/>
          <w:color w:val="000000"/>
          <w:sz w:val="21"/>
          <w:szCs w:val="21"/>
        </w:rPr>
        <w:t>河南诚创包装工业</w:t>
      </w:r>
      <w:proofErr w:type="gramStart"/>
      <w:r w:rsidRPr="00EF6532">
        <w:rPr>
          <w:rFonts w:ascii="Times New Roman" w:eastAsia="宋体" w:hAnsi="Times New Roman" w:hint="eastAsia"/>
          <w:color w:val="000000"/>
          <w:sz w:val="21"/>
          <w:szCs w:val="21"/>
        </w:rPr>
        <w:t>有限公司</w:t>
      </w:r>
      <w:r w:rsidRPr="00EF6532">
        <w:rPr>
          <w:rFonts w:ascii="宋体" w:eastAsia="宋体" w:hAnsi="宋体"/>
          <w:color w:val="000000"/>
          <w:sz w:val="21"/>
          <w:szCs w:val="21"/>
        </w:rPr>
        <w:t xml:space="preserve">           </w:t>
      </w:r>
      <w:r w:rsidRPr="00EF6532">
        <w:rPr>
          <w:rFonts w:ascii="宋体" w:eastAsia="宋体" w:hAnsi="宋体" w:hint="eastAsia"/>
          <w:color w:val="000000"/>
          <w:sz w:val="21"/>
          <w:szCs w:val="21"/>
        </w:rPr>
        <w:t>填表</w:t>
      </w:r>
      <w:proofErr w:type="gramEnd"/>
      <w:r w:rsidRPr="00EF6532">
        <w:rPr>
          <w:rFonts w:ascii="宋体" w:eastAsia="宋体" w:hAnsi="宋体" w:hint="eastAsia"/>
          <w:color w:val="000000"/>
          <w:sz w:val="21"/>
          <w:szCs w:val="21"/>
        </w:rPr>
        <w:t>人（签字）</w:t>
      </w:r>
      <w:proofErr w:type="gramStart"/>
      <w:r w:rsidRPr="00EF6532">
        <w:rPr>
          <w:rFonts w:ascii="宋体" w:eastAsia="宋体" w:hAnsi="宋体" w:hint="eastAsia"/>
          <w:color w:val="000000"/>
          <w:sz w:val="21"/>
          <w:szCs w:val="21"/>
        </w:rPr>
        <w:t>：</w:t>
      </w:r>
      <w:r w:rsidRPr="00EF6532">
        <w:rPr>
          <w:rFonts w:ascii="宋体" w:eastAsia="宋体" w:hAnsi="宋体"/>
          <w:color w:val="000000"/>
          <w:sz w:val="21"/>
          <w:szCs w:val="21"/>
        </w:rPr>
        <w:t xml:space="preserve">              </w:t>
      </w:r>
      <w:r w:rsidRPr="00EF6532">
        <w:rPr>
          <w:rFonts w:ascii="宋体" w:eastAsia="宋体" w:hAnsi="宋体" w:hint="eastAsia"/>
          <w:color w:val="000000"/>
          <w:sz w:val="21"/>
          <w:szCs w:val="21"/>
        </w:rPr>
        <w:t xml:space="preserve">  </w:t>
      </w:r>
      <w:r w:rsidRPr="00EF6532">
        <w:rPr>
          <w:rFonts w:ascii="宋体" w:eastAsia="宋体" w:hAnsi="宋体"/>
          <w:color w:val="000000"/>
          <w:sz w:val="21"/>
          <w:szCs w:val="21"/>
        </w:rPr>
        <w:t xml:space="preserve">   </w:t>
      </w:r>
      <w:r w:rsidRPr="00EF6532">
        <w:rPr>
          <w:rFonts w:ascii="宋体" w:eastAsia="宋体" w:hAnsi="宋体" w:hint="eastAsia"/>
          <w:color w:val="000000"/>
          <w:sz w:val="21"/>
          <w:szCs w:val="21"/>
        </w:rPr>
        <w:t>项目</w:t>
      </w:r>
      <w:proofErr w:type="gramEnd"/>
      <w:r w:rsidRPr="00EF6532">
        <w:rPr>
          <w:rFonts w:ascii="宋体" w:eastAsia="宋体" w:hAnsi="宋体" w:hint="eastAsia"/>
          <w:color w:val="000000"/>
          <w:sz w:val="21"/>
          <w:szCs w:val="21"/>
        </w:rPr>
        <w:t>经办人（签字）：</w:t>
      </w:r>
    </w:p>
    <w:sectPr w:rsidR="000309C4">
      <w:pgSz w:w="16838" w:h="11906" w:orient="landscape"/>
      <w:pgMar w:top="1531" w:right="1440" w:bottom="1531"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D8789" w14:textId="77777777" w:rsidR="00C63D85" w:rsidRDefault="00C63D85">
      <w:pPr>
        <w:spacing w:after="0"/>
      </w:pPr>
      <w:r>
        <w:separator/>
      </w:r>
    </w:p>
  </w:endnote>
  <w:endnote w:type="continuationSeparator" w:id="0">
    <w:p w14:paraId="209D22C3" w14:textId="77777777" w:rsidR="00C63D85" w:rsidRDefault="00C63D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6345" w14:textId="77777777" w:rsidR="000309C4" w:rsidRDefault="000309C4">
    <w:pPr>
      <w:pStyle w:val="ad"/>
      <w:spacing w:after="0"/>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D4AD" w14:textId="77777777" w:rsidR="000309C4" w:rsidRDefault="00000000">
    <w:pPr>
      <w:pStyle w:val="ad"/>
      <w:spacing w:after="0"/>
      <w:ind w:right="360" w:firstLine="360"/>
      <w:jc w:val="center"/>
    </w:pPr>
    <w:r>
      <w:rPr>
        <w:noProof/>
      </w:rPr>
      <mc:AlternateContent>
        <mc:Choice Requires="wps">
          <w:drawing>
            <wp:anchor distT="0" distB="0" distL="114300" distR="114300" simplePos="0" relativeHeight="251659264" behindDoc="0" locked="0" layoutInCell="1" allowOverlap="1" wp14:anchorId="0EDDFEBD" wp14:editId="75824B9C">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720AC" w14:textId="77777777" w:rsidR="000309C4" w:rsidRDefault="00000000">
                          <w:pPr>
                            <w:pStyle w:val="ad"/>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DDFEBD" id="_x0000_t202" coordsize="21600,21600" o:spt="202" path="m,l,21600r21600,l21600,xe">
              <v:stroke joinstyle="miter"/>
              <v:path gradientshapeok="t" o:connecttype="rect"/>
            </v:shapetype>
            <v:shape id="文本框 4" o:spid="_x0000_s103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EF720AC" w14:textId="77777777" w:rsidR="000309C4" w:rsidRDefault="00000000">
                    <w:pPr>
                      <w:pStyle w:val="ad"/>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8A4D" w14:textId="77777777" w:rsidR="000309C4" w:rsidRDefault="00000000">
    <w:pPr>
      <w:pStyle w:val="ad"/>
      <w:spacing w:after="0"/>
      <w:ind w:right="360" w:firstLine="360"/>
      <w:jc w:val="center"/>
    </w:pPr>
    <w:r>
      <w:rPr>
        <w:noProof/>
      </w:rPr>
      <mc:AlternateContent>
        <mc:Choice Requires="wps">
          <w:drawing>
            <wp:anchor distT="0" distB="0" distL="114300" distR="114300" simplePos="0" relativeHeight="251660288" behindDoc="0" locked="0" layoutInCell="1" allowOverlap="1" wp14:anchorId="229B8D4B" wp14:editId="44884632">
              <wp:simplePos x="0" y="0"/>
              <wp:positionH relativeFrom="margin">
                <wp:posOffset>2646680</wp:posOffset>
              </wp:positionH>
              <wp:positionV relativeFrom="paragraph">
                <wp:posOffset>635</wp:posOffset>
              </wp:positionV>
              <wp:extent cx="342900" cy="1828800"/>
              <wp:effectExtent l="0" t="0" r="0" b="14605"/>
              <wp:wrapNone/>
              <wp:docPr id="1" name="文本框 1"/>
              <wp:cNvGraphicFramePr/>
              <a:graphic xmlns:a="http://schemas.openxmlformats.org/drawingml/2006/main">
                <a:graphicData uri="http://schemas.microsoft.com/office/word/2010/wordprocessingShape">
                  <wps:wsp>
                    <wps:cNvSpPr txBox="1"/>
                    <wps:spPr>
                      <a:xfrm>
                        <a:off x="0" y="0"/>
                        <a:ext cx="3429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16DE04" w14:textId="77777777" w:rsidR="000309C4" w:rsidRDefault="00000000">
                          <w:pPr>
                            <w:pStyle w:val="ad"/>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29B8D4B" id="_x0000_t202" coordsize="21600,21600" o:spt="202" path="m,l,21600r21600,l21600,xe">
              <v:stroke joinstyle="miter"/>
              <v:path gradientshapeok="t" o:connecttype="rect"/>
            </v:shapetype>
            <v:shape id="文本框 1" o:spid="_x0000_s1037" type="#_x0000_t202" style="position:absolute;left:0;text-align:left;margin-left:208.4pt;margin-top:.05pt;width:27pt;height:2in;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" filled="f" stroked="f" strokeweight=".5pt">
              <v:textbox style="mso-fit-shape-to-text:t" inset="0,0,0,0">
                <w:txbxContent>
                  <w:p w14:paraId="5416DE04" w14:textId="77777777" w:rsidR="000309C4" w:rsidRDefault="00000000">
                    <w:pPr>
                      <w:pStyle w:val="ad"/>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9F8BC" w14:textId="77777777" w:rsidR="00C63D85" w:rsidRDefault="00C63D85">
      <w:pPr>
        <w:spacing w:after="0"/>
      </w:pPr>
      <w:r>
        <w:separator/>
      </w:r>
    </w:p>
  </w:footnote>
  <w:footnote w:type="continuationSeparator" w:id="0">
    <w:p w14:paraId="5B60251D" w14:textId="77777777" w:rsidR="00C63D85" w:rsidRDefault="00C63D8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HorizontalSpacing w:val="2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ViMjU0YTZlOTgyMWFkYzg1OTY4OGQ2NTUwNzlmNjEifQ=="/>
  </w:docVars>
  <w:rsids>
    <w:rsidRoot w:val="09797375"/>
    <w:rsid w:val="00004EE3"/>
    <w:rsid w:val="000051CD"/>
    <w:rsid w:val="000063A4"/>
    <w:rsid w:val="0001605F"/>
    <w:rsid w:val="000216D6"/>
    <w:rsid w:val="0002638A"/>
    <w:rsid w:val="000301EF"/>
    <w:rsid w:val="000309C4"/>
    <w:rsid w:val="000426CD"/>
    <w:rsid w:val="000473BF"/>
    <w:rsid w:val="00050FEB"/>
    <w:rsid w:val="00053016"/>
    <w:rsid w:val="00053CCD"/>
    <w:rsid w:val="00054A73"/>
    <w:rsid w:val="00056C83"/>
    <w:rsid w:val="0006120C"/>
    <w:rsid w:val="0007030A"/>
    <w:rsid w:val="00081072"/>
    <w:rsid w:val="00081E95"/>
    <w:rsid w:val="00083C16"/>
    <w:rsid w:val="00083D36"/>
    <w:rsid w:val="00087810"/>
    <w:rsid w:val="00087DCF"/>
    <w:rsid w:val="00090916"/>
    <w:rsid w:val="00095495"/>
    <w:rsid w:val="00095761"/>
    <w:rsid w:val="000A1771"/>
    <w:rsid w:val="000A357D"/>
    <w:rsid w:val="000A422E"/>
    <w:rsid w:val="000A4243"/>
    <w:rsid w:val="000A5081"/>
    <w:rsid w:val="000A6187"/>
    <w:rsid w:val="000B64B7"/>
    <w:rsid w:val="000C165B"/>
    <w:rsid w:val="000C24FD"/>
    <w:rsid w:val="000C3551"/>
    <w:rsid w:val="000C4665"/>
    <w:rsid w:val="000D1661"/>
    <w:rsid w:val="000D2183"/>
    <w:rsid w:val="000D559D"/>
    <w:rsid w:val="000D581D"/>
    <w:rsid w:val="000D5B55"/>
    <w:rsid w:val="000D67E0"/>
    <w:rsid w:val="000E115E"/>
    <w:rsid w:val="000E22AA"/>
    <w:rsid w:val="000E2B3E"/>
    <w:rsid w:val="000E6DB0"/>
    <w:rsid w:val="000E6E6F"/>
    <w:rsid w:val="000E7A05"/>
    <w:rsid w:val="000F0DC2"/>
    <w:rsid w:val="000F18F0"/>
    <w:rsid w:val="000F3BBE"/>
    <w:rsid w:val="000F5948"/>
    <w:rsid w:val="000F5D7E"/>
    <w:rsid w:val="000F6CA7"/>
    <w:rsid w:val="001125CA"/>
    <w:rsid w:val="00115FCF"/>
    <w:rsid w:val="00116255"/>
    <w:rsid w:val="001163BF"/>
    <w:rsid w:val="001238DA"/>
    <w:rsid w:val="00125F05"/>
    <w:rsid w:val="00134B5A"/>
    <w:rsid w:val="00134D8C"/>
    <w:rsid w:val="00136F60"/>
    <w:rsid w:val="001521FF"/>
    <w:rsid w:val="00152B89"/>
    <w:rsid w:val="00154F25"/>
    <w:rsid w:val="0015516E"/>
    <w:rsid w:val="00156640"/>
    <w:rsid w:val="00156803"/>
    <w:rsid w:val="0016264F"/>
    <w:rsid w:val="001638FD"/>
    <w:rsid w:val="00167AB8"/>
    <w:rsid w:val="0017046D"/>
    <w:rsid w:val="0017326E"/>
    <w:rsid w:val="00174D58"/>
    <w:rsid w:val="001760D4"/>
    <w:rsid w:val="00176A26"/>
    <w:rsid w:val="00180F58"/>
    <w:rsid w:val="001812DA"/>
    <w:rsid w:val="001835E4"/>
    <w:rsid w:val="001846C2"/>
    <w:rsid w:val="0018643F"/>
    <w:rsid w:val="00192881"/>
    <w:rsid w:val="001959B0"/>
    <w:rsid w:val="00195EF7"/>
    <w:rsid w:val="001965DC"/>
    <w:rsid w:val="00196863"/>
    <w:rsid w:val="00196DED"/>
    <w:rsid w:val="00197810"/>
    <w:rsid w:val="001A3A7B"/>
    <w:rsid w:val="001A3E02"/>
    <w:rsid w:val="001B5CF1"/>
    <w:rsid w:val="001C006B"/>
    <w:rsid w:val="001C7413"/>
    <w:rsid w:val="001D45A2"/>
    <w:rsid w:val="001D5068"/>
    <w:rsid w:val="001D55DD"/>
    <w:rsid w:val="001D631D"/>
    <w:rsid w:val="001D6A42"/>
    <w:rsid w:val="001E1FC5"/>
    <w:rsid w:val="001E50E8"/>
    <w:rsid w:val="001E6C21"/>
    <w:rsid w:val="001F1D0A"/>
    <w:rsid w:val="001F30AB"/>
    <w:rsid w:val="001F5F33"/>
    <w:rsid w:val="00201D5F"/>
    <w:rsid w:val="00210571"/>
    <w:rsid w:val="002120EA"/>
    <w:rsid w:val="00215909"/>
    <w:rsid w:val="0021617D"/>
    <w:rsid w:val="00220469"/>
    <w:rsid w:val="00220E50"/>
    <w:rsid w:val="00220FCB"/>
    <w:rsid w:val="00222B76"/>
    <w:rsid w:val="00224678"/>
    <w:rsid w:val="0022676C"/>
    <w:rsid w:val="00226DB2"/>
    <w:rsid w:val="002313EE"/>
    <w:rsid w:val="00232389"/>
    <w:rsid w:val="00232B51"/>
    <w:rsid w:val="00236B39"/>
    <w:rsid w:val="00236CC1"/>
    <w:rsid w:val="00237219"/>
    <w:rsid w:val="00241A53"/>
    <w:rsid w:val="002430A5"/>
    <w:rsid w:val="002439E9"/>
    <w:rsid w:val="002475E8"/>
    <w:rsid w:val="002509C0"/>
    <w:rsid w:val="00250B94"/>
    <w:rsid w:val="00262282"/>
    <w:rsid w:val="00263B09"/>
    <w:rsid w:val="00264B1F"/>
    <w:rsid w:val="00265D84"/>
    <w:rsid w:val="00272972"/>
    <w:rsid w:val="00275778"/>
    <w:rsid w:val="00280A46"/>
    <w:rsid w:val="00282C10"/>
    <w:rsid w:val="00284190"/>
    <w:rsid w:val="002909D7"/>
    <w:rsid w:val="00293DB1"/>
    <w:rsid w:val="00296364"/>
    <w:rsid w:val="002969B2"/>
    <w:rsid w:val="002A1DD0"/>
    <w:rsid w:val="002A2E84"/>
    <w:rsid w:val="002A3A2C"/>
    <w:rsid w:val="002A512E"/>
    <w:rsid w:val="002A6E67"/>
    <w:rsid w:val="002B1F9F"/>
    <w:rsid w:val="002B6C89"/>
    <w:rsid w:val="002B6E0F"/>
    <w:rsid w:val="002C1B54"/>
    <w:rsid w:val="002C40C5"/>
    <w:rsid w:val="002C6C49"/>
    <w:rsid w:val="002C7A19"/>
    <w:rsid w:val="002D1198"/>
    <w:rsid w:val="002D2AD8"/>
    <w:rsid w:val="002D59F5"/>
    <w:rsid w:val="002D619B"/>
    <w:rsid w:val="002D6E55"/>
    <w:rsid w:val="002D7A8D"/>
    <w:rsid w:val="002E14CC"/>
    <w:rsid w:val="002E1A8F"/>
    <w:rsid w:val="002E2D44"/>
    <w:rsid w:val="002E3C1A"/>
    <w:rsid w:val="002E5267"/>
    <w:rsid w:val="002E5788"/>
    <w:rsid w:val="002E6279"/>
    <w:rsid w:val="002F381C"/>
    <w:rsid w:val="002F49B6"/>
    <w:rsid w:val="00300723"/>
    <w:rsid w:val="00300ABC"/>
    <w:rsid w:val="00300D2B"/>
    <w:rsid w:val="003015A2"/>
    <w:rsid w:val="00304A6B"/>
    <w:rsid w:val="00306868"/>
    <w:rsid w:val="00307A95"/>
    <w:rsid w:val="00312C56"/>
    <w:rsid w:val="00316364"/>
    <w:rsid w:val="0032472C"/>
    <w:rsid w:val="00327CFF"/>
    <w:rsid w:val="00331233"/>
    <w:rsid w:val="003337B8"/>
    <w:rsid w:val="00333F5A"/>
    <w:rsid w:val="00342425"/>
    <w:rsid w:val="003506A7"/>
    <w:rsid w:val="00350702"/>
    <w:rsid w:val="0035200F"/>
    <w:rsid w:val="00365BBA"/>
    <w:rsid w:val="003718FE"/>
    <w:rsid w:val="00374730"/>
    <w:rsid w:val="00376939"/>
    <w:rsid w:val="00377818"/>
    <w:rsid w:val="00380A42"/>
    <w:rsid w:val="00383F1D"/>
    <w:rsid w:val="00385C99"/>
    <w:rsid w:val="00386AC3"/>
    <w:rsid w:val="00393019"/>
    <w:rsid w:val="003A191D"/>
    <w:rsid w:val="003A235C"/>
    <w:rsid w:val="003A2481"/>
    <w:rsid w:val="003A442C"/>
    <w:rsid w:val="003A4927"/>
    <w:rsid w:val="003A5358"/>
    <w:rsid w:val="003A5971"/>
    <w:rsid w:val="003B5CD1"/>
    <w:rsid w:val="003B6C91"/>
    <w:rsid w:val="003C1374"/>
    <w:rsid w:val="003C5D1B"/>
    <w:rsid w:val="003C5D66"/>
    <w:rsid w:val="003D24C7"/>
    <w:rsid w:val="003D31B7"/>
    <w:rsid w:val="003D3942"/>
    <w:rsid w:val="003D5746"/>
    <w:rsid w:val="003E1A80"/>
    <w:rsid w:val="003E1C23"/>
    <w:rsid w:val="003E4BCC"/>
    <w:rsid w:val="003E4FED"/>
    <w:rsid w:val="003E6884"/>
    <w:rsid w:val="003E6B51"/>
    <w:rsid w:val="003F0D11"/>
    <w:rsid w:val="003F24C4"/>
    <w:rsid w:val="003F4E9C"/>
    <w:rsid w:val="003F70E0"/>
    <w:rsid w:val="00404675"/>
    <w:rsid w:val="00410267"/>
    <w:rsid w:val="004113F0"/>
    <w:rsid w:val="0041350B"/>
    <w:rsid w:val="0041402D"/>
    <w:rsid w:val="004142C7"/>
    <w:rsid w:val="0041726C"/>
    <w:rsid w:val="00417432"/>
    <w:rsid w:val="004210CD"/>
    <w:rsid w:val="004213C4"/>
    <w:rsid w:val="0042160F"/>
    <w:rsid w:val="0042251C"/>
    <w:rsid w:val="00423852"/>
    <w:rsid w:val="00427CCD"/>
    <w:rsid w:val="00440DF4"/>
    <w:rsid w:val="00441A39"/>
    <w:rsid w:val="0044544F"/>
    <w:rsid w:val="00445BF9"/>
    <w:rsid w:val="004478F8"/>
    <w:rsid w:val="00450F52"/>
    <w:rsid w:val="00452AB0"/>
    <w:rsid w:val="00453633"/>
    <w:rsid w:val="004553C8"/>
    <w:rsid w:val="004623A7"/>
    <w:rsid w:val="00462B69"/>
    <w:rsid w:val="00462BD5"/>
    <w:rsid w:val="00465571"/>
    <w:rsid w:val="004679C2"/>
    <w:rsid w:val="00472D74"/>
    <w:rsid w:val="00487C64"/>
    <w:rsid w:val="004901D5"/>
    <w:rsid w:val="00494BEE"/>
    <w:rsid w:val="004963A2"/>
    <w:rsid w:val="00496FAE"/>
    <w:rsid w:val="004979A5"/>
    <w:rsid w:val="004A3804"/>
    <w:rsid w:val="004A6FFD"/>
    <w:rsid w:val="004B20FB"/>
    <w:rsid w:val="004B53B4"/>
    <w:rsid w:val="004C1EDD"/>
    <w:rsid w:val="004C5417"/>
    <w:rsid w:val="004D1203"/>
    <w:rsid w:val="004E2CC5"/>
    <w:rsid w:val="004E4BF4"/>
    <w:rsid w:val="004E70CA"/>
    <w:rsid w:val="004F1CDF"/>
    <w:rsid w:val="004F3302"/>
    <w:rsid w:val="004F5419"/>
    <w:rsid w:val="005002C1"/>
    <w:rsid w:val="0050301F"/>
    <w:rsid w:val="00510F86"/>
    <w:rsid w:val="00512183"/>
    <w:rsid w:val="00521183"/>
    <w:rsid w:val="00532FC5"/>
    <w:rsid w:val="0053447B"/>
    <w:rsid w:val="00535EE4"/>
    <w:rsid w:val="005403F1"/>
    <w:rsid w:val="00541028"/>
    <w:rsid w:val="005454D6"/>
    <w:rsid w:val="005463C9"/>
    <w:rsid w:val="00551D88"/>
    <w:rsid w:val="005540F9"/>
    <w:rsid w:val="00554BDF"/>
    <w:rsid w:val="0056095C"/>
    <w:rsid w:val="00563D03"/>
    <w:rsid w:val="00564DCB"/>
    <w:rsid w:val="0056554F"/>
    <w:rsid w:val="005723D8"/>
    <w:rsid w:val="00572692"/>
    <w:rsid w:val="005839AB"/>
    <w:rsid w:val="00585C9D"/>
    <w:rsid w:val="00591C76"/>
    <w:rsid w:val="005A6410"/>
    <w:rsid w:val="005B08A8"/>
    <w:rsid w:val="005B0995"/>
    <w:rsid w:val="005C075D"/>
    <w:rsid w:val="005C2FF8"/>
    <w:rsid w:val="005C62E8"/>
    <w:rsid w:val="005C7960"/>
    <w:rsid w:val="005D0F84"/>
    <w:rsid w:val="005D2135"/>
    <w:rsid w:val="005D2808"/>
    <w:rsid w:val="005D3BB3"/>
    <w:rsid w:val="005E0CF4"/>
    <w:rsid w:val="005E17D0"/>
    <w:rsid w:val="005E1E25"/>
    <w:rsid w:val="005E1FCC"/>
    <w:rsid w:val="005E43DD"/>
    <w:rsid w:val="005E51DA"/>
    <w:rsid w:val="005F2512"/>
    <w:rsid w:val="005F56C9"/>
    <w:rsid w:val="005F7CCF"/>
    <w:rsid w:val="00600557"/>
    <w:rsid w:val="00600BF3"/>
    <w:rsid w:val="00605584"/>
    <w:rsid w:val="006163A4"/>
    <w:rsid w:val="006237ED"/>
    <w:rsid w:val="006310A9"/>
    <w:rsid w:val="00631876"/>
    <w:rsid w:val="00633F2F"/>
    <w:rsid w:val="00635450"/>
    <w:rsid w:val="00635AD7"/>
    <w:rsid w:val="00640B07"/>
    <w:rsid w:val="00641DF7"/>
    <w:rsid w:val="00644D0A"/>
    <w:rsid w:val="0064651F"/>
    <w:rsid w:val="00653749"/>
    <w:rsid w:val="006568F1"/>
    <w:rsid w:val="00660571"/>
    <w:rsid w:val="00665960"/>
    <w:rsid w:val="006659B1"/>
    <w:rsid w:val="00666E9B"/>
    <w:rsid w:val="00672580"/>
    <w:rsid w:val="00672E1C"/>
    <w:rsid w:val="00674D9A"/>
    <w:rsid w:val="0067545D"/>
    <w:rsid w:val="00675F24"/>
    <w:rsid w:val="00681AE7"/>
    <w:rsid w:val="00684C73"/>
    <w:rsid w:val="006863D3"/>
    <w:rsid w:val="00686AD7"/>
    <w:rsid w:val="00691547"/>
    <w:rsid w:val="006A60F8"/>
    <w:rsid w:val="006A7EC4"/>
    <w:rsid w:val="006B0A80"/>
    <w:rsid w:val="006B2E08"/>
    <w:rsid w:val="006B483B"/>
    <w:rsid w:val="006B5E84"/>
    <w:rsid w:val="006B6BCE"/>
    <w:rsid w:val="006C073C"/>
    <w:rsid w:val="006C141A"/>
    <w:rsid w:val="006C1F0D"/>
    <w:rsid w:val="006C2645"/>
    <w:rsid w:val="006C3D55"/>
    <w:rsid w:val="006C6D2B"/>
    <w:rsid w:val="006D180A"/>
    <w:rsid w:val="006E20B1"/>
    <w:rsid w:val="006E21F8"/>
    <w:rsid w:val="006E7F5D"/>
    <w:rsid w:val="00701044"/>
    <w:rsid w:val="00701069"/>
    <w:rsid w:val="0070163E"/>
    <w:rsid w:val="007020C2"/>
    <w:rsid w:val="00702164"/>
    <w:rsid w:val="00702401"/>
    <w:rsid w:val="00703556"/>
    <w:rsid w:val="00706D33"/>
    <w:rsid w:val="00707AEC"/>
    <w:rsid w:val="007142DA"/>
    <w:rsid w:val="00716B75"/>
    <w:rsid w:val="00716D18"/>
    <w:rsid w:val="007229BF"/>
    <w:rsid w:val="00725E1D"/>
    <w:rsid w:val="007304CF"/>
    <w:rsid w:val="00732790"/>
    <w:rsid w:val="00732814"/>
    <w:rsid w:val="00733F2A"/>
    <w:rsid w:val="00734C5F"/>
    <w:rsid w:val="007352DB"/>
    <w:rsid w:val="007358C9"/>
    <w:rsid w:val="00736AA5"/>
    <w:rsid w:val="00741804"/>
    <w:rsid w:val="00742F90"/>
    <w:rsid w:val="00745F26"/>
    <w:rsid w:val="00746DAA"/>
    <w:rsid w:val="007605A7"/>
    <w:rsid w:val="00763959"/>
    <w:rsid w:val="00765B83"/>
    <w:rsid w:val="007714D8"/>
    <w:rsid w:val="00771BB1"/>
    <w:rsid w:val="00776DB8"/>
    <w:rsid w:val="00780D5B"/>
    <w:rsid w:val="0078500A"/>
    <w:rsid w:val="007910EA"/>
    <w:rsid w:val="007A09AA"/>
    <w:rsid w:val="007A0D55"/>
    <w:rsid w:val="007A2B19"/>
    <w:rsid w:val="007A4A71"/>
    <w:rsid w:val="007A6519"/>
    <w:rsid w:val="007B5D07"/>
    <w:rsid w:val="007B6E7A"/>
    <w:rsid w:val="007B74A5"/>
    <w:rsid w:val="007C008C"/>
    <w:rsid w:val="007C3A57"/>
    <w:rsid w:val="007C43CB"/>
    <w:rsid w:val="007C4C0D"/>
    <w:rsid w:val="007D5831"/>
    <w:rsid w:val="007D5B75"/>
    <w:rsid w:val="007D75C2"/>
    <w:rsid w:val="007E1BE1"/>
    <w:rsid w:val="007F27CD"/>
    <w:rsid w:val="007F2999"/>
    <w:rsid w:val="007F3C23"/>
    <w:rsid w:val="007F4A01"/>
    <w:rsid w:val="007F7996"/>
    <w:rsid w:val="008065F1"/>
    <w:rsid w:val="00806634"/>
    <w:rsid w:val="00810252"/>
    <w:rsid w:val="008117A1"/>
    <w:rsid w:val="00814010"/>
    <w:rsid w:val="00814168"/>
    <w:rsid w:val="00815434"/>
    <w:rsid w:val="0081735B"/>
    <w:rsid w:val="00821277"/>
    <w:rsid w:val="008220FF"/>
    <w:rsid w:val="00822A5E"/>
    <w:rsid w:val="008274E9"/>
    <w:rsid w:val="008275F2"/>
    <w:rsid w:val="00831885"/>
    <w:rsid w:val="008373E7"/>
    <w:rsid w:val="00837687"/>
    <w:rsid w:val="00843833"/>
    <w:rsid w:val="00846FF6"/>
    <w:rsid w:val="0085439B"/>
    <w:rsid w:val="00854460"/>
    <w:rsid w:val="008560D1"/>
    <w:rsid w:val="008560E3"/>
    <w:rsid w:val="0086572A"/>
    <w:rsid w:val="00871D7A"/>
    <w:rsid w:val="00872C67"/>
    <w:rsid w:val="008801CC"/>
    <w:rsid w:val="008823AA"/>
    <w:rsid w:val="00882915"/>
    <w:rsid w:val="00885E7B"/>
    <w:rsid w:val="00890F11"/>
    <w:rsid w:val="008948FF"/>
    <w:rsid w:val="008A02A0"/>
    <w:rsid w:val="008A2DCF"/>
    <w:rsid w:val="008A5227"/>
    <w:rsid w:val="008B0D7A"/>
    <w:rsid w:val="008B208F"/>
    <w:rsid w:val="008B42E7"/>
    <w:rsid w:val="008B634F"/>
    <w:rsid w:val="008C1F28"/>
    <w:rsid w:val="008C58AD"/>
    <w:rsid w:val="008D357D"/>
    <w:rsid w:val="008E1A87"/>
    <w:rsid w:val="008E4E3A"/>
    <w:rsid w:val="008E618A"/>
    <w:rsid w:val="008E7151"/>
    <w:rsid w:val="008F1028"/>
    <w:rsid w:val="008F467F"/>
    <w:rsid w:val="008F5880"/>
    <w:rsid w:val="009001F6"/>
    <w:rsid w:val="0090027A"/>
    <w:rsid w:val="00900CF4"/>
    <w:rsid w:val="00901060"/>
    <w:rsid w:val="00902F93"/>
    <w:rsid w:val="00903E90"/>
    <w:rsid w:val="00904967"/>
    <w:rsid w:val="00906B0E"/>
    <w:rsid w:val="009103A6"/>
    <w:rsid w:val="00913A04"/>
    <w:rsid w:val="00913E57"/>
    <w:rsid w:val="00935700"/>
    <w:rsid w:val="0094154E"/>
    <w:rsid w:val="00942A30"/>
    <w:rsid w:val="0094359F"/>
    <w:rsid w:val="00947A45"/>
    <w:rsid w:val="00952959"/>
    <w:rsid w:val="009540DE"/>
    <w:rsid w:val="00954759"/>
    <w:rsid w:val="00962C04"/>
    <w:rsid w:val="00964A73"/>
    <w:rsid w:val="00967CC3"/>
    <w:rsid w:val="00970202"/>
    <w:rsid w:val="00970300"/>
    <w:rsid w:val="00970DA4"/>
    <w:rsid w:val="009747CB"/>
    <w:rsid w:val="0097527A"/>
    <w:rsid w:val="0097699C"/>
    <w:rsid w:val="0098027A"/>
    <w:rsid w:val="00981082"/>
    <w:rsid w:val="009827FE"/>
    <w:rsid w:val="00984710"/>
    <w:rsid w:val="00986119"/>
    <w:rsid w:val="009878F2"/>
    <w:rsid w:val="00997A54"/>
    <w:rsid w:val="00997DEE"/>
    <w:rsid w:val="009A2AB6"/>
    <w:rsid w:val="009A2E8A"/>
    <w:rsid w:val="009A3D96"/>
    <w:rsid w:val="009A4FF8"/>
    <w:rsid w:val="009B4AA3"/>
    <w:rsid w:val="009B63C5"/>
    <w:rsid w:val="009B77E2"/>
    <w:rsid w:val="009C0E3F"/>
    <w:rsid w:val="009C304C"/>
    <w:rsid w:val="009C5D3B"/>
    <w:rsid w:val="009D07DD"/>
    <w:rsid w:val="009D24A0"/>
    <w:rsid w:val="009D5418"/>
    <w:rsid w:val="009D61F8"/>
    <w:rsid w:val="009F012F"/>
    <w:rsid w:val="009F0D5E"/>
    <w:rsid w:val="009F15B2"/>
    <w:rsid w:val="009F1F68"/>
    <w:rsid w:val="009F1FC7"/>
    <w:rsid w:val="009F5A82"/>
    <w:rsid w:val="009F5C26"/>
    <w:rsid w:val="009F6F00"/>
    <w:rsid w:val="009F79F4"/>
    <w:rsid w:val="00A00953"/>
    <w:rsid w:val="00A00D55"/>
    <w:rsid w:val="00A0219E"/>
    <w:rsid w:val="00A0283E"/>
    <w:rsid w:val="00A0391A"/>
    <w:rsid w:val="00A056B8"/>
    <w:rsid w:val="00A0650D"/>
    <w:rsid w:val="00A07421"/>
    <w:rsid w:val="00A25016"/>
    <w:rsid w:val="00A35BDE"/>
    <w:rsid w:val="00A400A4"/>
    <w:rsid w:val="00A404F7"/>
    <w:rsid w:val="00A42ADD"/>
    <w:rsid w:val="00A42D81"/>
    <w:rsid w:val="00A44CB1"/>
    <w:rsid w:val="00A519A6"/>
    <w:rsid w:val="00A53387"/>
    <w:rsid w:val="00A54BCB"/>
    <w:rsid w:val="00A6178B"/>
    <w:rsid w:val="00A66B73"/>
    <w:rsid w:val="00A730C4"/>
    <w:rsid w:val="00A73312"/>
    <w:rsid w:val="00A73DCA"/>
    <w:rsid w:val="00A76AAA"/>
    <w:rsid w:val="00A823A4"/>
    <w:rsid w:val="00A87C0B"/>
    <w:rsid w:val="00A90B2C"/>
    <w:rsid w:val="00A93A09"/>
    <w:rsid w:val="00A957D1"/>
    <w:rsid w:val="00A972B7"/>
    <w:rsid w:val="00AA0222"/>
    <w:rsid w:val="00AA0600"/>
    <w:rsid w:val="00AA21A0"/>
    <w:rsid w:val="00AA390A"/>
    <w:rsid w:val="00AA4035"/>
    <w:rsid w:val="00AA4FD7"/>
    <w:rsid w:val="00AA71B7"/>
    <w:rsid w:val="00AA7241"/>
    <w:rsid w:val="00AA7DB1"/>
    <w:rsid w:val="00AB6774"/>
    <w:rsid w:val="00AB68A3"/>
    <w:rsid w:val="00AC2D15"/>
    <w:rsid w:val="00AC76BF"/>
    <w:rsid w:val="00AC7967"/>
    <w:rsid w:val="00AD2F45"/>
    <w:rsid w:val="00AD386C"/>
    <w:rsid w:val="00AD3ACC"/>
    <w:rsid w:val="00AD7357"/>
    <w:rsid w:val="00AE0F27"/>
    <w:rsid w:val="00AE1142"/>
    <w:rsid w:val="00AE46D7"/>
    <w:rsid w:val="00AF0EE9"/>
    <w:rsid w:val="00AF4E57"/>
    <w:rsid w:val="00AF58E1"/>
    <w:rsid w:val="00B00567"/>
    <w:rsid w:val="00B01F66"/>
    <w:rsid w:val="00B03776"/>
    <w:rsid w:val="00B05EE5"/>
    <w:rsid w:val="00B1260A"/>
    <w:rsid w:val="00B179CA"/>
    <w:rsid w:val="00B20632"/>
    <w:rsid w:val="00B21B3D"/>
    <w:rsid w:val="00B3151C"/>
    <w:rsid w:val="00B31EDE"/>
    <w:rsid w:val="00B3696D"/>
    <w:rsid w:val="00B371B7"/>
    <w:rsid w:val="00B37FDE"/>
    <w:rsid w:val="00B43488"/>
    <w:rsid w:val="00B43826"/>
    <w:rsid w:val="00B4387C"/>
    <w:rsid w:val="00B44171"/>
    <w:rsid w:val="00B506AC"/>
    <w:rsid w:val="00B507D1"/>
    <w:rsid w:val="00B518EA"/>
    <w:rsid w:val="00B53846"/>
    <w:rsid w:val="00B55FFC"/>
    <w:rsid w:val="00B56287"/>
    <w:rsid w:val="00B61647"/>
    <w:rsid w:val="00B61FBA"/>
    <w:rsid w:val="00B63409"/>
    <w:rsid w:val="00B649FE"/>
    <w:rsid w:val="00B66881"/>
    <w:rsid w:val="00B7543A"/>
    <w:rsid w:val="00B75C6B"/>
    <w:rsid w:val="00B80A11"/>
    <w:rsid w:val="00B81B44"/>
    <w:rsid w:val="00B826B7"/>
    <w:rsid w:val="00B83B90"/>
    <w:rsid w:val="00B84B7B"/>
    <w:rsid w:val="00B9027A"/>
    <w:rsid w:val="00B92BD0"/>
    <w:rsid w:val="00B974C3"/>
    <w:rsid w:val="00BA030D"/>
    <w:rsid w:val="00BA0A37"/>
    <w:rsid w:val="00BA2449"/>
    <w:rsid w:val="00BA2624"/>
    <w:rsid w:val="00BA6CCB"/>
    <w:rsid w:val="00BB0C5F"/>
    <w:rsid w:val="00BB3F35"/>
    <w:rsid w:val="00BC3331"/>
    <w:rsid w:val="00BC3C10"/>
    <w:rsid w:val="00BC57A2"/>
    <w:rsid w:val="00BC5801"/>
    <w:rsid w:val="00BC7DE9"/>
    <w:rsid w:val="00BD2795"/>
    <w:rsid w:val="00BD30B1"/>
    <w:rsid w:val="00BD5368"/>
    <w:rsid w:val="00BD59FA"/>
    <w:rsid w:val="00BD690B"/>
    <w:rsid w:val="00BD701A"/>
    <w:rsid w:val="00BE0BC7"/>
    <w:rsid w:val="00BE4FDE"/>
    <w:rsid w:val="00BE780B"/>
    <w:rsid w:val="00BF3EC7"/>
    <w:rsid w:val="00BF46F0"/>
    <w:rsid w:val="00BF5DF2"/>
    <w:rsid w:val="00C03C34"/>
    <w:rsid w:val="00C042F3"/>
    <w:rsid w:val="00C100B2"/>
    <w:rsid w:val="00C1064D"/>
    <w:rsid w:val="00C2105A"/>
    <w:rsid w:val="00C24A8C"/>
    <w:rsid w:val="00C33967"/>
    <w:rsid w:val="00C365A6"/>
    <w:rsid w:val="00C40FE0"/>
    <w:rsid w:val="00C44C84"/>
    <w:rsid w:val="00C453F9"/>
    <w:rsid w:val="00C50999"/>
    <w:rsid w:val="00C528E6"/>
    <w:rsid w:val="00C5383A"/>
    <w:rsid w:val="00C577F9"/>
    <w:rsid w:val="00C61C33"/>
    <w:rsid w:val="00C63D85"/>
    <w:rsid w:val="00C7108A"/>
    <w:rsid w:val="00C820E5"/>
    <w:rsid w:val="00C85B64"/>
    <w:rsid w:val="00C908C6"/>
    <w:rsid w:val="00C92240"/>
    <w:rsid w:val="00C948EA"/>
    <w:rsid w:val="00CA407F"/>
    <w:rsid w:val="00CA4B3D"/>
    <w:rsid w:val="00CA799C"/>
    <w:rsid w:val="00CB41F4"/>
    <w:rsid w:val="00CB42D3"/>
    <w:rsid w:val="00CB5267"/>
    <w:rsid w:val="00CC052E"/>
    <w:rsid w:val="00CC1A23"/>
    <w:rsid w:val="00CC22C9"/>
    <w:rsid w:val="00CC7A9C"/>
    <w:rsid w:val="00CD0099"/>
    <w:rsid w:val="00CD0534"/>
    <w:rsid w:val="00CD1392"/>
    <w:rsid w:val="00CE27C6"/>
    <w:rsid w:val="00CF26A8"/>
    <w:rsid w:val="00CF2CE8"/>
    <w:rsid w:val="00CF499E"/>
    <w:rsid w:val="00D00BA7"/>
    <w:rsid w:val="00D029BD"/>
    <w:rsid w:val="00D02D25"/>
    <w:rsid w:val="00D05C10"/>
    <w:rsid w:val="00D0696F"/>
    <w:rsid w:val="00D07D88"/>
    <w:rsid w:val="00D1071A"/>
    <w:rsid w:val="00D14695"/>
    <w:rsid w:val="00D17CE1"/>
    <w:rsid w:val="00D2052C"/>
    <w:rsid w:val="00D205F8"/>
    <w:rsid w:val="00D21792"/>
    <w:rsid w:val="00D25284"/>
    <w:rsid w:val="00D376E7"/>
    <w:rsid w:val="00D45DD3"/>
    <w:rsid w:val="00D460D9"/>
    <w:rsid w:val="00D50E14"/>
    <w:rsid w:val="00D513C0"/>
    <w:rsid w:val="00D52C59"/>
    <w:rsid w:val="00D53709"/>
    <w:rsid w:val="00D54DFF"/>
    <w:rsid w:val="00D6567A"/>
    <w:rsid w:val="00D65734"/>
    <w:rsid w:val="00D73FF6"/>
    <w:rsid w:val="00D759C3"/>
    <w:rsid w:val="00D7652C"/>
    <w:rsid w:val="00D82F66"/>
    <w:rsid w:val="00D863E6"/>
    <w:rsid w:val="00D9082B"/>
    <w:rsid w:val="00D90C07"/>
    <w:rsid w:val="00D91B45"/>
    <w:rsid w:val="00D9603D"/>
    <w:rsid w:val="00DA2926"/>
    <w:rsid w:val="00DA4A77"/>
    <w:rsid w:val="00DA70D9"/>
    <w:rsid w:val="00DB0295"/>
    <w:rsid w:val="00DB1635"/>
    <w:rsid w:val="00DB366E"/>
    <w:rsid w:val="00DC3E04"/>
    <w:rsid w:val="00DC4C01"/>
    <w:rsid w:val="00DC76F6"/>
    <w:rsid w:val="00DD40D4"/>
    <w:rsid w:val="00DD45F3"/>
    <w:rsid w:val="00DD618A"/>
    <w:rsid w:val="00DE746B"/>
    <w:rsid w:val="00DF1227"/>
    <w:rsid w:val="00E01B00"/>
    <w:rsid w:val="00E05065"/>
    <w:rsid w:val="00E072FB"/>
    <w:rsid w:val="00E103E1"/>
    <w:rsid w:val="00E11594"/>
    <w:rsid w:val="00E1584C"/>
    <w:rsid w:val="00E1638D"/>
    <w:rsid w:val="00E20919"/>
    <w:rsid w:val="00E2216A"/>
    <w:rsid w:val="00E27765"/>
    <w:rsid w:val="00E27D90"/>
    <w:rsid w:val="00E33746"/>
    <w:rsid w:val="00E430F1"/>
    <w:rsid w:val="00E43F68"/>
    <w:rsid w:val="00E47455"/>
    <w:rsid w:val="00E47C0E"/>
    <w:rsid w:val="00E538B1"/>
    <w:rsid w:val="00E56BDB"/>
    <w:rsid w:val="00E605C2"/>
    <w:rsid w:val="00E60ACE"/>
    <w:rsid w:val="00E70C79"/>
    <w:rsid w:val="00E7190A"/>
    <w:rsid w:val="00E74B11"/>
    <w:rsid w:val="00E74E4D"/>
    <w:rsid w:val="00E75DF0"/>
    <w:rsid w:val="00E7758A"/>
    <w:rsid w:val="00E82F9B"/>
    <w:rsid w:val="00E91FD4"/>
    <w:rsid w:val="00E93847"/>
    <w:rsid w:val="00E95E65"/>
    <w:rsid w:val="00EB5CC1"/>
    <w:rsid w:val="00EC0A1F"/>
    <w:rsid w:val="00EC18DE"/>
    <w:rsid w:val="00EC34F2"/>
    <w:rsid w:val="00EC589C"/>
    <w:rsid w:val="00EC727B"/>
    <w:rsid w:val="00EC73B5"/>
    <w:rsid w:val="00EC76A2"/>
    <w:rsid w:val="00ED0C1F"/>
    <w:rsid w:val="00ED1A57"/>
    <w:rsid w:val="00ED3ED7"/>
    <w:rsid w:val="00ED5970"/>
    <w:rsid w:val="00EE3BAF"/>
    <w:rsid w:val="00EF5036"/>
    <w:rsid w:val="00EF5AC0"/>
    <w:rsid w:val="00EF6532"/>
    <w:rsid w:val="00F0090C"/>
    <w:rsid w:val="00F03A2A"/>
    <w:rsid w:val="00F05485"/>
    <w:rsid w:val="00F203DC"/>
    <w:rsid w:val="00F2097E"/>
    <w:rsid w:val="00F2114F"/>
    <w:rsid w:val="00F22144"/>
    <w:rsid w:val="00F2757F"/>
    <w:rsid w:val="00F33EED"/>
    <w:rsid w:val="00F35628"/>
    <w:rsid w:val="00F521B8"/>
    <w:rsid w:val="00F54249"/>
    <w:rsid w:val="00F55A9C"/>
    <w:rsid w:val="00F60CE2"/>
    <w:rsid w:val="00F6133E"/>
    <w:rsid w:val="00F61622"/>
    <w:rsid w:val="00F64484"/>
    <w:rsid w:val="00F65273"/>
    <w:rsid w:val="00F669A6"/>
    <w:rsid w:val="00F66E83"/>
    <w:rsid w:val="00F72B2E"/>
    <w:rsid w:val="00F72F84"/>
    <w:rsid w:val="00F75BD6"/>
    <w:rsid w:val="00F77CE6"/>
    <w:rsid w:val="00F82628"/>
    <w:rsid w:val="00F82BB0"/>
    <w:rsid w:val="00F83471"/>
    <w:rsid w:val="00F94051"/>
    <w:rsid w:val="00F967B5"/>
    <w:rsid w:val="00F96D0B"/>
    <w:rsid w:val="00FA2554"/>
    <w:rsid w:val="00FA2F63"/>
    <w:rsid w:val="00FA4A3F"/>
    <w:rsid w:val="00FB10E8"/>
    <w:rsid w:val="00FB1D17"/>
    <w:rsid w:val="00FB61C6"/>
    <w:rsid w:val="00FC20C8"/>
    <w:rsid w:val="00FC3AEF"/>
    <w:rsid w:val="00FC3C96"/>
    <w:rsid w:val="00FC4376"/>
    <w:rsid w:val="00FC4EC7"/>
    <w:rsid w:val="00FC6691"/>
    <w:rsid w:val="00FD3186"/>
    <w:rsid w:val="00FD3FE5"/>
    <w:rsid w:val="00FD4F3B"/>
    <w:rsid w:val="00FD580B"/>
    <w:rsid w:val="00FE06B3"/>
    <w:rsid w:val="00FE26D6"/>
    <w:rsid w:val="00FE286C"/>
    <w:rsid w:val="00FE4E1C"/>
    <w:rsid w:val="00FE722B"/>
    <w:rsid w:val="00FF0576"/>
    <w:rsid w:val="00FF3609"/>
    <w:rsid w:val="00FF4186"/>
    <w:rsid w:val="00FF6CEF"/>
    <w:rsid w:val="00FF7AE0"/>
    <w:rsid w:val="0378247B"/>
    <w:rsid w:val="03F014FB"/>
    <w:rsid w:val="05607CB6"/>
    <w:rsid w:val="073428E7"/>
    <w:rsid w:val="082D6314"/>
    <w:rsid w:val="08FF3A82"/>
    <w:rsid w:val="09797375"/>
    <w:rsid w:val="09C240A3"/>
    <w:rsid w:val="0A5125C8"/>
    <w:rsid w:val="0A6254EC"/>
    <w:rsid w:val="0F826B36"/>
    <w:rsid w:val="136E3F7D"/>
    <w:rsid w:val="148C0018"/>
    <w:rsid w:val="16BB2677"/>
    <w:rsid w:val="18596A3E"/>
    <w:rsid w:val="1D46344A"/>
    <w:rsid w:val="1F0C74C8"/>
    <w:rsid w:val="204722BC"/>
    <w:rsid w:val="218B2740"/>
    <w:rsid w:val="23083F6C"/>
    <w:rsid w:val="240D7724"/>
    <w:rsid w:val="26A77398"/>
    <w:rsid w:val="29856D73"/>
    <w:rsid w:val="2A2102CB"/>
    <w:rsid w:val="2A6F7C64"/>
    <w:rsid w:val="2B924353"/>
    <w:rsid w:val="2CBC4807"/>
    <w:rsid w:val="2DA36A83"/>
    <w:rsid w:val="2DCF53FA"/>
    <w:rsid w:val="2E4D6830"/>
    <w:rsid w:val="2F982C43"/>
    <w:rsid w:val="2FB96352"/>
    <w:rsid w:val="2FCA0A8C"/>
    <w:rsid w:val="303D7E2B"/>
    <w:rsid w:val="310B209B"/>
    <w:rsid w:val="31112094"/>
    <w:rsid w:val="33D43373"/>
    <w:rsid w:val="342829A5"/>
    <w:rsid w:val="34A264AC"/>
    <w:rsid w:val="350A57CF"/>
    <w:rsid w:val="35573FC3"/>
    <w:rsid w:val="39B74415"/>
    <w:rsid w:val="3BC41B12"/>
    <w:rsid w:val="3CAD1A93"/>
    <w:rsid w:val="3CBB4779"/>
    <w:rsid w:val="3E5B1EE9"/>
    <w:rsid w:val="3F015026"/>
    <w:rsid w:val="40172016"/>
    <w:rsid w:val="43B54E5E"/>
    <w:rsid w:val="46933B2C"/>
    <w:rsid w:val="46CA2C10"/>
    <w:rsid w:val="46EB7AE7"/>
    <w:rsid w:val="48E00D73"/>
    <w:rsid w:val="4B282BD7"/>
    <w:rsid w:val="4CFB1013"/>
    <w:rsid w:val="4EF92E83"/>
    <w:rsid w:val="518C1A93"/>
    <w:rsid w:val="556A04C9"/>
    <w:rsid w:val="59652F67"/>
    <w:rsid w:val="5A5D154D"/>
    <w:rsid w:val="5A783C38"/>
    <w:rsid w:val="5C24211B"/>
    <w:rsid w:val="5F3E632A"/>
    <w:rsid w:val="60336D48"/>
    <w:rsid w:val="60CA5FC9"/>
    <w:rsid w:val="60D215F5"/>
    <w:rsid w:val="637D34C4"/>
    <w:rsid w:val="665A38C9"/>
    <w:rsid w:val="674A167A"/>
    <w:rsid w:val="683F30DB"/>
    <w:rsid w:val="6930134C"/>
    <w:rsid w:val="698378D3"/>
    <w:rsid w:val="69DD4A58"/>
    <w:rsid w:val="6A2D1222"/>
    <w:rsid w:val="6BBA29DD"/>
    <w:rsid w:val="6C5C4367"/>
    <w:rsid w:val="6C671398"/>
    <w:rsid w:val="6C8F32B4"/>
    <w:rsid w:val="6EC87EAF"/>
    <w:rsid w:val="6F80554F"/>
    <w:rsid w:val="71EB03A8"/>
    <w:rsid w:val="738B6B86"/>
    <w:rsid w:val="74981CE6"/>
    <w:rsid w:val="77190EE4"/>
    <w:rsid w:val="771A3E79"/>
    <w:rsid w:val="78177F43"/>
    <w:rsid w:val="783B2F0F"/>
    <w:rsid w:val="7A2B55E8"/>
    <w:rsid w:val="7A75546F"/>
    <w:rsid w:val="7B3D45C9"/>
    <w:rsid w:val="7C27571F"/>
    <w:rsid w:val="7C732D3C"/>
    <w:rsid w:val="7CC323CF"/>
    <w:rsid w:val="7E587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2527C51"/>
  <w15:docId w15:val="{F559F5EB-E96F-4A65-9589-D980E569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adjustRightInd w:val="0"/>
      <w:snapToGrid w:val="0"/>
      <w:spacing w:after="200"/>
    </w:pPr>
    <w:rPr>
      <w:rFonts w:ascii="Tahoma" w:eastAsia="微软雅黑" w:hAnsi="Tahoma"/>
      <w:sz w:val="22"/>
      <w:szCs w:val="22"/>
    </w:rPr>
  </w:style>
  <w:style w:type="paragraph" w:styleId="1">
    <w:name w:val="heading 1"/>
    <w:basedOn w:val="a"/>
    <w:next w:val="a"/>
    <w:link w:val="10"/>
    <w:qFormat/>
    <w:pPr>
      <w:keepNext/>
      <w:jc w:val="center"/>
      <w:outlineLv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widowControl w:val="0"/>
      <w:adjustRightInd/>
      <w:snapToGrid/>
      <w:spacing w:after="0"/>
      <w:ind w:firstLineChars="200" w:firstLine="420"/>
      <w:jc w:val="both"/>
    </w:pPr>
    <w:rPr>
      <w:rFonts w:ascii="Times New Roman" w:eastAsia="宋体" w:hAnsi="Times New Roman"/>
      <w:kern w:val="2"/>
      <w:sz w:val="21"/>
      <w:szCs w:val="24"/>
    </w:rPr>
  </w:style>
  <w:style w:type="paragraph" w:styleId="a5">
    <w:name w:val="caption"/>
    <w:basedOn w:val="a"/>
    <w:next w:val="a"/>
    <w:uiPriority w:val="35"/>
    <w:qFormat/>
    <w:rPr>
      <w:rFonts w:ascii="黑体" w:eastAsia="宋体" w:hAnsi="黑体" w:cs="等线 Light"/>
      <w:sz w:val="20"/>
      <w:szCs w:val="20"/>
    </w:rPr>
  </w:style>
  <w:style w:type="paragraph" w:styleId="a6">
    <w:name w:val="annotation text"/>
    <w:basedOn w:val="a"/>
    <w:link w:val="a7"/>
    <w:qFormat/>
  </w:style>
  <w:style w:type="paragraph" w:styleId="a8">
    <w:name w:val="Body Text"/>
    <w:basedOn w:val="a"/>
    <w:uiPriority w:val="99"/>
    <w:qFormat/>
    <w:pPr>
      <w:spacing w:after="120"/>
    </w:pPr>
    <w:rPr>
      <w:rFonts w:ascii="Times New Roman" w:hAnsi="Times New Roman"/>
      <w:sz w:val="20"/>
      <w:szCs w:val="20"/>
    </w:rPr>
  </w:style>
  <w:style w:type="paragraph" w:styleId="a9">
    <w:name w:val="Body Text Indent"/>
    <w:basedOn w:val="a"/>
    <w:qFormat/>
    <w:pPr>
      <w:spacing w:after="120"/>
      <w:ind w:leftChars="200" w:left="420"/>
    </w:pPr>
  </w:style>
  <w:style w:type="paragraph" w:styleId="aa">
    <w:name w:val="Plain Text"/>
    <w:basedOn w:val="a"/>
    <w:qFormat/>
    <w:rPr>
      <w:rFonts w:ascii="宋体" w:eastAsia="宋体" w:hAnsi="Courier New" w:cs="Courier New"/>
      <w:sz w:val="21"/>
      <w:szCs w:val="21"/>
    </w:rPr>
  </w:style>
  <w:style w:type="paragraph" w:styleId="ab">
    <w:name w:val="Balloon Text"/>
    <w:basedOn w:val="a"/>
    <w:link w:val="ac"/>
    <w:qFormat/>
    <w:pPr>
      <w:spacing w:after="0"/>
    </w:pPr>
    <w:rPr>
      <w:sz w:val="18"/>
      <w:szCs w:val="18"/>
    </w:rPr>
  </w:style>
  <w:style w:type="paragraph" w:styleId="ad">
    <w:name w:val="footer"/>
    <w:basedOn w:val="a"/>
    <w:uiPriority w:val="99"/>
    <w:qFormat/>
    <w:pPr>
      <w:tabs>
        <w:tab w:val="center" w:pos="4153"/>
        <w:tab w:val="right" w:pos="8306"/>
      </w:tabs>
    </w:pPr>
    <w:rPr>
      <w:rFonts w:eastAsia="宋体"/>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f">
    <w:name w:val="Normal (Web)"/>
    <w:basedOn w:val="a"/>
    <w:uiPriority w:val="99"/>
    <w:semiHidden/>
    <w:unhideWhenUsed/>
    <w:qFormat/>
    <w:pPr>
      <w:adjustRightInd/>
      <w:snapToGrid/>
      <w:spacing w:before="100" w:beforeAutospacing="1" w:after="100" w:afterAutospacing="1"/>
    </w:pPr>
    <w:rPr>
      <w:rFonts w:ascii="宋体" w:eastAsia="宋体" w:hAnsi="宋体" w:cs="宋体"/>
      <w:sz w:val="24"/>
      <w:szCs w:val="24"/>
    </w:rPr>
  </w:style>
  <w:style w:type="paragraph" w:styleId="af0">
    <w:name w:val="annotation subject"/>
    <w:basedOn w:val="a6"/>
    <w:next w:val="a6"/>
    <w:link w:val="af1"/>
    <w:qFormat/>
    <w:rPr>
      <w:b/>
      <w:bCs/>
    </w:rPr>
  </w:style>
  <w:style w:type="paragraph" w:styleId="2">
    <w:name w:val="Body Text First Indent 2"/>
    <w:basedOn w:val="a"/>
    <w:next w:val="a"/>
    <w:qFormat/>
    <w:pPr>
      <w:ind w:firstLineChars="200" w:firstLine="420"/>
    </w:pPr>
  </w:style>
  <w:style w:type="table" w:styleId="af2">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semiHidden/>
    <w:unhideWhenUsed/>
    <w:qFormat/>
    <w:rPr>
      <w:color w:val="595758"/>
      <w:u w:val="none"/>
    </w:rPr>
  </w:style>
  <w:style w:type="character" w:styleId="af4">
    <w:name w:val="Hyperlink"/>
    <w:basedOn w:val="a0"/>
    <w:semiHidden/>
    <w:unhideWhenUsed/>
    <w:qFormat/>
    <w:rPr>
      <w:color w:val="595758"/>
      <w:u w:val="none"/>
    </w:rPr>
  </w:style>
  <w:style w:type="character" w:styleId="af5">
    <w:name w:val="annotation reference"/>
    <w:basedOn w:val="a0"/>
    <w:qFormat/>
    <w:rPr>
      <w:sz w:val="21"/>
      <w:szCs w:val="21"/>
    </w:rPr>
  </w:style>
  <w:style w:type="paragraph" w:customStyle="1" w:styleId="af6">
    <w:name w:val="段落"/>
    <w:basedOn w:val="aa"/>
    <w:link w:val="Char"/>
    <w:uiPriority w:val="99"/>
    <w:qFormat/>
    <w:pPr>
      <w:widowControl w:val="0"/>
      <w:adjustRightInd/>
      <w:snapToGrid/>
      <w:spacing w:after="0" w:line="500" w:lineRule="exact"/>
      <w:ind w:firstLine="578"/>
      <w:jc w:val="both"/>
    </w:pPr>
    <w:rPr>
      <w:rFonts w:cs="宋体"/>
      <w:kern w:val="2"/>
      <w:sz w:val="28"/>
      <w:szCs w:val="20"/>
    </w:rPr>
  </w:style>
  <w:style w:type="paragraph" w:customStyle="1" w:styleId="af7">
    <w:name w:val="验收表格正文"/>
    <w:basedOn w:val="a"/>
    <w:qFormat/>
    <w:pPr>
      <w:widowControl w:val="0"/>
      <w:adjustRightInd/>
      <w:snapToGrid/>
      <w:spacing w:after="0"/>
      <w:jc w:val="center"/>
    </w:pPr>
    <w:rPr>
      <w:rFonts w:ascii="Times New Roman" w:eastAsia="宋体" w:hAnsi="Times New Roman"/>
      <w:kern w:val="2"/>
      <w:sz w:val="21"/>
      <w:szCs w:val="20"/>
    </w:rPr>
  </w:style>
  <w:style w:type="character" w:customStyle="1" w:styleId="a7">
    <w:name w:val="批注文字 字符"/>
    <w:basedOn w:val="a0"/>
    <w:link w:val="a6"/>
    <w:qFormat/>
    <w:rPr>
      <w:rFonts w:ascii="Tahoma" w:eastAsia="微软雅黑" w:hAnsi="Tahoma"/>
      <w:sz w:val="22"/>
      <w:szCs w:val="22"/>
    </w:rPr>
  </w:style>
  <w:style w:type="character" w:customStyle="1" w:styleId="af1">
    <w:name w:val="批注主题 字符"/>
    <w:basedOn w:val="a7"/>
    <w:link w:val="af0"/>
    <w:qFormat/>
    <w:rPr>
      <w:rFonts w:ascii="Tahoma" w:eastAsia="微软雅黑" w:hAnsi="Tahoma"/>
      <w:b/>
      <w:bCs/>
      <w:sz w:val="22"/>
      <w:szCs w:val="22"/>
    </w:rPr>
  </w:style>
  <w:style w:type="character" w:customStyle="1" w:styleId="ac">
    <w:name w:val="批注框文本 字符"/>
    <w:basedOn w:val="a0"/>
    <w:link w:val="ab"/>
    <w:qFormat/>
    <w:rPr>
      <w:rFonts w:ascii="Tahoma" w:eastAsia="微软雅黑" w:hAnsi="Tahoma"/>
      <w:sz w:val="18"/>
      <w:szCs w:val="18"/>
    </w:rPr>
  </w:style>
  <w:style w:type="character" w:customStyle="1" w:styleId="checkbox2">
    <w:name w:val="checkbox2"/>
    <w:basedOn w:val="a0"/>
    <w:qFormat/>
  </w:style>
  <w:style w:type="character" w:customStyle="1" w:styleId="chakan">
    <w:name w:val="chakan"/>
    <w:basedOn w:val="a0"/>
    <w:qFormat/>
    <w:rPr>
      <w:color w:val="0064EA"/>
    </w:rPr>
  </w:style>
  <w:style w:type="character" w:customStyle="1" w:styleId="shenbao">
    <w:name w:val="shenbao"/>
    <w:basedOn w:val="a0"/>
    <w:qFormat/>
    <w:rPr>
      <w:color w:val="EF6334"/>
    </w:rPr>
  </w:style>
  <w:style w:type="character" w:customStyle="1" w:styleId="checkbox">
    <w:name w:val="checkbox"/>
    <w:basedOn w:val="a0"/>
    <w:qFormat/>
  </w:style>
  <w:style w:type="paragraph" w:customStyle="1" w:styleId="af8">
    <w:name w:val="鸿达表格文字"/>
    <w:basedOn w:val="a"/>
    <w:link w:val="Char0"/>
    <w:qFormat/>
    <w:pPr>
      <w:contextualSpacing/>
      <w:jc w:val="center"/>
      <w:textAlignment w:val="baseline"/>
    </w:pPr>
    <w:rPr>
      <w:szCs w:val="21"/>
    </w:rPr>
  </w:style>
  <w:style w:type="character" w:customStyle="1" w:styleId="15">
    <w:name w:val="15"/>
    <w:basedOn w:val="a0"/>
    <w:qFormat/>
    <w:rPr>
      <w:rFonts w:ascii="宋体" w:eastAsia="宋体" w:hAnsi="宋体" w:cs="宋体" w:hint="eastAsia"/>
      <w:color w:val="000000"/>
      <w:sz w:val="20"/>
      <w:szCs w:val="20"/>
    </w:rPr>
  </w:style>
  <w:style w:type="paragraph" w:customStyle="1" w:styleId="CharChar1Char">
    <w:name w:val="Char Char1 Char"/>
    <w:basedOn w:val="a"/>
    <w:qFormat/>
    <w:pPr>
      <w:spacing w:line="360" w:lineRule="auto"/>
      <w:ind w:firstLineChars="200" w:firstLine="200"/>
    </w:pPr>
    <w:rPr>
      <w:rFonts w:ascii="宋体" w:hAnsi="宋体" w:cs="宋体"/>
      <w:szCs w:val="24"/>
    </w:rPr>
  </w:style>
  <w:style w:type="character" w:customStyle="1" w:styleId="20">
    <w:name w:val="20"/>
    <w:basedOn w:val="a0"/>
    <w:qFormat/>
    <w:rPr>
      <w:rFonts w:ascii="Times New Roman" w:hAnsi="Times New Roman" w:cs="Times New Roman" w:hint="default"/>
      <w:color w:val="000000"/>
      <w:sz w:val="21"/>
      <w:szCs w:val="21"/>
    </w:rPr>
  </w:style>
  <w:style w:type="character" w:customStyle="1" w:styleId="font01">
    <w:name w:val="font01"/>
    <w:basedOn w:val="a0"/>
    <w:qFormat/>
    <w:rPr>
      <w:rFonts w:ascii="宋体" w:eastAsia="宋体" w:hAnsi="宋体" w:cs="宋体" w:hint="eastAsia"/>
      <w:color w:val="000000"/>
      <w:sz w:val="20"/>
      <w:szCs w:val="20"/>
      <w:u w:val="none"/>
    </w:rPr>
  </w:style>
  <w:style w:type="paragraph" w:customStyle="1" w:styleId="CharCharCharCharCharChar1Char">
    <w:name w:val="Char Char Char Char Char Char1 Char"/>
    <w:basedOn w:val="a"/>
    <w:qFormat/>
    <w:pPr>
      <w:adjustRightInd/>
      <w:snapToGrid/>
      <w:spacing w:after="160" w:line="240" w:lineRule="exact"/>
    </w:pPr>
    <w:rPr>
      <w:rFonts w:ascii="Arial" w:eastAsia="Times New Roman" w:hAnsi="Arial" w:cs="Verdana"/>
      <w:b/>
      <w:sz w:val="24"/>
      <w:szCs w:val="20"/>
      <w:lang w:eastAsia="en-US"/>
    </w:rPr>
  </w:style>
  <w:style w:type="character" w:customStyle="1" w:styleId="210pt">
    <w:name w:val="正文文本 (2) + 10 pt"/>
    <w:qFormat/>
    <w:rPr>
      <w:rFonts w:ascii="宋体" w:eastAsia="宋体" w:hAnsi="宋体" w:cs="Verdana" w:hint="eastAsia"/>
      <w:b/>
      <w:kern w:val="0"/>
      <w:sz w:val="20"/>
      <w:lang w:eastAsia="en-US"/>
    </w:rPr>
  </w:style>
  <w:style w:type="character" w:customStyle="1" w:styleId="2Georgia">
    <w:name w:val="正文文本 (2) + Georgia"/>
    <w:qFormat/>
    <w:rPr>
      <w:rFonts w:ascii="Georgia" w:eastAsia="Georgia" w:hAnsi="Georgia" w:cs="Verdana" w:hint="default"/>
      <w:b/>
      <w:kern w:val="0"/>
      <w:sz w:val="22"/>
      <w:lang w:val="en-US" w:eastAsia="en-US"/>
    </w:rPr>
  </w:style>
  <w:style w:type="character" w:customStyle="1" w:styleId="2Exact">
    <w:name w:val="正文文本 (2) Exact"/>
    <w:qFormat/>
    <w:rPr>
      <w:rFonts w:ascii="宋体" w:eastAsia="宋体" w:hAnsi="宋体" w:cs="Verdana" w:hint="eastAsia"/>
      <w:b/>
      <w:kern w:val="0"/>
      <w:sz w:val="22"/>
      <w:lang w:eastAsia="en-US"/>
    </w:rPr>
  </w:style>
  <w:style w:type="character" w:customStyle="1" w:styleId="21">
    <w:name w:val="正文文本 (2)_"/>
    <w:link w:val="22"/>
    <w:qFormat/>
    <w:rPr>
      <w:rFonts w:ascii="宋体" w:hAnsi="宋体" w:cs="Verdana"/>
      <w:b/>
      <w:sz w:val="22"/>
      <w:shd w:val="clear" w:color="auto" w:fill="FFFFFF"/>
      <w:lang w:eastAsia="en-US"/>
    </w:rPr>
  </w:style>
  <w:style w:type="paragraph" w:customStyle="1" w:styleId="22">
    <w:name w:val="正文文本 (2)"/>
    <w:basedOn w:val="a"/>
    <w:link w:val="21"/>
    <w:qFormat/>
    <w:pPr>
      <w:widowControl w:val="0"/>
      <w:shd w:val="clear" w:color="auto" w:fill="FFFFFF"/>
      <w:adjustRightInd/>
      <w:snapToGrid/>
      <w:spacing w:after="0" w:line="466" w:lineRule="exact"/>
      <w:ind w:hanging="540"/>
      <w:jc w:val="distribute"/>
    </w:pPr>
    <w:rPr>
      <w:rFonts w:ascii="宋体" w:eastAsia="宋体" w:hAnsi="宋体" w:cs="Verdana" w:hint="eastAsia"/>
      <w:b/>
      <w:szCs w:val="20"/>
      <w:lang w:eastAsia="en-US"/>
    </w:rPr>
  </w:style>
  <w:style w:type="character" w:customStyle="1" w:styleId="2GeorgiaExact">
    <w:name w:val="正文文本 (2) + Georgia Exact"/>
    <w:qFormat/>
    <w:rPr>
      <w:rFonts w:ascii="Georgia" w:eastAsia="Georgia" w:hAnsi="Georgia" w:cs="Verdana" w:hint="default"/>
      <w:b/>
      <w:kern w:val="0"/>
      <w:sz w:val="22"/>
      <w:lang w:val="en-US" w:eastAsia="en-US"/>
    </w:rPr>
  </w:style>
  <w:style w:type="paragraph" w:customStyle="1" w:styleId="af9">
    <w:name w:val="正文缩近"/>
    <w:basedOn w:val="a"/>
    <w:qFormat/>
    <w:pPr>
      <w:widowControl w:val="0"/>
      <w:adjustRightInd/>
      <w:snapToGrid/>
      <w:spacing w:after="0" w:line="360" w:lineRule="auto"/>
      <w:ind w:firstLineChars="200" w:firstLine="560"/>
      <w:jc w:val="both"/>
    </w:pPr>
    <w:rPr>
      <w:rFonts w:ascii="Times New Roman" w:eastAsia="宋体" w:hAnsi="Times New Roman"/>
      <w:kern w:val="2"/>
      <w:sz w:val="28"/>
      <w:szCs w:val="28"/>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jc w:val="both"/>
    </w:pPr>
    <w:rPr>
      <w:kern w:val="2"/>
      <w:sz w:val="21"/>
      <w:szCs w:val="24"/>
    </w:rPr>
  </w:style>
  <w:style w:type="paragraph" w:customStyle="1" w:styleId="CharCharCharCharCharChar1Char1">
    <w:name w:val="Char Char Char Char Char Char1 Char1"/>
    <w:basedOn w:val="a"/>
    <w:qFormat/>
    <w:pPr>
      <w:adjustRightInd/>
      <w:snapToGrid/>
      <w:spacing w:after="160" w:line="240" w:lineRule="exact"/>
    </w:pPr>
    <w:rPr>
      <w:rFonts w:ascii="Arial" w:eastAsia="Times New Roman" w:hAnsi="Arial" w:cs="Verdana"/>
      <w:b/>
      <w:sz w:val="24"/>
      <w:szCs w:val="20"/>
      <w:lang w:eastAsia="en-US"/>
    </w:rPr>
  </w:style>
  <w:style w:type="character" w:customStyle="1" w:styleId="Char">
    <w:name w:val="段落 Char"/>
    <w:link w:val="af6"/>
    <w:uiPriority w:val="99"/>
    <w:qFormat/>
    <w:rPr>
      <w:rFonts w:ascii="宋体" w:hAnsi="Courier New" w:cs="宋体"/>
      <w:kern w:val="2"/>
      <w:sz w:val="28"/>
    </w:rPr>
  </w:style>
  <w:style w:type="character" w:customStyle="1" w:styleId="a4">
    <w:name w:val="正文缩进 字符"/>
    <w:link w:val="a3"/>
    <w:qFormat/>
    <w:locked/>
    <w:rPr>
      <w:kern w:val="2"/>
      <w:sz w:val="21"/>
      <w:szCs w:val="24"/>
    </w:rPr>
  </w:style>
  <w:style w:type="paragraph" w:customStyle="1" w:styleId="TableParagraph">
    <w:name w:val="Table Paragraph"/>
    <w:basedOn w:val="a"/>
    <w:qFormat/>
    <w:pPr>
      <w:widowControl w:val="0"/>
      <w:autoSpaceDE w:val="0"/>
      <w:autoSpaceDN w:val="0"/>
      <w:adjustRightInd/>
      <w:snapToGrid/>
      <w:spacing w:before="18" w:after="0"/>
      <w:jc w:val="center"/>
    </w:pPr>
    <w:rPr>
      <w:rFonts w:ascii="Times New Roman" w:eastAsia="宋体" w:hAnsi="Times New Roman"/>
    </w:rPr>
  </w:style>
  <w:style w:type="character" w:customStyle="1" w:styleId="Char0">
    <w:name w:val="鸿达表格文字 Char"/>
    <w:link w:val="af8"/>
    <w:qFormat/>
    <w:rPr>
      <w:rFonts w:ascii="Tahoma" w:eastAsia="微软雅黑" w:hAnsi="Tahoma"/>
      <w:sz w:val="22"/>
      <w:szCs w:val="21"/>
    </w:rPr>
  </w:style>
  <w:style w:type="character" w:customStyle="1" w:styleId="10">
    <w:name w:val="标题 1 字符"/>
    <w:basedOn w:val="a0"/>
    <w:link w:val="1"/>
    <w:qFormat/>
    <w:rPr>
      <w:rFonts w:ascii="Tahoma" w:eastAsia="微软雅黑" w:hAnsi="Tahoma"/>
      <w:sz w:val="22"/>
      <w:szCs w:val="22"/>
    </w:rPr>
  </w:style>
  <w:style w:type="paragraph" w:customStyle="1" w:styleId="Default">
    <w:name w:val="Default"/>
    <w:basedOn w:val="a"/>
    <w:semiHidden/>
    <w:qFormat/>
    <w:pPr>
      <w:widowControl w:val="0"/>
      <w:autoSpaceDE w:val="0"/>
      <w:autoSpaceDN w:val="0"/>
      <w:snapToGrid/>
      <w:spacing w:after="0"/>
    </w:pPr>
    <w:rPr>
      <w:rFonts w:ascii="宋体" w:eastAsia="宋体" w:hAnsi="宋体" w:cs="宋体"/>
      <w:color w:val="000000"/>
      <w:sz w:val="24"/>
      <w:szCs w:val="24"/>
    </w:rPr>
  </w:style>
  <w:style w:type="character" w:customStyle="1" w:styleId="cf01">
    <w:name w:val="cf01"/>
    <w:basedOn w:val="a0"/>
    <w:qFormat/>
    <w:rPr>
      <w:rFonts w:ascii="Microsoft YaHei UI" w:eastAsia="Microsoft YaHei UI" w:hAnsi="Microsoft YaHei UI" w:hint="eastAsia"/>
      <w:sz w:val="18"/>
      <w:szCs w:val="18"/>
    </w:rPr>
  </w:style>
  <w:style w:type="character" w:customStyle="1" w:styleId="font61">
    <w:name w:val="font61"/>
    <w:basedOn w:val="a0"/>
    <w:qFormat/>
    <w:rPr>
      <w:rFonts w:ascii="Arial" w:hAnsi="Arial" w:cs="Arial"/>
      <w:color w:val="000000"/>
      <w:sz w:val="24"/>
      <w:szCs w:val="24"/>
      <w:u w:val="none"/>
    </w:rPr>
  </w:style>
  <w:style w:type="character" w:customStyle="1" w:styleId="font71">
    <w:name w:val="font71"/>
    <w:basedOn w:val="a0"/>
    <w:qFormat/>
    <w:rPr>
      <w:rFonts w:ascii="Times New Roman" w:hAnsi="Times New Roman" w:cs="Times New Roman" w:hint="default"/>
      <w:b/>
      <w:bCs/>
      <w:color w:val="000000"/>
      <w:sz w:val="20"/>
      <w:szCs w:val="20"/>
      <w:u w:val="none"/>
      <w:vertAlign w:val="superscript"/>
    </w:rPr>
  </w:style>
  <w:style w:type="paragraph" w:customStyle="1" w:styleId="afa">
    <w:name w:val="表格"/>
    <w:basedOn w:val="afb"/>
    <w:pPr>
      <w:spacing w:line="312" w:lineRule="atLeast"/>
      <w:textAlignment w:val="baseline"/>
    </w:pPr>
    <w:rPr>
      <w:rFonts w:eastAsia="宋体"/>
    </w:rPr>
  </w:style>
  <w:style w:type="paragraph" w:customStyle="1" w:styleId="afb">
    <w:name w:val="表格标题"/>
    <w:basedOn w:val="a5"/>
    <w:qFormat/>
    <w:pPr>
      <w:jc w:val="center"/>
    </w:pPr>
    <w:rPr>
      <w:rFonts w:ascii="Times New Roman" w:eastAsia="黑体" w:hAnsi="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emf"/><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footer" Target="footer1.xml"/><Relationship Id="rId12" Type="http://schemas.openxmlformats.org/officeDocument/2006/relationships/package" Target="embeddings/Microsoft_Visio___1.vsdx"/><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image" Target="media/image10.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36</Pages>
  <Words>3994</Words>
  <Characters>22766</Characters>
  <Application>Microsoft Office Word</Application>
  <DocSecurity>0</DocSecurity>
  <Lines>189</Lines>
  <Paragraphs>53</Paragraphs>
  <ScaleCrop>false</ScaleCrop>
  <Company>P R C</Company>
  <LinksUpToDate>false</LinksUpToDate>
  <CharactersWithSpaces>26707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duanyayun</dc:creator>
  <cp:lastModifiedBy>fei zhang</cp:lastModifiedBy>
  <cp:revision>205</cp:revision>
  <cp:lastPrinted>2022-10-24T02:37:00Z</cp:lastPrinted>
  <dcterms:created xsi:type="dcterms:W3CDTF">2022-09-06T03:12:00Z</dcterms:created>
  <dcterms:modified xsi:type="dcterms:W3CDTF">2026-09-07T03:23:00Z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256E8EFBA690408FAC35E395F29EC7F6_13</vt:lpwstr>
  </property>
  <property fmtid="{D5CDD505-2E9C-101B-9397-08002B2CF9AE}" pid="4" name="KSOTemplateDocerSaveRecord">
    <vt:lpwstr>eyJoZGlkIjoiZjViMjU0YTZlOTgyMWFkYzg1OTY4OGQ2NTUwNzlmNjEiLCJ1c2VySWQiOiI0NTQxNDIyMDEifQ==</vt:lpwstr>
  </property>
</Properties>
</file>